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 xml:space="preserve">  </w:t>
      </w:r>
      <w:r w:rsidRPr="0081087D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87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</w:p>
    <w:p w:rsidR="0081087D" w:rsidRPr="0081087D" w:rsidRDefault="0081087D" w:rsidP="0081087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87D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87D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87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>с. Устье</w:t>
      </w: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>от 06.11.2024                                                                                                     № 1851</w:t>
      </w:r>
    </w:p>
    <w:p w:rsidR="0081087D" w:rsidRPr="0081087D" w:rsidRDefault="0081087D" w:rsidP="008108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>О плане мероприятий, направленных на профилактику коррупционных проявлений в Усть-Кубинском муниципальном округе, на 2025-2030 годы</w:t>
      </w: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87D" w:rsidRPr="0081087D" w:rsidRDefault="0081087D" w:rsidP="0081087D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 xml:space="preserve">         В соответствии  ст. 42 Устава округа администрация  округа</w:t>
      </w:r>
    </w:p>
    <w:p w:rsidR="0081087D" w:rsidRPr="0081087D" w:rsidRDefault="0081087D" w:rsidP="0081087D">
      <w:pPr>
        <w:spacing w:after="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87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1087D" w:rsidRPr="0081087D" w:rsidRDefault="0081087D" w:rsidP="0081087D">
      <w:pPr>
        <w:tabs>
          <w:tab w:val="left" w:pos="9355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 xml:space="preserve">        1. Утвердить  прилагаемый план мероприятий, направленных на профилактику коррупционных проявлений в Усть-Кубинском муниципальном округе,    на 2025-2030 годы.</w:t>
      </w:r>
    </w:p>
    <w:p w:rsidR="0081087D" w:rsidRPr="0081087D" w:rsidRDefault="0081087D" w:rsidP="0081087D">
      <w:pPr>
        <w:tabs>
          <w:tab w:val="left" w:pos="9355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подписания. </w:t>
      </w:r>
    </w:p>
    <w:p w:rsidR="0081087D" w:rsidRPr="0081087D" w:rsidRDefault="0081087D" w:rsidP="0081087D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tabs>
          <w:tab w:val="left" w:pos="9355"/>
        </w:tabs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81087D" w:rsidRPr="0081087D" w:rsidRDefault="0081087D" w:rsidP="008108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  <w:sectPr w:rsidR="0081087D" w:rsidRPr="0081087D" w:rsidSect="000502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81087D">
        <w:rPr>
          <w:rFonts w:ascii="Times New Roman" w:hAnsi="Times New Roman" w:cs="Times New Roman"/>
          <w:sz w:val="26"/>
          <w:szCs w:val="26"/>
        </w:rPr>
        <w:t>Утверждено</w:t>
      </w:r>
    </w:p>
    <w:p w:rsidR="0081087D" w:rsidRPr="0081087D" w:rsidRDefault="0081087D" w:rsidP="0081087D">
      <w:pPr>
        <w:spacing w:after="0"/>
        <w:ind w:left="7797"/>
        <w:jc w:val="right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>постановлением администрации округа</w:t>
      </w:r>
    </w:p>
    <w:p w:rsidR="0081087D" w:rsidRPr="0081087D" w:rsidRDefault="0081087D" w:rsidP="0081087D">
      <w:pPr>
        <w:spacing w:after="0"/>
        <w:ind w:left="7797"/>
        <w:jc w:val="right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>от 06.11.2024 № 1851</w:t>
      </w: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(приложение) </w:t>
      </w: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>План</w:t>
      </w: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профилактику коррупционных проявлений в Усть-Кубинском муниципальном округе,  </w:t>
      </w:r>
    </w:p>
    <w:p w:rsidR="0081087D" w:rsidRPr="0081087D" w:rsidRDefault="0081087D" w:rsidP="0081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87D">
        <w:rPr>
          <w:rFonts w:ascii="Times New Roman" w:hAnsi="Times New Roman" w:cs="Times New Roman"/>
          <w:sz w:val="26"/>
          <w:szCs w:val="26"/>
        </w:rPr>
        <w:t xml:space="preserve">на 2025-2030 годы                      </w:t>
      </w:r>
    </w:p>
    <w:tbl>
      <w:tblPr>
        <w:tblpPr w:leftFromText="180" w:rightFromText="180" w:vertAnchor="page" w:horzAnchor="margin" w:tblpY="4894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241"/>
        <w:gridCol w:w="2410"/>
        <w:gridCol w:w="2868"/>
      </w:tblGrid>
      <w:tr w:rsidR="0081087D" w:rsidRPr="0081087D" w:rsidTr="00B9602E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81087D" w:rsidRPr="0081087D" w:rsidTr="00B9602E">
        <w:trPr>
          <w:tblHeader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81087D" w:rsidRPr="0081087D" w:rsidTr="00B9602E">
        <w:trPr>
          <w:tblHeader/>
        </w:trPr>
        <w:tc>
          <w:tcPr>
            <w:tcW w:w="15167" w:type="dxa"/>
            <w:gridSpan w:val="4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1.Совершенствование нормативной базы в сфере противодействия коррупции</w:t>
            </w:r>
          </w:p>
        </w:tc>
      </w:tr>
      <w:tr w:rsidR="0081087D" w:rsidRPr="0081087D" w:rsidTr="00B9602E">
        <w:trPr>
          <w:trHeight w:val="1021"/>
        </w:trPr>
        <w:tc>
          <w:tcPr>
            <w:tcW w:w="648" w:type="dxa"/>
            <w:vMerge w:val="restart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правовых актов в сфере противодействия коррупции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699"/>
        </w:trPr>
        <w:tc>
          <w:tcPr>
            <w:tcW w:w="648" w:type="dxa"/>
            <w:vMerge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Актуализация нормативных правовых актов органов   администрации округа в  сфере  противодействия коррупции, в целях приведения их в соответствии с изменениями в действующем законодательстве Российской  Федерации и Вологодской области</w:t>
            </w:r>
          </w:p>
        </w:tc>
        <w:tc>
          <w:tcPr>
            <w:tcW w:w="2410" w:type="dxa"/>
            <w:vMerge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87D" w:rsidRPr="0081087D" w:rsidTr="00B9602E">
        <w:trPr>
          <w:trHeight w:val="270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муниципальных правовых актов (их проектов)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Юридический отдел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в подведомственные учреждения и предприятия администрации округа соответствующих обзоров информации об изменениях действующего законодательства о противодействии коррупции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 xml:space="preserve">( по мере </w:t>
            </w: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необходимости)</w:t>
            </w: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tabs>
                <w:tab w:val="left" w:pos="514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должностные инструкции  в целях приведения их </w:t>
            </w:r>
            <w:r w:rsidRPr="0081087D">
              <w:rPr>
                <w:rFonts w:ascii="Times New Roman" w:hAnsi="Times New Roman" w:cs="Times New Roman"/>
                <w:sz w:val="26"/>
                <w:szCs w:val="26"/>
              </w:rPr>
              <w:br/>
              <w:t>в соответствие с принимаемыми нормативными актами в сфере противодействия коррупции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месяца со дня принятия нормативного правового акта или внесения в него изменений</w:t>
            </w: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87D" w:rsidRPr="0081087D" w:rsidTr="00B9602E">
        <w:trPr>
          <w:trHeight w:val="929"/>
        </w:trPr>
        <w:tc>
          <w:tcPr>
            <w:tcW w:w="15167" w:type="dxa"/>
            <w:gridSpan w:val="4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2. Организация и проведение работы по предоставлению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tabs>
                <w:tab w:val="center" w:pos="21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pStyle w:val="Iauiue"/>
              <w:jc w:val="both"/>
              <w:rPr>
                <w:szCs w:val="26"/>
              </w:rPr>
            </w:pPr>
            <w:r w:rsidRPr="0081087D">
              <w:rPr>
                <w:szCs w:val="26"/>
              </w:rPr>
              <w:t xml:space="preserve">Оказание консультационной помощи при заполнении справок о доходах, расходах, об имуществе и обязательствах имущественного характера (проведение консультаций, семинаров, круглых столов) 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Январь - апрель</w:t>
            </w: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tabs>
                <w:tab w:val="center" w:pos="21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ab/>
              <w:t>2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pStyle w:val="Iauiue"/>
              <w:jc w:val="both"/>
              <w:rPr>
                <w:szCs w:val="26"/>
              </w:rPr>
            </w:pPr>
            <w:r w:rsidRPr="0081087D">
              <w:rPr>
                <w:szCs w:val="26"/>
              </w:rPr>
              <w:t>Организация приема и анализ:</w:t>
            </w:r>
          </w:p>
          <w:p w:rsidR="0081087D" w:rsidRPr="0081087D" w:rsidRDefault="0081087D" w:rsidP="0081087D">
            <w:pPr>
              <w:pStyle w:val="Iauiue"/>
              <w:jc w:val="both"/>
              <w:rPr>
                <w:szCs w:val="26"/>
              </w:rPr>
            </w:pPr>
            <w:r w:rsidRPr="0081087D">
              <w:rPr>
                <w:spacing w:val="1"/>
                <w:szCs w:val="26"/>
              </w:rPr>
              <w:t xml:space="preserve">- </w:t>
            </w:r>
            <w:r w:rsidRPr="0081087D">
              <w:rPr>
                <w:szCs w:val="26"/>
              </w:rPr>
              <w:t xml:space="preserve">сведений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 в отношении замещающих должности муниципальной службы в администрации Усть-Кубинского муниципального округа, предусмотренные перечнем, утвержденным решением Представительного Собрания Усть-Кубинского муниципального округа  от 24 ноября 2022 года № 75 «Об утверждения перечня должностей муниципальной службы в органах местного самоуправления Усть-Кубинского муниципального округа» </w:t>
            </w:r>
          </w:p>
          <w:p w:rsidR="0081087D" w:rsidRPr="0081087D" w:rsidRDefault="0081087D" w:rsidP="0081087D">
            <w:pPr>
              <w:pStyle w:val="Iauiue"/>
              <w:jc w:val="both"/>
              <w:rPr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с 1 января по 30 апреля</w:t>
            </w:r>
            <w:r w:rsidRPr="0081087D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 </w:t>
            </w: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  <w:p w:rsidR="0081087D" w:rsidRPr="0081087D" w:rsidRDefault="0081087D" w:rsidP="0081087D">
            <w:pPr>
              <w:pStyle w:val="Iauiue"/>
              <w:jc w:val="center"/>
              <w:rPr>
                <w:spacing w:val="5"/>
                <w:szCs w:val="26"/>
              </w:rPr>
            </w:pP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pStyle w:val="Iauiue"/>
              <w:jc w:val="both"/>
              <w:rPr>
                <w:szCs w:val="26"/>
              </w:rPr>
            </w:pPr>
            <w:r w:rsidRPr="0081087D">
              <w:rPr>
                <w:szCs w:val="26"/>
              </w:rPr>
              <w:t>Организация приема и анализ:</w:t>
            </w:r>
          </w:p>
          <w:p w:rsidR="0081087D" w:rsidRPr="0081087D" w:rsidRDefault="0081087D" w:rsidP="0081087D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- сведений о 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лиц, в отношении замещающих должности руководителей муниципальных учреждений и предприятий подведомственных администрации округа.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с 1 января по 30 апреля</w:t>
            </w:r>
            <w:r w:rsidRPr="0081087D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 </w:t>
            </w: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  <w:p w:rsidR="0081087D" w:rsidRPr="0081087D" w:rsidRDefault="0081087D" w:rsidP="0081087D">
            <w:pPr>
              <w:pStyle w:val="Iauiue"/>
              <w:jc w:val="center"/>
              <w:rPr>
                <w:spacing w:val="5"/>
                <w:szCs w:val="26"/>
              </w:rPr>
            </w:pP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Осуществление  приема и анализа сведений о доходах,</w:t>
            </w:r>
            <w:r w:rsidRPr="008108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 имуществе и обязательствах имущественного характера своих супруга (супруги) и несовершеннолетних детей, в отношении</w:t>
            </w: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 xml:space="preserve"> лиц участвующих    в конкурсах:  - на замещение вакантной должности муниципальной службы в органах местного самоуправления;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-  на замещение вакантной должности руководителя  муниципального предприятия, муниципального учреждения округа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приему уточненных сведений( при наличии таких сведений) анализа сведений о доходах,</w:t>
            </w:r>
            <w:r w:rsidRPr="008108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с 1 по 31 мая</w:t>
            </w: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87D" w:rsidRPr="0081087D" w:rsidTr="00B9602E">
        <w:trPr>
          <w:trHeight w:val="421"/>
        </w:trPr>
        <w:tc>
          <w:tcPr>
            <w:tcW w:w="15167" w:type="dxa"/>
            <w:gridSpan w:val="4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3. Совершенствование кадровой работы по профилактике коррупционных иных правонарушений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муниципальных служащих по вопросам противодействия коррупции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обеспечения деятельности и кадровой работы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Консультационное обеспечение деятельности руководителей органов, структурных подразделений администрации округа, муниципальных учреждений и предприятий, лиц,  ответственных за работу по профилактике коррупционных и иных правонарушений, в подведомственных учреждениях и предприятиях по вопросам противодействия коррупции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Ознакомление вновь поступивших  служащих на муниципальную службу   с законодательством о противодействии коррупции и локальными актами администрации округа:</w:t>
            </w:r>
          </w:p>
          <w:p w:rsidR="0081087D" w:rsidRPr="0081087D" w:rsidRDefault="0081087D" w:rsidP="008108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- соблюдения ограничений, запретов и исполнения обязанностей, установленных в целях противодействия коррупции, этики поведения муниципальных служащих и предотвращения возникновения конфликта интересов на вводных обучающих семинарах для вновь принятых служащих;</w:t>
            </w:r>
          </w:p>
          <w:p w:rsidR="0081087D" w:rsidRPr="0081087D" w:rsidRDefault="0081087D" w:rsidP="008108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- формирования нетерпимости к коррупционному поведению;</w:t>
            </w:r>
          </w:p>
          <w:p w:rsidR="0081087D" w:rsidRPr="0081087D" w:rsidRDefault="0081087D" w:rsidP="008108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-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81087D" w:rsidRPr="0081087D" w:rsidRDefault="0081087D" w:rsidP="008108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 xml:space="preserve">- действующих ограничений, запретов и ответственности за их несоблюдение, налагаемых на граждан в течение двух лет после увольнения с муниципальной </w:t>
            </w: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службы;</w:t>
            </w:r>
          </w:p>
          <w:p w:rsidR="0081087D" w:rsidRPr="0081087D" w:rsidRDefault="0081087D" w:rsidP="008108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-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276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осуществление мер по предотвращению и урегулированию конфликта интересов, применение мер юридической ответственности, предусмотренных законодательством Российской Федерации.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Внедрение практики предоставления муниципальными служащими сведений о круге лиц, состоящих с ним в близком родстве  или свойстве, о гражданах или организациях, с которыми муниципальные служащие связаны имущественными, корпоративными или иными близкими отношениями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Мониторинг проверок соблюдения муниципальными служащими запретов и ограничений, предусмотренных законодательством, в том числе:</w:t>
            </w:r>
          </w:p>
          <w:p w:rsidR="0081087D" w:rsidRPr="0081087D" w:rsidRDefault="0081087D" w:rsidP="0081087D">
            <w:pPr>
              <w:tabs>
                <w:tab w:val="right" w:pos="3651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 xml:space="preserve"> - соблюдения запрета на осуществление предпринимательской деятельности или участия в управлении коммерческими организациями;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- нарушения ограничений, касающихся получения подарков и порядка сдачи подарков, с применением соответствующих мер ответственности.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Мониторинг проверок соблюдения гражданами, замещавшими должности муниципальной службы в администрации округа, перечень которых утвержден решением Представительного Собрания округа, ограничений в случае заключения ими трудового договора после ухода с муниципальной службы.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929"/>
        </w:trPr>
        <w:tc>
          <w:tcPr>
            <w:tcW w:w="15167" w:type="dxa"/>
            <w:gridSpan w:val="4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 Взаимодействие с прокуратурой района  и правоохранительными органами  </w:t>
            </w:r>
          </w:p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по вопросам предупреждения и противодействия коррупции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взаимодействия с правоохранительными органами, прокуратурой района, по вопросам предупреждения и  противодействия коррупции в администрации округа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Юридический отдел;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Прокуратура района</w:t>
            </w:r>
            <w:r w:rsidRPr="0081087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Пункт полиции «Усть-Кубинский» МО МВД России «Сокольский»</w:t>
            </w:r>
            <w:r w:rsidRPr="0081087D">
              <w:rPr>
                <w:rStyle w:val="a5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Рассмотрение актов прокурорского реагирования (информации прокуратуры), вынесенных в отношении лиц, замещающих муниципальные должности, должности муниципальной службы, в связи с нарушением ими норм законодательства о противодействии коррупции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Юридический отдел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929"/>
        </w:trPr>
        <w:tc>
          <w:tcPr>
            <w:tcW w:w="15167" w:type="dxa"/>
            <w:gridSpan w:val="4"/>
            <w:shd w:val="clear" w:color="auto" w:fill="auto"/>
          </w:tcPr>
          <w:p w:rsidR="0081087D" w:rsidRPr="0081087D" w:rsidRDefault="0081087D" w:rsidP="0081087D">
            <w:pPr>
              <w:spacing w:after="0"/>
              <w:ind w:left="77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Повышение уровня доверия населения округа к деятельности администрации округа,      </w:t>
            </w:r>
          </w:p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формирование антикоррупционного общественного сознания, нетерпимости к проявлениям коррупции</w:t>
            </w:r>
          </w:p>
        </w:tc>
      </w:tr>
      <w:tr w:rsidR="0081087D" w:rsidRPr="0081087D" w:rsidTr="00B9602E">
        <w:trPr>
          <w:trHeight w:val="60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Организация мероприятий, приуроченных к Международному дню борьбы с коррупцией: тематических классных часов, семинаров, «круглых столов» по вопросам противодействия коррупции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 xml:space="preserve">  4 квартал 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2025-2030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встреч с представителями малого и среднего предпринимательства в рамках деятельности Координационного совета по развитию малого и среднего предпринимательства в городе в целях обмена мнениями по вопросам взаимоотношений власти и бизнеса, противодействия коррупции, разработки согласованных мер по снижению административных барьеров для осуществления предпринимательской деятельности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экономики, отраслевого развития и контроля  администрации округа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Ведение раздела официального сайта администрации округа в информационно-телекоммуникационной сети «Интернет» «Противодействие коррупции» в соответствии с требованиями законодательства о противодействии коррупции.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Мониторинг публикаций в средствах массовой информации о фактах проявления коррупции в органах местного самоуправления округа,  подведомственных организациях, организация проверки таких фактов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информационных технологий и защиты информации, 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 xml:space="preserve">АНО «Редакция Усть-Кубинской районной газеты 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 xml:space="preserve">«Северная новь» </w:t>
            </w:r>
            <w:r w:rsidRPr="0081087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81087D" w:rsidRPr="0081087D" w:rsidTr="00B9602E">
        <w:trPr>
          <w:trHeight w:val="929"/>
        </w:trPr>
        <w:tc>
          <w:tcPr>
            <w:tcW w:w="648" w:type="dxa"/>
            <w:shd w:val="clear" w:color="auto" w:fill="auto"/>
          </w:tcPr>
          <w:p w:rsidR="0081087D" w:rsidRPr="0081087D" w:rsidRDefault="0081087D" w:rsidP="008108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9241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Размещение отчета о выполнении мероприятий, предусмотренных настоящим планом на официальном сайте администрации округа  в информационно-телекоммуникационной сети «Интернет» в разделе «Противодействие коррупции»</w:t>
            </w:r>
          </w:p>
        </w:tc>
        <w:tc>
          <w:tcPr>
            <w:tcW w:w="2410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В течение срока действия плана</w:t>
            </w: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shd w:val="clear" w:color="auto" w:fill="auto"/>
          </w:tcPr>
          <w:p w:rsidR="0081087D" w:rsidRPr="0081087D" w:rsidRDefault="0081087D" w:rsidP="008108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087D">
              <w:rPr>
                <w:rFonts w:ascii="Times New Roman" w:hAnsi="Times New Roman" w:cs="Times New Roman"/>
                <w:sz w:val="26"/>
                <w:szCs w:val="26"/>
              </w:rPr>
              <w:t>Отдел обеспечения деятельности и кадровой работы</w:t>
            </w:r>
          </w:p>
        </w:tc>
      </w:tr>
    </w:tbl>
    <w:p w:rsidR="0081087D" w:rsidRPr="0081087D" w:rsidRDefault="0081087D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044B" w:rsidRPr="0081087D" w:rsidRDefault="009C044B" w:rsidP="0081087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C044B" w:rsidRPr="0081087D" w:rsidSect="000502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4B" w:rsidRDefault="009C044B" w:rsidP="0081087D">
      <w:pPr>
        <w:spacing w:after="0" w:line="240" w:lineRule="auto"/>
      </w:pPr>
      <w:r>
        <w:separator/>
      </w:r>
    </w:p>
  </w:endnote>
  <w:endnote w:type="continuationSeparator" w:id="1">
    <w:p w:rsidR="009C044B" w:rsidRDefault="009C044B" w:rsidP="0081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4B" w:rsidRDefault="009C044B" w:rsidP="0081087D">
      <w:pPr>
        <w:spacing w:after="0" w:line="240" w:lineRule="auto"/>
      </w:pPr>
      <w:r>
        <w:separator/>
      </w:r>
    </w:p>
  </w:footnote>
  <w:footnote w:type="continuationSeparator" w:id="1">
    <w:p w:rsidR="009C044B" w:rsidRDefault="009C044B" w:rsidP="0081087D">
      <w:pPr>
        <w:spacing w:after="0" w:line="240" w:lineRule="auto"/>
      </w:pPr>
      <w:r>
        <w:continuationSeparator/>
      </w:r>
    </w:p>
  </w:footnote>
  <w:footnote w:id="2">
    <w:p w:rsidR="0081087D" w:rsidRDefault="0081087D" w:rsidP="0081087D">
      <w:pPr>
        <w:pStyle w:val="a3"/>
      </w:pPr>
      <w:r>
        <w:rPr>
          <w:rStyle w:val="a5"/>
        </w:rPr>
        <w:footnoteRef/>
      </w:r>
      <w:r>
        <w:t xml:space="preserve">  по согласованию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87D"/>
    <w:rsid w:val="0081087D"/>
    <w:rsid w:val="009C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8108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auiue0">
    <w:name w:val="Iau?iue Знак"/>
    <w:link w:val="Iauiue"/>
    <w:locked/>
    <w:rsid w:val="0081087D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810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087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087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2024-11-08T10:54:00Z</dcterms:created>
  <dcterms:modified xsi:type="dcterms:W3CDTF">2024-11-08T10:56:00Z</dcterms:modified>
</cp:coreProperties>
</file>