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F1" w:rsidRDefault="00B645F1" w:rsidP="00B645F1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F1" w:rsidRPr="00F7167C" w:rsidRDefault="00B645F1" w:rsidP="00B645F1">
      <w:pPr>
        <w:spacing w:after="0" w:line="240" w:lineRule="auto"/>
        <w:jc w:val="center"/>
        <w:rPr>
          <w:b/>
        </w:rPr>
      </w:pPr>
    </w:p>
    <w:p w:rsidR="00B645F1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Pr="00C215C8">
        <w:rPr>
          <w:rFonts w:ascii="Times New Roman" w:hAnsi="Times New Roman" w:cs="Times New Roman"/>
          <w:b/>
          <w:bCs/>
          <w:sz w:val="26"/>
          <w:szCs w:val="26"/>
        </w:rPr>
        <w:t>УС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ТЬ-КУБИНСКОГО </w:t>
      </w:r>
    </w:p>
    <w:p w:rsidR="00B645F1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B645F1" w:rsidRPr="00C215C8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645F1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15C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B645F1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45F1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2085">
        <w:rPr>
          <w:rFonts w:ascii="Times New Roman" w:hAnsi="Times New Roman" w:cs="Times New Roman"/>
          <w:bCs/>
          <w:sz w:val="26"/>
          <w:szCs w:val="26"/>
        </w:rPr>
        <w:t>с.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F2085">
        <w:rPr>
          <w:rFonts w:ascii="Times New Roman" w:hAnsi="Times New Roman" w:cs="Times New Roman"/>
          <w:bCs/>
          <w:sz w:val="26"/>
          <w:szCs w:val="26"/>
        </w:rPr>
        <w:t>Устье</w:t>
      </w:r>
    </w:p>
    <w:p w:rsidR="00B645F1" w:rsidRPr="007F2085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45F1" w:rsidRPr="00457334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457334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23.07.2024                                                                                                        № 1144</w:t>
      </w:r>
    </w:p>
    <w:p w:rsidR="00B645F1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45F1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</w:t>
      </w:r>
    </w:p>
    <w:p w:rsidR="00B645F1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7 сентября 2023 года № 1400 «Об утверждении Положения о комиссии по урегулированию конфликта интересов руководителей муниципальных учреждений и предприятий Усть-Кубинского муниципального округа» </w:t>
      </w:r>
    </w:p>
    <w:p w:rsidR="00B645F1" w:rsidRPr="00C215C8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45F1" w:rsidRPr="00C215C8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со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 w:cs="Times New Roman"/>
          <w:sz w:val="26"/>
          <w:szCs w:val="26"/>
        </w:rPr>
        <w:t>42</w:t>
      </w:r>
      <w:r w:rsidRPr="00C215C8">
        <w:rPr>
          <w:rFonts w:ascii="Times New Roman" w:hAnsi="Times New Roman" w:cs="Times New Roman"/>
          <w:sz w:val="26"/>
          <w:szCs w:val="26"/>
        </w:rPr>
        <w:t xml:space="preserve"> Уст</w:t>
      </w:r>
      <w:r>
        <w:rPr>
          <w:rFonts w:ascii="Times New Roman" w:hAnsi="Times New Roman" w:cs="Times New Roman"/>
          <w:sz w:val="26"/>
          <w:szCs w:val="26"/>
        </w:rPr>
        <w:t>ава округа администрация округа</w:t>
      </w:r>
    </w:p>
    <w:p w:rsidR="00B645F1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15C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645F1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855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состав комиссии по урегулированию конфликта интересов руководителей муниципальных учреждений и предприятий Усть-Кубинского муниципального округа, утвержденный </w:t>
      </w:r>
      <w:r w:rsidRPr="004B0855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4B0855">
        <w:rPr>
          <w:rFonts w:ascii="Times New Roman" w:hAnsi="Times New Roman" w:cs="Times New Roman"/>
          <w:sz w:val="26"/>
          <w:szCs w:val="26"/>
        </w:rPr>
        <w:t xml:space="preserve"> администрации округа </w:t>
      </w:r>
      <w:r>
        <w:rPr>
          <w:rFonts w:ascii="Times New Roman" w:hAnsi="Times New Roman" w:cs="Times New Roman"/>
          <w:sz w:val="26"/>
          <w:szCs w:val="26"/>
        </w:rPr>
        <w:t>от 7 сентября 2023 года № 1400</w:t>
      </w:r>
      <w:r w:rsidRPr="004B08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Положения о комиссии по урегулированию конфликта интересов руководителей муниципальных учреждений и предприятий Усть-Кубинского муниципального округа», следующие изменения:</w:t>
      </w:r>
    </w:p>
    <w:p w:rsidR="00B645F1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Ввести в состав</w:t>
      </w:r>
      <w:r w:rsidRPr="004E5C02">
        <w:rPr>
          <w:rFonts w:ascii="Times New Roman" w:hAnsi="Times New Roman" w:cs="Times New Roman"/>
          <w:sz w:val="26"/>
          <w:szCs w:val="26"/>
        </w:rPr>
        <w:t xml:space="preserve"> </w:t>
      </w:r>
      <w:r w:rsidRPr="004B0855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руководителей муниципальных учреждений и предприятий по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Шурманова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В.Ю., председателя Общественного совета округа (по согласованию), в качестве члена комиссии.</w:t>
      </w:r>
    </w:p>
    <w:p w:rsidR="00B645F1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Вывести из состава </w:t>
      </w:r>
      <w:r w:rsidRPr="004B0855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руководителей муниципальных учреждений и предприятий по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645F1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Крупеникову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М.А.;</w:t>
      </w:r>
    </w:p>
    <w:p w:rsidR="00B645F1" w:rsidRPr="004B0855" w:rsidRDefault="00B645F1" w:rsidP="00B645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B0855">
        <w:rPr>
          <w:rFonts w:ascii="Times New Roman" w:hAnsi="Times New Roman" w:cs="Times New Roman"/>
          <w:sz w:val="26"/>
          <w:szCs w:val="26"/>
        </w:rPr>
        <w:t>представител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B0855">
        <w:rPr>
          <w:rFonts w:ascii="Times New Roman" w:hAnsi="Times New Roman" w:cs="Times New Roman"/>
          <w:sz w:val="26"/>
          <w:szCs w:val="26"/>
        </w:rPr>
        <w:t xml:space="preserve"> управления по профилактике коррупционных правонарушений Правительства обла</w:t>
      </w:r>
      <w:r>
        <w:rPr>
          <w:rFonts w:ascii="Times New Roman" w:hAnsi="Times New Roman" w:cs="Times New Roman"/>
          <w:sz w:val="26"/>
          <w:szCs w:val="26"/>
        </w:rPr>
        <w:t>сти.</w:t>
      </w:r>
    </w:p>
    <w:p w:rsidR="00B645F1" w:rsidRDefault="00B645F1" w:rsidP="00B645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D2909">
        <w:rPr>
          <w:rFonts w:ascii="Times New Roman" w:hAnsi="Times New Roman" w:cs="Times New Roman"/>
          <w:sz w:val="26"/>
          <w:szCs w:val="26"/>
        </w:rPr>
        <w:t xml:space="preserve">. </w:t>
      </w:r>
      <w:r w:rsidRPr="008D2909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со дня его официального опубликования.</w:t>
      </w:r>
    </w:p>
    <w:p w:rsidR="00B645F1" w:rsidRDefault="00B645F1" w:rsidP="00B64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645F1" w:rsidRDefault="00B645F1" w:rsidP="00B64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645F1" w:rsidRDefault="00B645F1" w:rsidP="00B64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645F1" w:rsidRDefault="00B645F1" w:rsidP="00B64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округа                                                                                              И.В. Быков</w:t>
      </w:r>
    </w:p>
    <w:p w:rsidR="00B645F1" w:rsidRDefault="00B645F1" w:rsidP="00B645F1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6"/>
      <w:bookmarkEnd w:id="0"/>
    </w:p>
    <w:p w:rsidR="00B645F1" w:rsidRDefault="00B645F1" w:rsidP="00B645F1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660BC1" w:rsidRDefault="00660BC1"/>
    <w:sectPr w:rsidR="00660BC1" w:rsidSect="00D42403">
      <w:footerReference w:type="default" r:id="rId6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85" w:rsidRDefault="00660BC1">
    <w:pPr>
      <w:pStyle w:val="a4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5F1"/>
    <w:rsid w:val="00660BC1"/>
    <w:rsid w:val="00B6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5F1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B645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645F1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6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17B376AF7EEFE4FBD2B2F13F0279632261D3D2C90CD0136A7E38D14177ADFACB65AE523E413F6FEF51137FxFL1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2024-10-30T10:43:00Z</dcterms:created>
  <dcterms:modified xsi:type="dcterms:W3CDTF">2024-10-30T10:43:00Z</dcterms:modified>
</cp:coreProperties>
</file>