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06" w:rsidRPr="005268D2" w:rsidRDefault="00920906" w:rsidP="00920906">
      <w:pPr>
        <w:jc w:val="center"/>
        <w:rPr>
          <w:b/>
          <w:sz w:val="28"/>
          <w:szCs w:val="28"/>
        </w:rPr>
      </w:pPr>
      <w:bookmarkStart w:id="0" w:name="Par1"/>
      <w:bookmarkEnd w:id="0"/>
      <w:r>
        <w:rPr>
          <w:b/>
          <w:noProof/>
          <w:sz w:val="28"/>
          <w:szCs w:val="28"/>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48640" cy="715645"/>
                    </a:xfrm>
                    <a:prstGeom prst="rect">
                      <a:avLst/>
                    </a:prstGeom>
                    <a:solidFill>
                      <a:srgbClr val="FFFFFF"/>
                    </a:solidFill>
                    <a:ln w="9525">
                      <a:noFill/>
                      <a:miter lim="800000"/>
                      <a:headEnd/>
                      <a:tailEnd/>
                    </a:ln>
                  </pic:spPr>
                </pic:pic>
              </a:graphicData>
            </a:graphic>
          </wp:inline>
        </w:drawing>
      </w:r>
    </w:p>
    <w:p w:rsidR="00920906" w:rsidRPr="005268D2" w:rsidRDefault="00920906" w:rsidP="00920906">
      <w:pPr>
        <w:jc w:val="center"/>
        <w:rPr>
          <w:b/>
          <w:sz w:val="28"/>
          <w:szCs w:val="28"/>
        </w:rPr>
      </w:pPr>
    </w:p>
    <w:p w:rsidR="00920906" w:rsidRPr="005268D2" w:rsidRDefault="00920906" w:rsidP="00920906">
      <w:pPr>
        <w:jc w:val="center"/>
        <w:rPr>
          <w:b/>
          <w:sz w:val="28"/>
          <w:szCs w:val="28"/>
        </w:rPr>
      </w:pPr>
      <w:r w:rsidRPr="005268D2">
        <w:rPr>
          <w:b/>
          <w:sz w:val="28"/>
          <w:szCs w:val="28"/>
        </w:rPr>
        <w:t xml:space="preserve">АДМИНИСТРАЦИЯ УСТЬ-КУБИНСКОГО </w:t>
      </w:r>
    </w:p>
    <w:p w:rsidR="00920906" w:rsidRPr="005268D2" w:rsidRDefault="00920906" w:rsidP="00920906">
      <w:pPr>
        <w:jc w:val="center"/>
        <w:rPr>
          <w:b/>
          <w:sz w:val="28"/>
          <w:szCs w:val="28"/>
        </w:rPr>
      </w:pPr>
      <w:r w:rsidRPr="005268D2">
        <w:rPr>
          <w:b/>
          <w:sz w:val="28"/>
          <w:szCs w:val="28"/>
        </w:rPr>
        <w:t>МУНИЦИПАЛЬНОГО ОКРУГА</w:t>
      </w:r>
    </w:p>
    <w:p w:rsidR="00920906" w:rsidRPr="005268D2" w:rsidRDefault="00920906" w:rsidP="00920906">
      <w:pPr>
        <w:jc w:val="center"/>
        <w:rPr>
          <w:b/>
          <w:sz w:val="28"/>
          <w:szCs w:val="28"/>
        </w:rPr>
      </w:pPr>
    </w:p>
    <w:p w:rsidR="00920906" w:rsidRPr="005268D2" w:rsidRDefault="00920906" w:rsidP="00920906">
      <w:pPr>
        <w:jc w:val="center"/>
        <w:rPr>
          <w:b/>
          <w:sz w:val="28"/>
          <w:szCs w:val="28"/>
        </w:rPr>
      </w:pPr>
      <w:r w:rsidRPr="005268D2">
        <w:rPr>
          <w:b/>
          <w:sz w:val="28"/>
          <w:szCs w:val="28"/>
        </w:rPr>
        <w:t>ПОСТАНОВЛЕНИЕ</w:t>
      </w:r>
    </w:p>
    <w:p w:rsidR="00920906" w:rsidRPr="005268D2" w:rsidRDefault="00920906" w:rsidP="00920906">
      <w:pPr>
        <w:jc w:val="center"/>
        <w:rPr>
          <w:b/>
          <w:sz w:val="28"/>
          <w:szCs w:val="28"/>
        </w:rPr>
      </w:pPr>
    </w:p>
    <w:p w:rsidR="00920906" w:rsidRPr="005268D2" w:rsidRDefault="00920906" w:rsidP="00920906">
      <w:pPr>
        <w:jc w:val="center"/>
        <w:rPr>
          <w:sz w:val="28"/>
          <w:szCs w:val="28"/>
        </w:rPr>
      </w:pPr>
      <w:r w:rsidRPr="005268D2">
        <w:rPr>
          <w:sz w:val="28"/>
          <w:szCs w:val="28"/>
        </w:rPr>
        <w:t>с. Устье</w:t>
      </w:r>
    </w:p>
    <w:p w:rsidR="00920906" w:rsidRPr="005268D2" w:rsidRDefault="00920906" w:rsidP="00920906">
      <w:pPr>
        <w:rPr>
          <w:sz w:val="28"/>
          <w:szCs w:val="28"/>
        </w:rPr>
      </w:pPr>
    </w:p>
    <w:p w:rsidR="00920906" w:rsidRDefault="00920906" w:rsidP="00920906">
      <w:pPr>
        <w:jc w:val="both"/>
        <w:rPr>
          <w:sz w:val="26"/>
          <w:szCs w:val="26"/>
        </w:rPr>
      </w:pPr>
      <w:r>
        <w:rPr>
          <w:sz w:val="26"/>
          <w:szCs w:val="26"/>
        </w:rPr>
        <w:t>от 31.05.2024                                                                                                         № 865</w:t>
      </w:r>
    </w:p>
    <w:p w:rsidR="00920906" w:rsidRPr="00920906" w:rsidRDefault="00920906" w:rsidP="00920906">
      <w:pPr>
        <w:jc w:val="both"/>
        <w:rPr>
          <w:sz w:val="26"/>
          <w:szCs w:val="26"/>
        </w:rPr>
      </w:pPr>
    </w:p>
    <w:p w:rsidR="00920906" w:rsidRDefault="00920906" w:rsidP="00920906">
      <w:pPr>
        <w:ind w:left="851" w:right="1133"/>
        <w:jc w:val="center"/>
        <w:rPr>
          <w:sz w:val="26"/>
          <w:szCs w:val="26"/>
        </w:rPr>
      </w:pPr>
      <w:r w:rsidRPr="00C8498E">
        <w:rPr>
          <w:sz w:val="26"/>
          <w:szCs w:val="26"/>
        </w:rPr>
        <w:t>О порядке разработки, реализации  и оценки эффективности муниципальных программ Усть-Кубинского муниципального округа</w:t>
      </w:r>
    </w:p>
    <w:p w:rsidR="00F60CC2" w:rsidRPr="002D34B3" w:rsidRDefault="00F60CC2" w:rsidP="002D34B3">
      <w:pPr>
        <w:ind w:left="851" w:right="1133"/>
        <w:jc w:val="center"/>
        <w:rPr>
          <w:color w:val="365F91" w:themeColor="accent1" w:themeShade="BF"/>
        </w:rPr>
      </w:pPr>
      <w:r w:rsidRPr="002D34B3">
        <w:rPr>
          <w:color w:val="365F91" w:themeColor="accent1" w:themeShade="BF"/>
        </w:rPr>
        <w:t xml:space="preserve">(в редакции постановления администрации округа от 25 февраля 2025 </w:t>
      </w:r>
      <w:r w:rsidR="002D34B3">
        <w:rPr>
          <w:color w:val="365F91" w:themeColor="accent1" w:themeShade="BF"/>
        </w:rPr>
        <w:t>г</w:t>
      </w:r>
      <w:r w:rsidRPr="002D34B3">
        <w:rPr>
          <w:color w:val="365F91" w:themeColor="accent1" w:themeShade="BF"/>
        </w:rPr>
        <w:t>ода № 333)</w:t>
      </w:r>
    </w:p>
    <w:p w:rsidR="00920906" w:rsidRDefault="00920906" w:rsidP="00920906">
      <w:pPr>
        <w:ind w:firstLine="708"/>
        <w:jc w:val="both"/>
        <w:rPr>
          <w:sz w:val="26"/>
          <w:szCs w:val="26"/>
        </w:rPr>
      </w:pPr>
    </w:p>
    <w:p w:rsidR="00920906" w:rsidRPr="00C8498E" w:rsidRDefault="00920906" w:rsidP="00920906">
      <w:pPr>
        <w:ind w:firstLine="708"/>
        <w:jc w:val="both"/>
        <w:rPr>
          <w:sz w:val="26"/>
          <w:szCs w:val="26"/>
        </w:rPr>
      </w:pPr>
      <w:r w:rsidRPr="00C8498E">
        <w:rPr>
          <w:sz w:val="26"/>
          <w:szCs w:val="26"/>
        </w:rPr>
        <w:t xml:space="preserve">В целях совершенствования программно-целевого планирования и </w:t>
      </w:r>
      <w:proofErr w:type="gramStart"/>
      <w:r w:rsidRPr="00C8498E">
        <w:rPr>
          <w:sz w:val="26"/>
          <w:szCs w:val="26"/>
        </w:rPr>
        <w:t>установления</w:t>
      </w:r>
      <w:proofErr w:type="gramEnd"/>
      <w:r w:rsidRPr="00C8498E">
        <w:rPr>
          <w:sz w:val="26"/>
          <w:szCs w:val="26"/>
        </w:rPr>
        <w:t xml:space="preserve"> единых правил формирования муниципальных программ, в соответствии со статьей 179 Бюджетного кодекса Российской Федерации, Федеральным законом Российской Федерации от 6 октября 2003 г</w:t>
      </w:r>
      <w:r>
        <w:rPr>
          <w:sz w:val="26"/>
          <w:szCs w:val="26"/>
        </w:rPr>
        <w:t>ода</w:t>
      </w:r>
      <w:r w:rsidRPr="00C8498E">
        <w:rPr>
          <w:sz w:val="26"/>
          <w:szCs w:val="26"/>
        </w:rPr>
        <w:t xml:space="preserve"> № 131-ФЗ «Об общих принципах организации местного самоуправления в Российской Федерации»,  ст.42 Устава округа администрация округа</w:t>
      </w:r>
    </w:p>
    <w:p w:rsidR="00920906" w:rsidRPr="00C8498E" w:rsidRDefault="00920906" w:rsidP="00920906">
      <w:pPr>
        <w:rPr>
          <w:b/>
          <w:sz w:val="26"/>
          <w:szCs w:val="26"/>
        </w:rPr>
      </w:pPr>
      <w:r w:rsidRPr="00C8498E">
        <w:rPr>
          <w:b/>
          <w:sz w:val="26"/>
          <w:szCs w:val="26"/>
        </w:rPr>
        <w:t>ПОСТАНОВЛЯЕТ:</w:t>
      </w:r>
    </w:p>
    <w:p w:rsidR="00920906" w:rsidRPr="00C8498E" w:rsidRDefault="00920906" w:rsidP="00920906">
      <w:pPr>
        <w:ind w:firstLine="708"/>
        <w:jc w:val="both"/>
        <w:rPr>
          <w:sz w:val="26"/>
          <w:szCs w:val="26"/>
        </w:rPr>
      </w:pPr>
      <w:r w:rsidRPr="00C8498E">
        <w:rPr>
          <w:sz w:val="26"/>
          <w:szCs w:val="26"/>
        </w:rPr>
        <w:t>1.</w:t>
      </w:r>
      <w:r w:rsidRPr="00C8498E">
        <w:rPr>
          <w:sz w:val="26"/>
          <w:szCs w:val="26"/>
        </w:rPr>
        <w:tab/>
        <w:t>Утвердить</w:t>
      </w:r>
      <w:r>
        <w:rPr>
          <w:sz w:val="26"/>
          <w:szCs w:val="26"/>
        </w:rPr>
        <w:t xml:space="preserve"> прилагаемый </w:t>
      </w:r>
      <w:r w:rsidRPr="00C8498E">
        <w:rPr>
          <w:sz w:val="26"/>
          <w:szCs w:val="26"/>
        </w:rPr>
        <w:t>Порядок разработки, реализации и оценки эффективности муниципальных программ Усть-Кубинского муниципального округа Вологодской области.</w:t>
      </w:r>
    </w:p>
    <w:p w:rsidR="00920906" w:rsidRPr="00C8498E" w:rsidRDefault="00920906" w:rsidP="00920906">
      <w:pPr>
        <w:ind w:firstLine="708"/>
        <w:jc w:val="both"/>
        <w:rPr>
          <w:sz w:val="26"/>
          <w:szCs w:val="26"/>
        </w:rPr>
      </w:pPr>
      <w:r w:rsidRPr="00C8498E">
        <w:rPr>
          <w:sz w:val="26"/>
          <w:szCs w:val="26"/>
        </w:rPr>
        <w:t>2.</w:t>
      </w:r>
      <w:r w:rsidRPr="00C8498E">
        <w:rPr>
          <w:sz w:val="26"/>
          <w:szCs w:val="26"/>
        </w:rPr>
        <w:tab/>
        <w:t>Установить, что:</w:t>
      </w:r>
    </w:p>
    <w:p w:rsidR="00920906" w:rsidRPr="00C8498E" w:rsidRDefault="00920906" w:rsidP="00920906">
      <w:pPr>
        <w:ind w:firstLine="708"/>
        <w:jc w:val="both"/>
        <w:rPr>
          <w:sz w:val="26"/>
          <w:szCs w:val="26"/>
        </w:rPr>
      </w:pPr>
      <w:r w:rsidRPr="00C8498E">
        <w:rPr>
          <w:sz w:val="26"/>
          <w:szCs w:val="26"/>
        </w:rPr>
        <w:t>2.1.</w:t>
      </w:r>
      <w:r w:rsidRPr="00C8498E">
        <w:rPr>
          <w:sz w:val="26"/>
          <w:szCs w:val="26"/>
        </w:rPr>
        <w:tab/>
        <w:t xml:space="preserve">Реализация муниципальных программ Усть-Кубинского муниципального округа в соответствии с Порядком, утвержденным настоящим постановлением, </w:t>
      </w:r>
      <w:proofErr w:type="gramStart"/>
      <w:r w:rsidRPr="00C8498E">
        <w:rPr>
          <w:sz w:val="26"/>
          <w:szCs w:val="26"/>
        </w:rPr>
        <w:t>осуществляется</w:t>
      </w:r>
      <w:proofErr w:type="gramEnd"/>
      <w:r w:rsidRPr="00C8498E">
        <w:rPr>
          <w:sz w:val="26"/>
          <w:szCs w:val="26"/>
        </w:rPr>
        <w:t xml:space="preserve"> начиная с 2025 года.</w:t>
      </w:r>
    </w:p>
    <w:p w:rsidR="00920906" w:rsidRPr="00C8498E" w:rsidRDefault="00920906" w:rsidP="00920906">
      <w:pPr>
        <w:ind w:firstLine="708"/>
        <w:jc w:val="both"/>
        <w:rPr>
          <w:sz w:val="26"/>
          <w:szCs w:val="26"/>
        </w:rPr>
      </w:pPr>
      <w:r w:rsidRPr="00C8498E">
        <w:rPr>
          <w:sz w:val="26"/>
          <w:szCs w:val="26"/>
        </w:rPr>
        <w:t>2.2.</w:t>
      </w:r>
      <w:r w:rsidRPr="00C8498E">
        <w:rPr>
          <w:sz w:val="26"/>
          <w:szCs w:val="26"/>
        </w:rPr>
        <w:tab/>
        <w:t>Разработка проектов муниципальных программ Усть-Кубинского  муниципального округа, реализация которых планируется с 2025 года, осуществляется в соответствии с Порядком, утверж</w:t>
      </w:r>
      <w:r w:rsidR="00A473DB">
        <w:rPr>
          <w:sz w:val="26"/>
          <w:szCs w:val="26"/>
        </w:rPr>
        <w:t>денным настоящим постановлением.</w:t>
      </w:r>
    </w:p>
    <w:p w:rsidR="00920906" w:rsidRPr="00C8498E" w:rsidRDefault="00920906" w:rsidP="00920906">
      <w:pPr>
        <w:ind w:firstLine="708"/>
        <w:jc w:val="both"/>
        <w:rPr>
          <w:sz w:val="26"/>
          <w:szCs w:val="26"/>
        </w:rPr>
      </w:pPr>
      <w:r w:rsidRPr="00C8498E">
        <w:rPr>
          <w:sz w:val="26"/>
          <w:szCs w:val="26"/>
        </w:rPr>
        <w:t>2.3.</w:t>
      </w:r>
      <w:r w:rsidRPr="00C8498E">
        <w:rPr>
          <w:sz w:val="26"/>
          <w:szCs w:val="26"/>
        </w:rPr>
        <w:tab/>
      </w:r>
      <w:proofErr w:type="gramStart"/>
      <w:r w:rsidRPr="00C8498E">
        <w:rPr>
          <w:sz w:val="26"/>
          <w:szCs w:val="26"/>
        </w:rPr>
        <w:t>Корректировка муниципальных программ Усть-Кубинского муниципального округа в части, касающейся их реализации в 2024 году, осуществляется до 1 января 2025 года в соответствии с Порядком разработки, формирования, реализации и оценки эффективности муниципальных программ Усть-Кубинского муниципального округа, утвержденным постановлением</w:t>
      </w:r>
      <w:r>
        <w:rPr>
          <w:sz w:val="26"/>
          <w:szCs w:val="26"/>
        </w:rPr>
        <w:t xml:space="preserve"> администрации округа</w:t>
      </w:r>
      <w:r w:rsidRPr="00C8498E">
        <w:rPr>
          <w:sz w:val="26"/>
          <w:szCs w:val="26"/>
        </w:rPr>
        <w:t xml:space="preserve"> от 21 февраля 2023</w:t>
      </w:r>
      <w:r>
        <w:rPr>
          <w:sz w:val="26"/>
          <w:szCs w:val="26"/>
        </w:rPr>
        <w:t xml:space="preserve"> года</w:t>
      </w:r>
      <w:r w:rsidRPr="00C8498E">
        <w:rPr>
          <w:sz w:val="26"/>
          <w:szCs w:val="26"/>
        </w:rPr>
        <w:t xml:space="preserve"> № 322</w:t>
      </w:r>
      <w:r>
        <w:rPr>
          <w:sz w:val="26"/>
          <w:szCs w:val="26"/>
        </w:rPr>
        <w:t xml:space="preserve"> «Об утверждении порядка разработки, реализации и оценки эффективности муниципальных программ Усть-Кубинского муниципального округа».</w:t>
      </w:r>
      <w:proofErr w:type="gramEnd"/>
    </w:p>
    <w:p w:rsidR="00920906" w:rsidRPr="00C8498E" w:rsidRDefault="00920906" w:rsidP="00920906">
      <w:pPr>
        <w:ind w:firstLine="708"/>
        <w:jc w:val="both"/>
        <w:rPr>
          <w:sz w:val="26"/>
          <w:szCs w:val="26"/>
        </w:rPr>
      </w:pPr>
      <w:r w:rsidRPr="00C8498E">
        <w:rPr>
          <w:sz w:val="26"/>
          <w:szCs w:val="26"/>
        </w:rPr>
        <w:t>3.</w:t>
      </w:r>
      <w:r w:rsidRPr="00C8498E">
        <w:rPr>
          <w:sz w:val="26"/>
          <w:szCs w:val="26"/>
        </w:rPr>
        <w:tab/>
      </w:r>
      <w:proofErr w:type="gramStart"/>
      <w:r w:rsidRPr="00C8498E">
        <w:rPr>
          <w:sz w:val="26"/>
          <w:szCs w:val="26"/>
        </w:rPr>
        <w:t xml:space="preserve">В 2025 году представление годовых отчетов о ходе реализации муниципальных программ Усть-Кубинского муниципального округа за 2024 год, </w:t>
      </w:r>
      <w:r w:rsidRPr="00C8498E">
        <w:rPr>
          <w:sz w:val="26"/>
          <w:szCs w:val="26"/>
        </w:rPr>
        <w:lastRenderedPageBreak/>
        <w:t>подготовка мониторинга о ходе реализации и об оценке эффективности муниципальных программ Усть-Кубинского муниципального округа за 2024 год осуществляются в соответствии с порядко</w:t>
      </w:r>
      <w:r w:rsidR="00A473DB">
        <w:rPr>
          <w:sz w:val="26"/>
          <w:szCs w:val="26"/>
        </w:rPr>
        <w:t>м, утвержденным постановлением а</w:t>
      </w:r>
      <w:r w:rsidRPr="00C8498E">
        <w:rPr>
          <w:sz w:val="26"/>
          <w:szCs w:val="26"/>
        </w:rPr>
        <w:t>дминистрации округа от 21 февраля 2023 года  № 322 «Об утверждении порядка разработки, реализации и оценки эффективности муниципальных программ Усть-Кубинского</w:t>
      </w:r>
      <w:proofErr w:type="gramEnd"/>
      <w:r w:rsidRPr="00C8498E">
        <w:rPr>
          <w:sz w:val="26"/>
          <w:szCs w:val="26"/>
        </w:rPr>
        <w:t xml:space="preserve"> муниципального округа».</w:t>
      </w:r>
    </w:p>
    <w:p w:rsidR="00920906" w:rsidRDefault="00920906" w:rsidP="00920906">
      <w:pPr>
        <w:ind w:firstLine="708"/>
        <w:jc w:val="both"/>
        <w:rPr>
          <w:sz w:val="26"/>
          <w:szCs w:val="26"/>
        </w:rPr>
      </w:pPr>
      <w:r w:rsidRPr="00C8498E">
        <w:rPr>
          <w:sz w:val="26"/>
          <w:szCs w:val="26"/>
        </w:rPr>
        <w:t xml:space="preserve">4. </w:t>
      </w:r>
      <w:proofErr w:type="gramStart"/>
      <w:r w:rsidRPr="00C8498E">
        <w:rPr>
          <w:sz w:val="26"/>
          <w:szCs w:val="26"/>
        </w:rPr>
        <w:t xml:space="preserve">Органам местного самоуправления округа, являющимся ответственными исполнителями муниципальных программ Усть-Кубинского муниципального округа, в срок до 1 </w:t>
      </w:r>
      <w:r w:rsidR="0028395F" w:rsidRPr="00043A84">
        <w:rPr>
          <w:sz w:val="26"/>
          <w:szCs w:val="26"/>
        </w:rPr>
        <w:t>апреля</w:t>
      </w:r>
      <w:r w:rsidRPr="00C8498E">
        <w:rPr>
          <w:sz w:val="26"/>
          <w:szCs w:val="26"/>
        </w:rPr>
        <w:t xml:space="preserve"> 2025 года обеспечить приведение муниципальных программ Усть-Кубинского муниципального округа в соответствие </w:t>
      </w:r>
      <w:r w:rsidRPr="00C8498E">
        <w:rPr>
          <w:color w:val="000000"/>
          <w:sz w:val="26"/>
          <w:szCs w:val="26"/>
        </w:rPr>
        <w:t>с решением Представительного Собрания Усть-Кубинского муниципального округа о бюджете Усть-Кубинского муниципального округа на 2025 год и плановый период 2026 и 2027 годов</w:t>
      </w:r>
      <w:r w:rsidRPr="00C8498E">
        <w:rPr>
          <w:sz w:val="26"/>
          <w:szCs w:val="26"/>
        </w:rPr>
        <w:t>.</w:t>
      </w:r>
      <w:proofErr w:type="gramEnd"/>
    </w:p>
    <w:p w:rsidR="00A473DB" w:rsidRDefault="00A473DB" w:rsidP="00920906">
      <w:pPr>
        <w:ind w:firstLine="708"/>
        <w:jc w:val="both"/>
        <w:rPr>
          <w:sz w:val="26"/>
          <w:szCs w:val="26"/>
        </w:rPr>
      </w:pPr>
      <w:r>
        <w:rPr>
          <w:sz w:val="26"/>
          <w:szCs w:val="26"/>
        </w:rPr>
        <w:t xml:space="preserve">5. Признать утратившими силу с 1 июня </w:t>
      </w:r>
      <w:r w:rsidRPr="00A473DB">
        <w:rPr>
          <w:sz w:val="26"/>
          <w:szCs w:val="26"/>
        </w:rPr>
        <w:t>202</w:t>
      </w:r>
      <w:r w:rsidR="00E769B4" w:rsidRPr="00E769B4">
        <w:rPr>
          <w:sz w:val="26"/>
          <w:szCs w:val="26"/>
        </w:rPr>
        <w:t>5</w:t>
      </w:r>
      <w:r>
        <w:rPr>
          <w:sz w:val="26"/>
          <w:szCs w:val="26"/>
        </w:rPr>
        <w:t xml:space="preserve"> года следующие постановления администрации округа:</w:t>
      </w:r>
    </w:p>
    <w:p w:rsidR="00A473DB" w:rsidRDefault="00A473DB" w:rsidP="00920906">
      <w:pPr>
        <w:ind w:firstLine="708"/>
        <w:jc w:val="both"/>
        <w:rPr>
          <w:sz w:val="26"/>
          <w:szCs w:val="26"/>
        </w:rPr>
      </w:pPr>
      <w:r>
        <w:rPr>
          <w:sz w:val="26"/>
          <w:szCs w:val="26"/>
        </w:rPr>
        <w:t>-от 21 февраля 2023 года № 322 «Об утверждении порядка разработки, реализации и оценки эффективности муниципальных программ Усть-Кубинского муниципального округа»;</w:t>
      </w:r>
    </w:p>
    <w:p w:rsidR="00A473DB" w:rsidRDefault="00A473DB" w:rsidP="00A473DB">
      <w:pPr>
        <w:ind w:firstLine="708"/>
        <w:jc w:val="both"/>
        <w:rPr>
          <w:sz w:val="26"/>
          <w:szCs w:val="26"/>
        </w:rPr>
      </w:pPr>
      <w:r>
        <w:rPr>
          <w:sz w:val="26"/>
          <w:szCs w:val="26"/>
        </w:rPr>
        <w:t>-от 7 мая 2023 года № 1674 «О внесении изменений в постановление администрации округа от 21 февраля 2023 года № 322 «Об утверждении порядка разработки, реализации и оценки эффективности муниципальных программ Усть-Кубинского муниципального округа»;</w:t>
      </w:r>
    </w:p>
    <w:p w:rsidR="00A473DB" w:rsidRDefault="00A473DB" w:rsidP="00A473DB">
      <w:pPr>
        <w:ind w:firstLine="708"/>
        <w:jc w:val="both"/>
        <w:rPr>
          <w:sz w:val="26"/>
          <w:szCs w:val="26"/>
        </w:rPr>
      </w:pPr>
      <w:r>
        <w:rPr>
          <w:sz w:val="26"/>
          <w:szCs w:val="26"/>
        </w:rPr>
        <w:t>-от 22 февраля 2024 года № 321 «О мониторинге реализации муниципальных программ».</w:t>
      </w:r>
    </w:p>
    <w:p w:rsidR="00920906" w:rsidRPr="00C8498E" w:rsidRDefault="00A473DB" w:rsidP="00920906">
      <w:pPr>
        <w:ind w:firstLine="708"/>
        <w:jc w:val="both"/>
        <w:rPr>
          <w:sz w:val="26"/>
          <w:szCs w:val="26"/>
        </w:rPr>
      </w:pPr>
      <w:r>
        <w:rPr>
          <w:sz w:val="26"/>
          <w:szCs w:val="26"/>
        </w:rPr>
        <w:t>6</w:t>
      </w:r>
      <w:r w:rsidR="00920906" w:rsidRPr="00C8498E">
        <w:rPr>
          <w:sz w:val="26"/>
          <w:szCs w:val="26"/>
        </w:rPr>
        <w:t xml:space="preserve">. Настоящее постановление вступает в силу со дня его </w:t>
      </w:r>
      <w:r w:rsidR="00920906">
        <w:rPr>
          <w:sz w:val="26"/>
          <w:szCs w:val="26"/>
        </w:rPr>
        <w:t>официального опубликования</w:t>
      </w:r>
      <w:r w:rsidR="00920906" w:rsidRPr="00C8498E">
        <w:rPr>
          <w:sz w:val="26"/>
          <w:szCs w:val="26"/>
        </w:rPr>
        <w:t>.</w:t>
      </w:r>
    </w:p>
    <w:p w:rsidR="00920906" w:rsidRPr="00C8498E" w:rsidRDefault="00920906" w:rsidP="00920906">
      <w:pPr>
        <w:rPr>
          <w:sz w:val="26"/>
          <w:szCs w:val="26"/>
        </w:rPr>
      </w:pPr>
    </w:p>
    <w:p w:rsidR="00920906" w:rsidRDefault="00920906" w:rsidP="00920906">
      <w:pPr>
        <w:rPr>
          <w:sz w:val="26"/>
          <w:szCs w:val="26"/>
        </w:rPr>
      </w:pPr>
    </w:p>
    <w:p w:rsidR="00920906" w:rsidRPr="00C8498E" w:rsidRDefault="00920906" w:rsidP="00920906">
      <w:pPr>
        <w:rPr>
          <w:sz w:val="26"/>
          <w:szCs w:val="26"/>
        </w:rPr>
      </w:pPr>
    </w:p>
    <w:tbl>
      <w:tblPr>
        <w:tblW w:w="0" w:type="auto"/>
        <w:tblLook w:val="04A0"/>
      </w:tblPr>
      <w:tblGrid>
        <w:gridCol w:w="4785"/>
        <w:gridCol w:w="4786"/>
      </w:tblGrid>
      <w:tr w:rsidR="00A473DB" w:rsidRPr="00A473DB" w:rsidTr="00A473DB">
        <w:tc>
          <w:tcPr>
            <w:tcW w:w="4785" w:type="dxa"/>
          </w:tcPr>
          <w:p w:rsidR="00A473DB" w:rsidRPr="00A473DB" w:rsidRDefault="00A473DB" w:rsidP="00A473DB">
            <w:pPr>
              <w:pStyle w:val="ConsPlusNormal"/>
              <w:jc w:val="both"/>
              <w:outlineLvl w:val="0"/>
              <w:rPr>
                <w:rFonts w:ascii="Times New Roman" w:hAnsi="Times New Roman" w:cs="Times New Roman"/>
                <w:sz w:val="26"/>
                <w:szCs w:val="26"/>
              </w:rPr>
            </w:pPr>
            <w:r w:rsidRPr="00A473DB">
              <w:rPr>
                <w:rFonts w:ascii="Times New Roman" w:hAnsi="Times New Roman" w:cs="Times New Roman"/>
                <w:sz w:val="26"/>
                <w:szCs w:val="26"/>
              </w:rPr>
              <w:t>Временно исполняющий полномочия главы округа первый заместитель главы округа</w:t>
            </w:r>
          </w:p>
        </w:tc>
        <w:tc>
          <w:tcPr>
            <w:tcW w:w="4786" w:type="dxa"/>
          </w:tcPr>
          <w:p w:rsidR="00A473DB" w:rsidRDefault="00A473DB" w:rsidP="00920906">
            <w:pPr>
              <w:pStyle w:val="ConsPlusNormal"/>
              <w:outlineLvl w:val="0"/>
              <w:rPr>
                <w:rFonts w:ascii="Times New Roman" w:hAnsi="Times New Roman" w:cs="Times New Roman"/>
                <w:sz w:val="26"/>
                <w:szCs w:val="26"/>
              </w:rPr>
            </w:pPr>
          </w:p>
          <w:p w:rsidR="00A473DB" w:rsidRDefault="00A473DB" w:rsidP="00920906">
            <w:pPr>
              <w:pStyle w:val="ConsPlusNormal"/>
              <w:outlineLvl w:val="0"/>
              <w:rPr>
                <w:rFonts w:ascii="Times New Roman" w:hAnsi="Times New Roman" w:cs="Times New Roman"/>
                <w:sz w:val="26"/>
                <w:szCs w:val="26"/>
              </w:rPr>
            </w:pPr>
          </w:p>
          <w:p w:rsidR="00A473DB" w:rsidRPr="00A473DB" w:rsidRDefault="00A473DB" w:rsidP="00920906">
            <w:pPr>
              <w:pStyle w:val="ConsPlusNormal"/>
              <w:outlineLvl w:val="0"/>
              <w:rPr>
                <w:rFonts w:ascii="Times New Roman" w:hAnsi="Times New Roman" w:cs="Times New Roman"/>
                <w:sz w:val="26"/>
                <w:szCs w:val="26"/>
              </w:rPr>
            </w:pPr>
            <w:r>
              <w:rPr>
                <w:rFonts w:ascii="Times New Roman" w:hAnsi="Times New Roman" w:cs="Times New Roman"/>
                <w:sz w:val="26"/>
                <w:szCs w:val="26"/>
              </w:rPr>
              <w:t xml:space="preserve">                                    </w:t>
            </w:r>
            <w:r w:rsidR="00F425CD">
              <w:rPr>
                <w:rFonts w:ascii="Times New Roman" w:hAnsi="Times New Roman" w:cs="Times New Roman"/>
                <w:sz w:val="26"/>
                <w:szCs w:val="26"/>
              </w:rPr>
              <w:t xml:space="preserve">          А.О. Семичев</w:t>
            </w:r>
          </w:p>
        </w:tc>
      </w:tr>
    </w:tbl>
    <w:p w:rsidR="00920906" w:rsidRDefault="00920906" w:rsidP="00920906">
      <w:pPr>
        <w:pStyle w:val="ConsPlusNormal"/>
        <w:outlineLvl w:val="0"/>
        <w:rPr>
          <w:rFonts w:ascii="Times New Roman" w:hAnsi="Times New Roman" w:cs="Times New Roman"/>
          <w:sz w:val="24"/>
          <w:szCs w:val="24"/>
        </w:rPr>
      </w:pPr>
    </w:p>
    <w:p w:rsidR="00920906" w:rsidRDefault="00920906" w:rsidP="00920906">
      <w:pPr>
        <w:pStyle w:val="ConsPlusNormal"/>
        <w:jc w:val="right"/>
        <w:outlineLvl w:val="0"/>
        <w:rPr>
          <w:rFonts w:ascii="Times New Roman" w:hAnsi="Times New Roman" w:cs="Times New Roman"/>
          <w:sz w:val="24"/>
          <w:szCs w:val="24"/>
        </w:rPr>
        <w:sectPr w:rsidR="00920906" w:rsidSect="00A473DB">
          <w:pgSz w:w="11906" w:h="16838"/>
          <w:pgMar w:top="1134" w:right="850" w:bottom="1134" w:left="1701" w:header="708" w:footer="708" w:gutter="0"/>
          <w:cols w:space="708"/>
          <w:docGrid w:linePitch="360"/>
        </w:sectPr>
      </w:pPr>
    </w:p>
    <w:p w:rsidR="00920906" w:rsidRPr="00B2246A" w:rsidRDefault="00920906" w:rsidP="00920906">
      <w:pPr>
        <w:pStyle w:val="ConsPlusNormal"/>
        <w:jc w:val="right"/>
        <w:outlineLvl w:val="0"/>
        <w:rPr>
          <w:rFonts w:ascii="Times New Roman" w:hAnsi="Times New Roman" w:cs="Times New Roman"/>
          <w:sz w:val="26"/>
          <w:szCs w:val="26"/>
        </w:rPr>
      </w:pPr>
      <w:r w:rsidRPr="00B2246A">
        <w:rPr>
          <w:rFonts w:ascii="Times New Roman" w:hAnsi="Times New Roman" w:cs="Times New Roman"/>
          <w:sz w:val="26"/>
          <w:szCs w:val="26"/>
        </w:rPr>
        <w:lastRenderedPageBreak/>
        <w:t>Утвержден</w:t>
      </w:r>
    </w:p>
    <w:p w:rsidR="00920906" w:rsidRPr="00B2246A" w:rsidRDefault="001C078C" w:rsidP="00920906">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920906" w:rsidRPr="00B2246A">
        <w:rPr>
          <w:rFonts w:ascii="Times New Roman" w:hAnsi="Times New Roman" w:cs="Times New Roman"/>
          <w:sz w:val="26"/>
          <w:szCs w:val="26"/>
        </w:rPr>
        <w:t>остановлением администрации округа</w:t>
      </w:r>
    </w:p>
    <w:p w:rsidR="00920906" w:rsidRPr="00B2246A" w:rsidRDefault="00920906" w:rsidP="00920906">
      <w:pPr>
        <w:pStyle w:val="ConsPlusNormal"/>
        <w:jc w:val="right"/>
        <w:rPr>
          <w:rFonts w:ascii="Times New Roman" w:hAnsi="Times New Roman" w:cs="Times New Roman"/>
          <w:sz w:val="26"/>
          <w:szCs w:val="26"/>
        </w:rPr>
      </w:pPr>
      <w:r w:rsidRPr="00B2246A">
        <w:rPr>
          <w:rFonts w:ascii="Times New Roman" w:hAnsi="Times New Roman" w:cs="Times New Roman"/>
          <w:sz w:val="26"/>
          <w:szCs w:val="26"/>
        </w:rPr>
        <w:t xml:space="preserve">от </w:t>
      </w:r>
      <w:r w:rsidR="00B2246A">
        <w:rPr>
          <w:rFonts w:ascii="Times New Roman" w:hAnsi="Times New Roman" w:cs="Times New Roman"/>
          <w:sz w:val="26"/>
          <w:szCs w:val="26"/>
        </w:rPr>
        <w:t>31.05.2024 № 865</w:t>
      </w:r>
    </w:p>
    <w:p w:rsidR="00920906" w:rsidRPr="00B2246A" w:rsidRDefault="00920906" w:rsidP="00920906">
      <w:pPr>
        <w:pStyle w:val="ConsPlusNormal"/>
        <w:jc w:val="right"/>
        <w:rPr>
          <w:rFonts w:ascii="Times New Roman" w:hAnsi="Times New Roman" w:cs="Times New Roman"/>
          <w:sz w:val="26"/>
          <w:szCs w:val="26"/>
        </w:rPr>
      </w:pPr>
      <w:r w:rsidRPr="00B2246A">
        <w:rPr>
          <w:rFonts w:ascii="Times New Roman" w:hAnsi="Times New Roman" w:cs="Times New Roman"/>
          <w:sz w:val="26"/>
          <w:szCs w:val="26"/>
        </w:rPr>
        <w:t>(приложение 1)</w:t>
      </w:r>
    </w:p>
    <w:p w:rsidR="00920906" w:rsidRDefault="00920906" w:rsidP="00920906">
      <w:pPr>
        <w:pStyle w:val="ConsPlusNormal"/>
        <w:jc w:val="both"/>
        <w:rPr>
          <w:rFonts w:ascii="Times New Roman" w:hAnsi="Times New Roman" w:cs="Times New Roman"/>
          <w:sz w:val="24"/>
          <w:szCs w:val="24"/>
        </w:rPr>
      </w:pPr>
    </w:p>
    <w:p w:rsidR="00920906" w:rsidRPr="00397858" w:rsidRDefault="00920906" w:rsidP="00920906">
      <w:pPr>
        <w:pStyle w:val="ConsPlusNormal"/>
        <w:jc w:val="both"/>
        <w:rPr>
          <w:rFonts w:ascii="Times New Roman" w:hAnsi="Times New Roman" w:cs="Times New Roman"/>
          <w:sz w:val="24"/>
          <w:szCs w:val="24"/>
        </w:rPr>
      </w:pPr>
    </w:p>
    <w:p w:rsidR="00920906" w:rsidRPr="00B2246A" w:rsidRDefault="00920906" w:rsidP="00920906">
      <w:pPr>
        <w:pStyle w:val="ConsPlusTitle"/>
        <w:jc w:val="center"/>
        <w:rPr>
          <w:rFonts w:ascii="Times New Roman" w:hAnsi="Times New Roman" w:cs="Times New Roman"/>
          <w:b w:val="0"/>
          <w:sz w:val="26"/>
          <w:szCs w:val="26"/>
        </w:rPr>
      </w:pPr>
      <w:bookmarkStart w:id="1" w:name="P53"/>
      <w:bookmarkEnd w:id="1"/>
      <w:r w:rsidRPr="00B2246A">
        <w:rPr>
          <w:rFonts w:ascii="Times New Roman" w:hAnsi="Times New Roman" w:cs="Times New Roman"/>
          <w:b w:val="0"/>
          <w:sz w:val="26"/>
          <w:szCs w:val="26"/>
        </w:rPr>
        <w:t>ПОРЯДОК</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РАЗРАБОТКИ, РЕАЛИЗАЦИИ И ОЦЕНКИ ЭФФЕКТИВНОСТИ</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МУНИЦИПАЛЬНЫХ ПРОГРАММ УСТЬ-КУБИНСКОГО МУНИЦИПАЛЬНОГО ОКРУГА ВОЛОГОДСКОЙ ОБЛАСТИ</w:t>
      </w:r>
    </w:p>
    <w:p w:rsidR="00920906" w:rsidRPr="00B2246A" w:rsidRDefault="00920906" w:rsidP="00920906">
      <w:pPr>
        <w:pStyle w:val="ConsPlusTitle"/>
        <w:jc w:val="center"/>
        <w:rPr>
          <w:rFonts w:ascii="Times New Roman" w:hAnsi="Times New Roman" w:cs="Times New Roman"/>
          <w:b w:val="0"/>
          <w:sz w:val="26"/>
          <w:szCs w:val="26"/>
        </w:rPr>
      </w:pPr>
      <w:r w:rsidRPr="00B2246A">
        <w:rPr>
          <w:rFonts w:ascii="Times New Roman" w:hAnsi="Times New Roman" w:cs="Times New Roman"/>
          <w:b w:val="0"/>
          <w:sz w:val="26"/>
          <w:szCs w:val="26"/>
        </w:rPr>
        <w:t>(ДАЛЕЕ - ПОРЯДОК)</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I. Общие положения</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1.1. Настоящий Порядок определяет правила разработки, реализации и оценки эффективности муниципальных программ Усть-Кубинского муниципального округа  (далее – муниципальная программа), а также мониторинга их реализации.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1.2. Основные понятия, используемые в Порядке:</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 комплексная муниципальная программа - муниципальная программа,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установленных </w:t>
      </w:r>
      <w:hyperlink r:id="rId7">
        <w:r w:rsidRPr="00B2246A">
          <w:rPr>
            <w:rFonts w:ascii="Times New Roman" w:hAnsi="Times New Roman" w:cs="Times New Roman"/>
            <w:sz w:val="26"/>
            <w:szCs w:val="26"/>
          </w:rPr>
          <w:t>Указом</w:t>
        </w:r>
      </w:hyperlink>
      <w:r w:rsidRPr="00B2246A">
        <w:rPr>
          <w:rFonts w:ascii="Times New Roman" w:hAnsi="Times New Roman" w:cs="Times New Roman"/>
          <w:sz w:val="26"/>
          <w:szCs w:val="26"/>
        </w:rPr>
        <w:t xml:space="preserve"> Президента Российской Федерации от </w:t>
      </w:r>
      <w:r w:rsidR="00B2246A">
        <w:rPr>
          <w:rFonts w:ascii="Times New Roman" w:hAnsi="Times New Roman" w:cs="Times New Roman"/>
          <w:sz w:val="26"/>
          <w:szCs w:val="26"/>
        </w:rPr>
        <w:t>7 мая 2024</w:t>
      </w:r>
      <w:r w:rsidRPr="00B2246A">
        <w:rPr>
          <w:rFonts w:ascii="Times New Roman" w:hAnsi="Times New Roman" w:cs="Times New Roman"/>
          <w:sz w:val="26"/>
          <w:szCs w:val="26"/>
        </w:rPr>
        <w:t xml:space="preserve"> года № </w:t>
      </w:r>
      <w:r w:rsidR="00B2246A">
        <w:rPr>
          <w:rFonts w:ascii="Times New Roman" w:hAnsi="Times New Roman" w:cs="Times New Roman"/>
          <w:sz w:val="26"/>
          <w:szCs w:val="26"/>
        </w:rPr>
        <w:t>309</w:t>
      </w:r>
      <w:r w:rsidRPr="00B2246A">
        <w:rPr>
          <w:rFonts w:ascii="Times New Roman" w:hAnsi="Times New Roman" w:cs="Times New Roman"/>
          <w:sz w:val="26"/>
          <w:szCs w:val="26"/>
        </w:rPr>
        <w:t xml:space="preserve"> «О национальных целях развития Российской Федерации на период до 2030 года</w:t>
      </w:r>
      <w:r w:rsidR="00B2246A">
        <w:rPr>
          <w:rFonts w:ascii="Times New Roman" w:hAnsi="Times New Roman" w:cs="Times New Roman"/>
          <w:sz w:val="26"/>
          <w:szCs w:val="26"/>
        </w:rPr>
        <w:t xml:space="preserve"> и на перспективу до 2026 года</w:t>
      </w:r>
      <w:r w:rsidRPr="00B2246A">
        <w:rPr>
          <w:rFonts w:ascii="Times New Roman" w:hAnsi="Times New Roman" w:cs="Times New Roman"/>
          <w:sz w:val="26"/>
          <w:szCs w:val="26"/>
        </w:rPr>
        <w:t>» (далее - национальные цели), затрагивающих</w:t>
      </w:r>
      <w:proofErr w:type="gramEnd"/>
      <w:r w:rsidRPr="00B2246A">
        <w:rPr>
          <w:rFonts w:ascii="Times New Roman" w:hAnsi="Times New Roman" w:cs="Times New Roman"/>
          <w:sz w:val="26"/>
          <w:szCs w:val="26"/>
        </w:rPr>
        <w:t xml:space="preserve"> сферы реализации нескольких муниципальных программ (далее - комплексная муниципальная программа, комплексная программа).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Решение о реализации муниципальной программы в качестве комплексной программы принимается администрацией округа в порядке, предусмотренном </w:t>
      </w:r>
      <w:hyperlink w:anchor="P106">
        <w:r w:rsidRPr="00B2246A">
          <w:rPr>
            <w:rFonts w:ascii="Times New Roman" w:hAnsi="Times New Roman" w:cs="Times New Roman"/>
            <w:sz w:val="26"/>
            <w:szCs w:val="26"/>
          </w:rPr>
          <w:t>разделом 2</w:t>
        </w:r>
      </w:hyperlink>
      <w:r w:rsidRPr="00B2246A">
        <w:rPr>
          <w:rFonts w:ascii="Times New Roman" w:hAnsi="Times New Roman" w:cs="Times New Roman"/>
          <w:sz w:val="26"/>
          <w:szCs w:val="26"/>
        </w:rPr>
        <w:t xml:space="preserve"> настоящего Порядка;</w:t>
      </w:r>
    </w:p>
    <w:p w:rsidR="00920906"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2) направление (подпрограмма) муниципальной программы (комплексной программы) - направление реализации муниципальной программы (комплексной программы), логически объединяющее несколько ее структурных элементов, обеспечивающих достижение соответствующей цели муниципальной программы (комплексной программы) при наличии в муниципальной программе (комплексной программе) нескольких целей;</w:t>
      </w:r>
      <w:proofErr w:type="gramEnd"/>
    </w:p>
    <w:p w:rsidR="00FA5E4B" w:rsidRPr="00043A84" w:rsidRDefault="00FA5E4B" w:rsidP="00920906">
      <w:pPr>
        <w:pStyle w:val="ConsPlusNormal"/>
        <w:ind w:firstLine="540"/>
        <w:jc w:val="both"/>
        <w:rPr>
          <w:rFonts w:ascii="Times New Roman" w:hAnsi="Times New Roman" w:cs="Times New Roman"/>
          <w:sz w:val="26"/>
          <w:szCs w:val="26"/>
        </w:rPr>
      </w:pPr>
      <w:r w:rsidRPr="00043A84">
        <w:rPr>
          <w:rFonts w:ascii="Times New Roman" w:eastAsia="Times New Roman" w:hAnsi="Times New Roman" w:cs="Times New Roman"/>
          <w:sz w:val="26"/>
          <w:szCs w:val="26"/>
          <w:lang w:bidi="ru-RU"/>
        </w:rPr>
        <w:t>Структурные элементы муниципальной программы группируются по направлениям (подпрограммам) муниципальной программы (комплексной программы), либо направления не выделяются</w:t>
      </w:r>
      <w:r w:rsidR="00043A84">
        <w:rPr>
          <w:rFonts w:ascii="Times New Roman" w:eastAsia="Times New Roman" w:hAnsi="Times New Roman" w:cs="Times New Roman"/>
          <w:sz w:val="26"/>
          <w:szCs w:val="26"/>
          <w:lang w:bidi="ru-RU"/>
        </w:rPr>
        <w:t>.</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 структурные элементы муниципальной программы (комплексной программы) - муниципальные проекты, направленные на достижение целей муниципальной программы (комплексной программы), стратегические проекты, ведомственные проекты, в </w:t>
      </w:r>
      <w:proofErr w:type="gramStart"/>
      <w:r w:rsidRPr="00B2246A">
        <w:rPr>
          <w:rFonts w:ascii="Times New Roman" w:hAnsi="Times New Roman" w:cs="Times New Roman"/>
          <w:sz w:val="26"/>
          <w:szCs w:val="26"/>
        </w:rPr>
        <w:t>совокупности</w:t>
      </w:r>
      <w:proofErr w:type="gramEnd"/>
      <w:r w:rsidRPr="00B2246A">
        <w:rPr>
          <w:rFonts w:ascii="Times New Roman" w:hAnsi="Times New Roman" w:cs="Times New Roman"/>
          <w:sz w:val="26"/>
          <w:szCs w:val="26"/>
        </w:rPr>
        <w:t xml:space="preserve"> составляющие проектную часть муниципальной программы (комплексной программы), а также комплексы процессных мероприятий, составляющие процессную часть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Понятия "муниципальный проект", "стратегический проект", "ведомственный проект" в настоящем Порядке используются в значениях, определенных </w:t>
      </w:r>
      <w:r w:rsidRPr="00B2246A">
        <w:rPr>
          <w:rFonts w:ascii="Times New Roman" w:hAnsi="Times New Roman" w:cs="Times New Roman"/>
          <w:sz w:val="26"/>
          <w:szCs w:val="26"/>
        </w:rPr>
        <w:lastRenderedPageBreak/>
        <w:t>Положением об орг</w:t>
      </w:r>
      <w:r w:rsidR="00E424DF">
        <w:rPr>
          <w:rFonts w:ascii="Times New Roman" w:hAnsi="Times New Roman" w:cs="Times New Roman"/>
          <w:sz w:val="26"/>
          <w:szCs w:val="26"/>
        </w:rPr>
        <w:t>анизации проектной деятельности в Усть-Кубинском муниципальном округе, утвержденным постановлением администрации округа (далее – Положение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 комплекс процессных мероприятий - группа скоординированных мероприятий, имеющих общую целевую ориентацию и направленных на выполнение функций и решение текущих задач органов местного самоуправления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 основные параметры муниципальной программы (комплексной программы) - цели, финансовое обеспечение муниципальной программы (комплексной программы), задачи ее структурных элементов, показатели и сроки реализации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 основные параметры структурного элемента муниципальной программы (комплексной программы) - задачи, показатели, сроки реализации, мероприятия (результаты), финансовое обеспечение;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 проблема социально-экономического развития округа - противоречие между желаемым и текущим (действительным) состояниями сферы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8) цель муниципальной программы (комплексной программы) - планируемый конечный результат решения проблемы социально-экономического развития округа посредством реализации муниципальной программы (комплексной программы), достижимый за период ее реализации;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9) задача структурного элемента муниципальной программы (комплексной программы) - планируемый итог деятельности, направленный на достижение изменений в социально-экономической сфере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10) мероприятие (результат) - количественно измеримый итог деятельности, направленный на достижение показателей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Термины "мероприятие" и "результат" тождественны друг другу и применяются при формировании проектной и процессной частей муниципальной программы (комплексной программы) с учетом особенностей, установленных абзацем одиннадцатым </w:t>
      </w:r>
      <w:hyperlink w:anchor="P225">
        <w:r w:rsidRPr="00B2246A">
          <w:rPr>
            <w:rFonts w:ascii="Times New Roman" w:hAnsi="Times New Roman" w:cs="Times New Roman"/>
            <w:sz w:val="26"/>
            <w:szCs w:val="26"/>
          </w:rPr>
          <w:t>пункта 3.9</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11) контрольная точка - документально подтверждаемое событие, отражающее факт завершения значимых действий по исполнению мероприятия (достижению результата) структурного элемента муниципальной программы (комплексной программы) и (или) созданию объекта;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12) объект - конечный материальный или нематериальный продукт или услуга, планируемые к приобретению и (или) получению в рамках исполнения мероприятия (достижения результата) муниципальной программы (комплексной программы) и ее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13) показатель муниципальной программы (комплексной программы), ее структурного элемента - количественно выраженная характеристика достижения цели муниципальной программы (комплексной программы), решения задачи ее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14) куратор муниципальной программы (компле</w:t>
      </w:r>
      <w:r w:rsidR="00664CAF">
        <w:rPr>
          <w:rFonts w:ascii="Times New Roman" w:hAnsi="Times New Roman" w:cs="Times New Roman"/>
          <w:sz w:val="26"/>
          <w:szCs w:val="26"/>
        </w:rPr>
        <w:t>ксной программы) – заместитель г</w:t>
      </w:r>
      <w:r w:rsidRPr="00B2246A">
        <w:rPr>
          <w:rFonts w:ascii="Times New Roman" w:hAnsi="Times New Roman" w:cs="Times New Roman"/>
          <w:sz w:val="26"/>
          <w:szCs w:val="26"/>
        </w:rPr>
        <w:t xml:space="preserve">лавы округа, определенный куратором в соответствии с </w:t>
      </w:r>
      <w:hyperlink r:id="rId8">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муниципальных программ Усть-Кубинского муниципального округа, утвержденным</w:t>
      </w:r>
      <w:r w:rsidR="00664CAF">
        <w:rPr>
          <w:rFonts w:ascii="Times New Roman" w:hAnsi="Times New Roman" w:cs="Times New Roman"/>
          <w:sz w:val="26"/>
          <w:szCs w:val="26"/>
        </w:rPr>
        <w:t xml:space="preserve"> постановлением</w:t>
      </w:r>
      <w:r w:rsidRPr="00B2246A">
        <w:rPr>
          <w:rFonts w:ascii="Times New Roman" w:hAnsi="Times New Roman" w:cs="Times New Roman"/>
          <w:sz w:val="26"/>
          <w:szCs w:val="26"/>
        </w:rPr>
        <w:t xml:space="preserve"> администрацией округа (далее также - Перечень), и </w:t>
      </w:r>
      <w:r w:rsidRPr="00B2246A">
        <w:rPr>
          <w:rFonts w:ascii="Times New Roman" w:hAnsi="Times New Roman" w:cs="Times New Roman"/>
          <w:sz w:val="26"/>
          <w:szCs w:val="26"/>
        </w:rPr>
        <w:lastRenderedPageBreak/>
        <w:t xml:space="preserve">обладающий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15) ответственный исполнитель муниципальной программы (комплексной программы) – орган или структурное подразделение администрации округа, определенный ответственным в соответствии с Перечнем, и обладающий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ответственный исполнитель);</w:t>
      </w:r>
      <w:proofErr w:type="gramEnd"/>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16) соисполнители муниципальной программы (комплексной программы) – органы и (или) структурные подразделения администрации округа, представители которых определены руководителями муниципальных, стратегических, ведомственных проектов, а также органы и (или) структурные подразделения администрации округа, ответственные за разработку и реализацию комплексов процессных мероприятий муниципальной программы (комплексной программы), обладающие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соисполнители);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17) исполнители муниципальной программы (комплексной программы) – органы и (или) структурные подразделения администрации округа, участвующие в реализации муниципальных, стратегических, ведомственных проектов и комплексов процессных мероприятий муниципальной программы (комплексной программы), не являющиеся руководителями соответствующих проектов, обладающие полномочиями, установленными </w:t>
      </w:r>
      <w:hyperlink w:anchor="P250">
        <w:r w:rsidRPr="00B2246A">
          <w:rPr>
            <w:rFonts w:ascii="Times New Roman" w:hAnsi="Times New Roman" w:cs="Times New Roman"/>
            <w:sz w:val="26"/>
            <w:szCs w:val="26"/>
          </w:rPr>
          <w:t>разделом IV</w:t>
        </w:r>
      </w:hyperlink>
      <w:r w:rsidRPr="00B2246A">
        <w:rPr>
          <w:rFonts w:ascii="Times New Roman" w:hAnsi="Times New Roman" w:cs="Times New Roman"/>
          <w:sz w:val="26"/>
          <w:szCs w:val="26"/>
        </w:rPr>
        <w:t xml:space="preserve"> настоящего Порядка (далее также - исполнители).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Иные понятия, используемые в настоящем Порядке, применяются в значениях, принятых в действующем законодательстве.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1.3. Разработка и реализация муниципальной программы (комплексной программы) осуществляются исходя из следующих принципов: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обеспечение достижения целей и приоритетов социально-экономического развития округа, установленных документами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обеспечение планирования и реализации муниципальной программы (комплексной программы) с учетом необходимости достижения национальных целей и целевых показателей, их характеризующих;</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включение в состав муниципальной программы (комплексной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правового регулирования отрасли, налоговые и иные инструменты);</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обеспечение консолидации средств окружного, областного и федерального бюджетов, физических и юридических лиц на выполнение запланированных в муниципальной программе (комплексной программе) мероприятий (результатов), на достижение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синхронизация с государственными программами Российской Федерации 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выделение в структуре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муниципальных, стратегических, ведомственных проектов, определяемых, формируемых и реализуемых в соответствии с </w:t>
      </w:r>
      <w:hyperlink r:id="rId9">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процессных мероприятий, реализуемых непрерывно либо на периодической основе;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ж) определение должностного лица, ответственного за реализацию каждого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1.4. Разработка и реализация муниципальной программы (комплексной программы) осуществляются ответственным исполнителем муниципальной программы (комплексной программы) совместно с заинтересованными органами и структурными подразделениями администрации округа - соисполнителями и (или) исполнителями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Ответственный исполнитель муниципальной программы (комплексной программы) обеспечивает координацию деятельности соисполнителей, а также исполнителей, реализующих мероприятия (результаты) муниципальных проектов, комплексов процессных мероприятий муниципальной программы (комплексной программы), ответственным за реализацию которых является ответственный 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Соисполнитель муниципальной программы (комплексной программы) обеспечивает координацию деятельности исполнителей, реализующих мероприятия (результаты) в рамках муниципальных, стратегических проектов, комплексов процессных мероприятий муниципальной программы (комплексной программы), ответственным за реализацию которых он является.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1.5. Разработка муниципальных программ (комплексных программ) осуществляется последовательно с учетом результатов реализации ранее принятых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1.6. Срок реализации муниципальной программы (комплексной программы) не может превышать срока действия стратегии социально-экономического развития округа. Допускается выделение этапов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1.7. Муниципальная программа (комплексная программа) подлежит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муниципальной, коммерческой, служебной и иной охраняемой законом тайне, опубликованию на официальном сайте </w:t>
      </w:r>
      <w:r w:rsidR="00664CAF">
        <w:rPr>
          <w:rFonts w:ascii="Times New Roman" w:hAnsi="Times New Roman" w:cs="Times New Roman"/>
          <w:sz w:val="26"/>
          <w:szCs w:val="26"/>
        </w:rPr>
        <w:t>округа в информационно-телекоммуникационной сети «Интернет» (далее – официальный сайт округа).</w:t>
      </w:r>
    </w:p>
    <w:p w:rsidR="00920906" w:rsidRPr="00B2246A" w:rsidRDefault="00920906" w:rsidP="00920906">
      <w:pPr>
        <w:pStyle w:val="ConsPlusTitle"/>
        <w:spacing w:before="120" w:after="120"/>
        <w:ind w:left="851" w:right="851"/>
        <w:jc w:val="center"/>
        <w:outlineLvl w:val="1"/>
        <w:rPr>
          <w:rFonts w:ascii="Times New Roman" w:hAnsi="Times New Roman" w:cs="Times New Roman"/>
          <w:b w:val="0"/>
          <w:sz w:val="26"/>
          <w:szCs w:val="26"/>
        </w:rPr>
      </w:pPr>
      <w:bookmarkStart w:id="2" w:name="P104"/>
      <w:bookmarkStart w:id="3" w:name="P106"/>
      <w:bookmarkEnd w:id="2"/>
      <w:bookmarkEnd w:id="3"/>
      <w:r w:rsidRPr="00B2246A">
        <w:rPr>
          <w:rFonts w:ascii="Times New Roman" w:hAnsi="Times New Roman" w:cs="Times New Roman"/>
          <w:b w:val="0"/>
          <w:sz w:val="26"/>
          <w:szCs w:val="26"/>
        </w:rPr>
        <w:t>II. Основание и этапы разработки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2.1. Администрацией округа определяются муниципальные программы (комплексные программы), необходимые для реализации стратегии социально-экономического развития округа, и включаются в Перечень, на основании которого осуществляется их разработка.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2.2. Перечень содержит: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наименования и периоды реализации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фамилию, имя, отчество и должность кураторов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наименования органов и (или) структурных подразделений администрации округа - ответственных исполнителей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г) наименование, дата и номер нормативного правового акта, утвердившего </w:t>
      </w:r>
      <w:r w:rsidRPr="00B2246A">
        <w:rPr>
          <w:rFonts w:ascii="Times New Roman" w:hAnsi="Times New Roman" w:cs="Times New Roman"/>
          <w:sz w:val="26"/>
          <w:szCs w:val="26"/>
        </w:rPr>
        <w:lastRenderedPageBreak/>
        <w:t>муниципальную (комплексную) программу;</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примечание.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случае если муниципальная программа реализуется (планируется к реализации) в качестве комплексной программы, то данная информация отражается в Перечне в виде сноски.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2.3. Проект Перечня формируется </w:t>
      </w:r>
      <w:r w:rsidR="00664CAF">
        <w:rPr>
          <w:rFonts w:ascii="Times New Roman" w:hAnsi="Times New Roman" w:cs="Times New Roman"/>
          <w:sz w:val="26"/>
          <w:szCs w:val="26"/>
        </w:rPr>
        <w:t>о</w:t>
      </w:r>
      <w:r w:rsidRPr="00B2246A">
        <w:rPr>
          <w:rFonts w:ascii="Times New Roman" w:hAnsi="Times New Roman" w:cs="Times New Roman"/>
          <w:sz w:val="26"/>
          <w:szCs w:val="26"/>
        </w:rPr>
        <w:t>тделом экономики, отраслевого развития и контроля администрации округа (далее - Отдел).</w:t>
      </w:r>
    </w:p>
    <w:p w:rsidR="00920906" w:rsidRPr="00B2246A" w:rsidRDefault="00920906" w:rsidP="00920906">
      <w:pPr>
        <w:pStyle w:val="ConsPlusNormal"/>
        <w:ind w:firstLine="540"/>
        <w:jc w:val="both"/>
        <w:rPr>
          <w:rFonts w:ascii="Times New Roman" w:hAnsi="Times New Roman" w:cs="Times New Roman"/>
          <w:sz w:val="26"/>
          <w:szCs w:val="26"/>
        </w:rPr>
      </w:pPr>
      <w:bookmarkStart w:id="4" w:name="P116"/>
      <w:bookmarkEnd w:id="4"/>
      <w:r w:rsidRPr="00B2246A">
        <w:rPr>
          <w:rFonts w:ascii="Times New Roman" w:hAnsi="Times New Roman" w:cs="Times New Roman"/>
          <w:sz w:val="26"/>
          <w:szCs w:val="26"/>
        </w:rPr>
        <w:t>Внесение изменений в Перечень в части дополнения новой муниципальной программой (комплексной программой) инициирует орган и (или) структурное подразделение администрации округа - предполагаемый ответственный исполнитель муниципальной программы (комплексной программы). К проекту постановления администрации округа о внесении изменений в Перечень прилагаются: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обоснование необходимости разработки муниципальной программы (комплексной программы) с подтверждающими документами;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перечень приоритетов и целей, планируемых к достижению в рамках муниципальной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перечень предполагаемых соисполнителей, исполнителей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Отдел рассматривает проект, указанный в </w:t>
      </w:r>
      <w:hyperlink w:anchor="P116">
        <w:r w:rsidRPr="00B2246A">
          <w:rPr>
            <w:rFonts w:ascii="Times New Roman" w:hAnsi="Times New Roman" w:cs="Times New Roman"/>
            <w:sz w:val="26"/>
            <w:szCs w:val="26"/>
          </w:rPr>
          <w:t>абзаце втором</w:t>
        </w:r>
      </w:hyperlink>
      <w:r w:rsidRPr="00B2246A">
        <w:rPr>
          <w:rFonts w:ascii="Times New Roman" w:hAnsi="Times New Roman" w:cs="Times New Roman"/>
          <w:sz w:val="26"/>
          <w:szCs w:val="26"/>
        </w:rPr>
        <w:t xml:space="preserve"> настоящего пункта, в течение 5 рабочих дней после дня поступления проекта на согласование в порядке, установленном регламентом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Дополнение Перечня муниципальной программой (комплексной программой) производится до 15 июня года, предшествующего первому году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Ежегодно </w:t>
      </w:r>
      <w:proofErr w:type="gramStart"/>
      <w:r w:rsidRPr="00B2246A">
        <w:rPr>
          <w:rFonts w:ascii="Times New Roman" w:hAnsi="Times New Roman" w:cs="Times New Roman"/>
          <w:sz w:val="26"/>
          <w:szCs w:val="26"/>
        </w:rPr>
        <w:t>в течение двух месяцев со дня вступления в силу решения Представительного Собрания округа о бюджете округа на очередной финансовый год</w:t>
      </w:r>
      <w:proofErr w:type="gramEnd"/>
      <w:r w:rsidRPr="00B2246A">
        <w:rPr>
          <w:rFonts w:ascii="Times New Roman" w:hAnsi="Times New Roman" w:cs="Times New Roman"/>
          <w:sz w:val="26"/>
          <w:szCs w:val="26"/>
        </w:rPr>
        <w:t xml:space="preserve"> и плановый период </w:t>
      </w:r>
      <w:r w:rsidR="00664CAF">
        <w:rPr>
          <w:rFonts w:ascii="Times New Roman" w:hAnsi="Times New Roman" w:cs="Times New Roman"/>
          <w:sz w:val="26"/>
          <w:szCs w:val="26"/>
        </w:rPr>
        <w:t>о</w:t>
      </w:r>
      <w:r w:rsidRPr="00B2246A">
        <w:rPr>
          <w:rFonts w:ascii="Times New Roman" w:hAnsi="Times New Roman" w:cs="Times New Roman"/>
          <w:sz w:val="26"/>
          <w:szCs w:val="26"/>
        </w:rPr>
        <w:t>тдел осуществляет уточнение сведений, содержащихся в Перечне, путем внесения изменений в постановление администрации округа об утверждении Перечня.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2.4. Разработка проекта муниципальной программы (комплексной программы), ее структурных элементов, составляющих процессную часть, производится ответственным исполнителем совместно с соисполнителями и исполнителями в соответствии с положениями настоящего Порядка.</w:t>
      </w:r>
    </w:p>
    <w:p w:rsidR="00920906"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Проектная часть проекта муниципальной программы (комплексной программы) формируется в соответствии с проектами паспортов проектов, разработанными и одобренными в порядке, установленном </w:t>
      </w:r>
      <w:hyperlink r:id="rId10">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812E3F" w:rsidRDefault="00812E3F" w:rsidP="00812E3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Pr="00B2246A">
        <w:rPr>
          <w:rFonts w:ascii="Times New Roman" w:hAnsi="Times New Roman" w:cs="Times New Roman"/>
          <w:sz w:val="26"/>
          <w:szCs w:val="26"/>
        </w:rPr>
        <w:t xml:space="preserve">. </w:t>
      </w:r>
      <w:proofErr w:type="gramStart"/>
      <w:r w:rsidRPr="00B2246A">
        <w:rPr>
          <w:rFonts w:ascii="Times New Roman" w:hAnsi="Times New Roman" w:cs="Times New Roman"/>
          <w:sz w:val="26"/>
          <w:szCs w:val="26"/>
        </w:rPr>
        <w:t>После согласования со всеми соисполнителями и исполнителями проект муниципальной программы (комплексной программы) в обязательном порядке последовательно направляется на согласование в Отдел и финансовое управление администрации округа в срок до 15 июля года, в котором осуществляется разработка проекта решения Представительного Собрания округа о бюджете округа на очередной финансовый год и плановый период, устанавливающего объем бюджетных ассигнований на финансовое обеспечение реализации муниципальной</w:t>
      </w:r>
      <w:proofErr w:type="gramEnd"/>
      <w:r w:rsidRPr="00B2246A">
        <w:rPr>
          <w:rFonts w:ascii="Times New Roman" w:hAnsi="Times New Roman" w:cs="Times New Roman"/>
          <w:sz w:val="26"/>
          <w:szCs w:val="26"/>
        </w:rPr>
        <w:t xml:space="preserve"> программы (комплексной программы) в первом году периода ее реализации.</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К проекту муниципальной программы (комплексной программы) ответственный исполнитель прилагает следующие дополнительные и </w:t>
      </w:r>
      <w:r w:rsidRPr="00B2246A">
        <w:rPr>
          <w:rFonts w:ascii="Times New Roman" w:hAnsi="Times New Roman" w:cs="Times New Roman"/>
          <w:sz w:val="26"/>
          <w:szCs w:val="26"/>
        </w:rPr>
        <w:lastRenderedPageBreak/>
        <w:t>обосновывающие материалы:</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обоснование (расчет) плановых значений показателей муниципальной программы (комплексной программы) для первого года ее реализации;</w:t>
      </w:r>
    </w:p>
    <w:p w:rsidR="00860E81" w:rsidRPr="00B2246A" w:rsidRDefault="00860E81" w:rsidP="00860E81">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обоснование и/или расчет объемов финансового обеспечения муниципальной программы (комплексной программы) за счет средств бюджетов и внебюджетных источников.</w:t>
      </w:r>
    </w:p>
    <w:p w:rsidR="00E66293" w:rsidRDefault="00E66293" w:rsidP="00E66293">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Pr>
          <w:rFonts w:ascii="Times New Roman" w:hAnsi="Times New Roman" w:cs="Times New Roman"/>
          <w:sz w:val="26"/>
          <w:szCs w:val="26"/>
        </w:rPr>
        <w:t>6</w:t>
      </w:r>
      <w:r w:rsidRPr="00B2246A">
        <w:rPr>
          <w:rFonts w:ascii="Times New Roman" w:hAnsi="Times New Roman" w:cs="Times New Roman"/>
          <w:sz w:val="26"/>
          <w:szCs w:val="26"/>
        </w:rPr>
        <w:t xml:space="preserve">. Отдел и </w:t>
      </w:r>
      <w:r>
        <w:rPr>
          <w:rFonts w:ascii="Times New Roman" w:hAnsi="Times New Roman" w:cs="Times New Roman"/>
          <w:sz w:val="26"/>
          <w:szCs w:val="26"/>
        </w:rPr>
        <w:t>ф</w:t>
      </w:r>
      <w:r w:rsidRPr="00B2246A">
        <w:rPr>
          <w:rFonts w:ascii="Times New Roman" w:hAnsi="Times New Roman" w:cs="Times New Roman"/>
          <w:sz w:val="26"/>
          <w:szCs w:val="26"/>
        </w:rPr>
        <w:t>инансовое управление администрации округа осуществляют рассмотрение проекта муниципальной программы (комплексной программы) в течение не более 10 рабочих дней (при повторном рассмотрении - 5 рабочих дней) со дня поступления проекта на рассмотрение.</w:t>
      </w:r>
    </w:p>
    <w:p w:rsidR="00812E3F" w:rsidRDefault="00E66293"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Pr>
          <w:rFonts w:ascii="Times New Roman" w:hAnsi="Times New Roman" w:cs="Times New Roman"/>
          <w:sz w:val="26"/>
          <w:szCs w:val="26"/>
        </w:rPr>
        <w:t>7</w:t>
      </w:r>
      <w:r w:rsidRPr="00B2246A">
        <w:rPr>
          <w:rFonts w:ascii="Times New Roman" w:hAnsi="Times New Roman" w:cs="Times New Roman"/>
          <w:sz w:val="26"/>
          <w:szCs w:val="26"/>
        </w:rPr>
        <w:t xml:space="preserve">. Проект муниципальной программы (комплексной программы), реализация которой планируется с очередного финансового года, согласованный Отделом и </w:t>
      </w:r>
      <w:r>
        <w:rPr>
          <w:rFonts w:ascii="Times New Roman" w:hAnsi="Times New Roman" w:cs="Times New Roman"/>
          <w:sz w:val="26"/>
          <w:szCs w:val="26"/>
        </w:rPr>
        <w:t>ф</w:t>
      </w:r>
      <w:r w:rsidRPr="00B2246A">
        <w:rPr>
          <w:rFonts w:ascii="Times New Roman" w:hAnsi="Times New Roman" w:cs="Times New Roman"/>
          <w:sz w:val="26"/>
          <w:szCs w:val="26"/>
        </w:rPr>
        <w:t xml:space="preserve">инансовым управлением администрации округа, ответственный исполнитель направляет на согласование в </w:t>
      </w:r>
      <w:r>
        <w:rPr>
          <w:rFonts w:ascii="Times New Roman" w:hAnsi="Times New Roman" w:cs="Times New Roman"/>
          <w:sz w:val="26"/>
          <w:szCs w:val="26"/>
        </w:rPr>
        <w:t>ю</w:t>
      </w:r>
      <w:r w:rsidRPr="00B2246A">
        <w:rPr>
          <w:rFonts w:ascii="Times New Roman" w:hAnsi="Times New Roman" w:cs="Times New Roman"/>
          <w:sz w:val="26"/>
          <w:szCs w:val="26"/>
        </w:rPr>
        <w:t>ридический отдел администрации округа</w:t>
      </w:r>
      <w:r>
        <w:rPr>
          <w:rFonts w:ascii="Times New Roman" w:hAnsi="Times New Roman" w:cs="Times New Roman"/>
          <w:sz w:val="26"/>
          <w:szCs w:val="26"/>
        </w:rPr>
        <w:t>.</w:t>
      </w:r>
      <w:r w:rsidRPr="00B2246A">
        <w:rPr>
          <w:rFonts w:ascii="Times New Roman" w:hAnsi="Times New Roman" w:cs="Times New Roman"/>
          <w:sz w:val="26"/>
          <w:szCs w:val="26"/>
        </w:rPr>
        <w:t xml:space="preserve"> </w:t>
      </w:r>
    </w:p>
    <w:p w:rsidR="00160FCC" w:rsidRPr="00B2246A" w:rsidRDefault="00160FCC" w:rsidP="00160FCC">
      <w:pPr>
        <w:autoSpaceDE w:val="0"/>
        <w:autoSpaceDN w:val="0"/>
        <w:adjustRightInd w:val="0"/>
        <w:ind w:firstLine="540"/>
        <w:jc w:val="both"/>
        <w:rPr>
          <w:sz w:val="26"/>
          <w:szCs w:val="26"/>
        </w:rPr>
      </w:pPr>
      <w:r w:rsidRPr="00B2246A">
        <w:rPr>
          <w:sz w:val="26"/>
          <w:szCs w:val="26"/>
        </w:rPr>
        <w:t>Юридический отдел администрации округа осуществляет рассмотрение проекта муниципальной программы (комплексной программы) в течение 10 рабочих дней (при повторном рассмотрении – 5 рабочих дней) со дня поступления проекта на рассмотрение.</w:t>
      </w:r>
      <w:bookmarkStart w:id="5" w:name="Par30"/>
      <w:bookmarkEnd w:id="5"/>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w:t>
      </w:r>
      <w:r w:rsidR="00812E3F">
        <w:rPr>
          <w:rFonts w:ascii="Times New Roman" w:hAnsi="Times New Roman" w:cs="Times New Roman"/>
          <w:sz w:val="26"/>
          <w:szCs w:val="26"/>
        </w:rPr>
        <w:t>8</w:t>
      </w:r>
      <w:r w:rsidRPr="00B2246A">
        <w:rPr>
          <w:rFonts w:ascii="Times New Roman" w:hAnsi="Times New Roman" w:cs="Times New Roman"/>
          <w:sz w:val="26"/>
          <w:szCs w:val="26"/>
        </w:rPr>
        <w:t>. Проект муниципальной программы (комплексной программы) подлежит общественному обсуждению в установленном администрацией округа порядке и экспертизе контрольно-счетной комиссии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Проект муниципальной программы (комплексной программы) передается ответственным исполнителем на экспертизу в контрольно-счетную комиссию Усть-Кубинского муниципального округа до 1 </w:t>
      </w:r>
      <w:r w:rsidR="00D40596">
        <w:rPr>
          <w:rFonts w:ascii="Times New Roman" w:hAnsi="Times New Roman" w:cs="Times New Roman"/>
          <w:sz w:val="26"/>
          <w:szCs w:val="26"/>
        </w:rPr>
        <w:t>сентября</w:t>
      </w:r>
      <w:r w:rsidRPr="00B2246A">
        <w:rPr>
          <w:rFonts w:ascii="Times New Roman" w:hAnsi="Times New Roman" w:cs="Times New Roman"/>
          <w:sz w:val="26"/>
          <w:szCs w:val="26"/>
        </w:rPr>
        <w:t xml:space="preserve"> года, в котором</w:t>
      </w:r>
      <w:r w:rsidR="00D40596">
        <w:rPr>
          <w:rFonts w:ascii="Times New Roman" w:hAnsi="Times New Roman" w:cs="Times New Roman"/>
          <w:sz w:val="26"/>
          <w:szCs w:val="26"/>
        </w:rPr>
        <w:t xml:space="preserve"> осуществлялась</w:t>
      </w:r>
      <w:r w:rsidRPr="00B2246A">
        <w:rPr>
          <w:rFonts w:ascii="Times New Roman" w:hAnsi="Times New Roman" w:cs="Times New Roman"/>
          <w:sz w:val="26"/>
          <w:szCs w:val="26"/>
        </w:rPr>
        <w:t xml:space="preserve"> разработка проекта решения Представительного Собрания округа о бюджете округа на очередной финансовый год и плановый период.</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целях обеспечения открытости и доступности информации об основных положениях муниципальных программ (комплексных программ) их проекты подлежат размещению на официальном сайте администрации округа, а также в ФИС СП.</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По результатам общественного обсуждения проекта муниципальной программы (комплексной программы) к указанному проекту прилагается сводный </w:t>
      </w:r>
      <w:hyperlink r:id="rId11">
        <w:r w:rsidRPr="00B2246A">
          <w:rPr>
            <w:rFonts w:ascii="Times New Roman" w:hAnsi="Times New Roman" w:cs="Times New Roman"/>
            <w:sz w:val="26"/>
            <w:szCs w:val="26"/>
          </w:rPr>
          <w:t>отчет</w:t>
        </w:r>
      </w:hyperlink>
      <w:r w:rsidRPr="00B2246A">
        <w:rPr>
          <w:rFonts w:ascii="Times New Roman" w:hAnsi="Times New Roman" w:cs="Times New Roman"/>
          <w:sz w:val="26"/>
          <w:szCs w:val="26"/>
        </w:rPr>
        <w:t xml:space="preserve"> по форме согласно приложению к Правилам общественного </w:t>
      </w:r>
      <w:proofErr w:type="gramStart"/>
      <w:r w:rsidRPr="00B2246A">
        <w:rPr>
          <w:rFonts w:ascii="Times New Roman" w:hAnsi="Times New Roman" w:cs="Times New Roman"/>
          <w:sz w:val="26"/>
          <w:szCs w:val="26"/>
        </w:rPr>
        <w:t>обсуждения проектов документов стратегического планирования округа</w:t>
      </w:r>
      <w:proofErr w:type="gramEnd"/>
      <w:r w:rsidRPr="00B2246A">
        <w:rPr>
          <w:rFonts w:ascii="Times New Roman" w:hAnsi="Times New Roman" w:cs="Times New Roman"/>
          <w:sz w:val="26"/>
          <w:szCs w:val="26"/>
        </w:rPr>
        <w:t>.</w:t>
      </w:r>
    </w:p>
    <w:p w:rsidR="00920906" w:rsidRPr="00812E3F" w:rsidRDefault="00920906" w:rsidP="00920906">
      <w:pPr>
        <w:pStyle w:val="ConsPlusNormal"/>
        <w:ind w:firstLine="540"/>
        <w:jc w:val="both"/>
        <w:rPr>
          <w:rFonts w:ascii="Times New Roman" w:hAnsi="Times New Roman" w:cs="Times New Roman"/>
          <w:sz w:val="26"/>
          <w:szCs w:val="26"/>
        </w:rPr>
      </w:pPr>
      <w:r w:rsidRPr="00812E3F">
        <w:rPr>
          <w:rFonts w:ascii="Times New Roman" w:hAnsi="Times New Roman" w:cs="Times New Roman"/>
          <w:sz w:val="26"/>
          <w:szCs w:val="26"/>
        </w:rPr>
        <w:t xml:space="preserve">В случае если в ходе общественного обсуждения проекта муниципальной программы (комплексной программы) получены замечания и предложения, указанный проект последовательно направляется на повторное согласование заинтересованным исполнителям, соисполнителям и иным органам в соответствии с </w:t>
      </w:r>
      <w:hyperlink r:id="rId12">
        <w:r w:rsidRPr="00812E3F">
          <w:rPr>
            <w:rFonts w:ascii="Times New Roman" w:hAnsi="Times New Roman" w:cs="Times New Roman"/>
            <w:sz w:val="26"/>
            <w:szCs w:val="26"/>
          </w:rPr>
          <w:t>Положением</w:t>
        </w:r>
      </w:hyperlink>
      <w:r w:rsidRPr="00812E3F">
        <w:rPr>
          <w:rFonts w:ascii="Times New Roman" w:hAnsi="Times New Roman" w:cs="Times New Roman"/>
          <w:sz w:val="26"/>
          <w:szCs w:val="26"/>
        </w:rPr>
        <w:t xml:space="preserve"> об организации проектной деятельности, в Отдел и финансовое управление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2.9. По окончании согласования проекта муниципальной программы (комплексной программы) ответственный исполнитель обеспечивает предс</w:t>
      </w:r>
      <w:r w:rsidR="00160FCC">
        <w:rPr>
          <w:rFonts w:ascii="Times New Roman" w:hAnsi="Times New Roman" w:cs="Times New Roman"/>
          <w:sz w:val="26"/>
          <w:szCs w:val="26"/>
        </w:rPr>
        <w:t>тавление проекта постановления а</w:t>
      </w:r>
      <w:r w:rsidRPr="00B2246A">
        <w:rPr>
          <w:rFonts w:ascii="Times New Roman" w:hAnsi="Times New Roman" w:cs="Times New Roman"/>
          <w:sz w:val="26"/>
          <w:szCs w:val="26"/>
        </w:rPr>
        <w:t>дминистрации округа об утверждении муниципальной програм</w:t>
      </w:r>
      <w:r w:rsidR="00160FCC">
        <w:rPr>
          <w:rFonts w:ascii="Times New Roman" w:hAnsi="Times New Roman" w:cs="Times New Roman"/>
          <w:sz w:val="26"/>
          <w:szCs w:val="26"/>
        </w:rPr>
        <w:t>мы (комплексной программы) г</w:t>
      </w:r>
      <w:r w:rsidRPr="00B2246A">
        <w:rPr>
          <w:rFonts w:ascii="Times New Roman" w:hAnsi="Times New Roman" w:cs="Times New Roman"/>
          <w:sz w:val="26"/>
          <w:szCs w:val="26"/>
        </w:rPr>
        <w:t xml:space="preserve">лаве </w:t>
      </w:r>
      <w:r w:rsidR="00160FCC">
        <w:rPr>
          <w:rFonts w:ascii="Times New Roman" w:hAnsi="Times New Roman" w:cs="Times New Roman"/>
          <w:sz w:val="26"/>
          <w:szCs w:val="26"/>
        </w:rPr>
        <w:t>окр</w:t>
      </w:r>
      <w:r w:rsidRPr="00B2246A">
        <w:rPr>
          <w:rFonts w:ascii="Times New Roman" w:hAnsi="Times New Roman" w:cs="Times New Roman"/>
          <w:sz w:val="26"/>
          <w:szCs w:val="26"/>
        </w:rPr>
        <w:t>уга.</w:t>
      </w:r>
    </w:p>
    <w:p w:rsidR="00920906" w:rsidRPr="00B2246A" w:rsidRDefault="00920906" w:rsidP="00920906">
      <w:pPr>
        <w:pStyle w:val="ConsPlusNormal"/>
        <w:jc w:val="both"/>
        <w:rPr>
          <w:rFonts w:ascii="Times New Roman" w:hAnsi="Times New Roman" w:cs="Times New Roman"/>
          <w:sz w:val="26"/>
          <w:szCs w:val="26"/>
        </w:rPr>
      </w:pPr>
      <w:bookmarkStart w:id="6" w:name="P139"/>
      <w:bookmarkEnd w:id="6"/>
    </w:p>
    <w:p w:rsidR="00920906" w:rsidRPr="00B2246A" w:rsidRDefault="00920906" w:rsidP="00920906">
      <w:pPr>
        <w:pStyle w:val="ConsPlusTitle"/>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III. Структура и содержание муниципальной программы (комплексной программы)</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3.1. Муниципальная программа (комплексная программа) утверждается постановлением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Муниципальная программа (комплексная программа) включает:</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а) приоритеты и цели в сфере реализации муниципальной программы (комплексной программы), в том числе с указанием связи с национальными целями и государственными программами Российской Федерации и (или) Вологодской области (в случае реализации муниципальной программы в сфере, для которой определены национальные и (или) региональные цели, при наличии связи с государственными программами Российской Федерации и (или) Вологодской области) (далее - стратегические приоритеты);</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паспорт муниципальной программы (комплексной программы) с приложениями;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паспорта муниципальных, стратегических, ведомственных проектов в случае реализации в рамках муниципальной программы (комплексной программы) соответствующих проектов;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паспорта комплексов процессных мероприятий.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3.2. В текстовом разделе, предусматривающем описание стратегических приоритетов, отражаются национальные цели, приоритеты социально-экономического развития округа, а также показатели, характеризующие достижение таких приоритетов и целей, установленные документами стратегического планирования, федеральными законами, законами области, решениями Президента Российской Федерации и Правительства Российской Федерации, Правительства Вологодской области, решениями Представительного Собрания округа и постановлениями администрации </w:t>
      </w:r>
      <w:proofErr w:type="gramStart"/>
      <w:r w:rsidRPr="00B2246A">
        <w:rPr>
          <w:rFonts w:ascii="Times New Roman" w:hAnsi="Times New Roman" w:cs="Times New Roman"/>
          <w:sz w:val="26"/>
          <w:szCs w:val="26"/>
        </w:rPr>
        <w:t>округа</w:t>
      </w:r>
      <w:proofErr w:type="gramEnd"/>
      <w:r w:rsidRPr="00B2246A">
        <w:rPr>
          <w:rFonts w:ascii="Times New Roman" w:hAnsi="Times New Roman" w:cs="Times New Roman"/>
          <w:sz w:val="26"/>
          <w:szCs w:val="26"/>
        </w:rPr>
        <w:t xml:space="preserve"> на достижение которых направлена муниципальная программа (комплексная программа).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3.3. </w:t>
      </w:r>
      <w:hyperlink w:anchor="P507">
        <w:r w:rsidRPr="00B2246A">
          <w:rPr>
            <w:rFonts w:ascii="Times New Roman" w:hAnsi="Times New Roman" w:cs="Times New Roman"/>
            <w:sz w:val="26"/>
            <w:szCs w:val="26"/>
          </w:rPr>
          <w:t>Паспорт</w:t>
        </w:r>
      </w:hyperlink>
      <w:r w:rsidRPr="00B2246A">
        <w:rPr>
          <w:rFonts w:ascii="Times New Roman" w:hAnsi="Times New Roman" w:cs="Times New Roman"/>
          <w:sz w:val="26"/>
          <w:szCs w:val="26"/>
        </w:rPr>
        <w:t xml:space="preserve"> муниципальной программы (комплексной программы) формируется в соответствии с формой 1 приложения 1 к настоящему Порядку с приложением: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1) </w:t>
      </w:r>
      <w:hyperlink w:anchor="P1493">
        <w:r w:rsidRPr="00B2246A">
          <w:rPr>
            <w:rFonts w:ascii="Times New Roman" w:hAnsi="Times New Roman" w:cs="Times New Roman"/>
            <w:sz w:val="26"/>
            <w:szCs w:val="26"/>
          </w:rPr>
          <w:t>характеристики</w:t>
        </w:r>
      </w:hyperlink>
      <w:r w:rsidRPr="00B2246A">
        <w:rPr>
          <w:rFonts w:ascii="Times New Roman" w:hAnsi="Times New Roman" w:cs="Times New Roman"/>
          <w:sz w:val="26"/>
          <w:szCs w:val="26"/>
        </w:rPr>
        <w:t xml:space="preserve"> направлений расходов финансовых мероприятий (результатов) структурных элементов проектной части муниципальной программы (комплексной программы) по форме 2 приложения 1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2) </w:t>
      </w:r>
      <w:hyperlink w:anchor="P1691">
        <w:r w:rsidRPr="00B2246A">
          <w:rPr>
            <w:rFonts w:ascii="Times New Roman" w:hAnsi="Times New Roman" w:cs="Times New Roman"/>
            <w:sz w:val="26"/>
            <w:szCs w:val="26"/>
          </w:rPr>
          <w:t>сведений</w:t>
        </w:r>
      </w:hyperlink>
      <w:r w:rsidRPr="00B2246A">
        <w:rPr>
          <w:rFonts w:ascii="Times New Roman" w:hAnsi="Times New Roman" w:cs="Times New Roman"/>
          <w:sz w:val="26"/>
          <w:szCs w:val="26"/>
        </w:rPr>
        <w:t xml:space="preserve"> о порядке сбора информации и методике расчета показателей муниципальной программы (комплексной программы) по форме 3 приложения 1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 </w:t>
      </w:r>
      <w:hyperlink w:anchor="P1753">
        <w:r w:rsidRPr="00B2246A">
          <w:rPr>
            <w:rFonts w:ascii="Times New Roman" w:hAnsi="Times New Roman" w:cs="Times New Roman"/>
            <w:sz w:val="26"/>
            <w:szCs w:val="26"/>
          </w:rPr>
          <w:t>перечня</w:t>
        </w:r>
      </w:hyperlink>
      <w:r w:rsidRPr="00B2246A">
        <w:rPr>
          <w:rFonts w:ascii="Times New Roman" w:hAnsi="Times New Roman" w:cs="Times New Roman"/>
          <w:sz w:val="26"/>
          <w:szCs w:val="26"/>
        </w:rPr>
        <w:t xml:space="preserve"> объектов, в отношении которых в рамках муниципальной программы (комплексной программы) планируются строительство, реконструкция, в том числе с элементами реставрации, или приобретение, по форме 4 приложения 1 к настоящему Порядку (приводится при наличии указанных объектов в рамках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4) </w:t>
      </w:r>
      <w:hyperlink w:anchor="P1901">
        <w:r w:rsidRPr="00B2246A">
          <w:rPr>
            <w:rFonts w:ascii="Times New Roman" w:hAnsi="Times New Roman" w:cs="Times New Roman"/>
            <w:sz w:val="26"/>
            <w:szCs w:val="26"/>
          </w:rPr>
          <w:t>сведений</w:t>
        </w:r>
      </w:hyperlink>
      <w:r w:rsidRPr="00B2246A">
        <w:rPr>
          <w:rFonts w:ascii="Times New Roman" w:hAnsi="Times New Roman" w:cs="Times New Roman"/>
          <w:sz w:val="26"/>
          <w:szCs w:val="26"/>
        </w:rPr>
        <w:t xml:space="preserve"> об объектах муниципальных контрактов на выполнение работ, оказание услуг для обеспечения муниципальных нужд округа, превышающих срок действия утвержденных лимитов бюджетных обязательств, в целях реализации муниципальной программы (комплексной программы) по форме 5 приложения 1 к настоящему Порядку (приводятся при наличии таких контрактов в рамках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Сведения о долгосрочных муниципальных контрактах отражаются в муниципальной программе (комплексной программе) в соответствии</w:t>
      </w:r>
      <w:r w:rsidR="0072418C">
        <w:rPr>
          <w:rFonts w:ascii="Times New Roman" w:hAnsi="Times New Roman" w:cs="Times New Roman"/>
          <w:sz w:val="26"/>
          <w:szCs w:val="26"/>
        </w:rPr>
        <w:t xml:space="preserve"> с</w:t>
      </w:r>
      <w:r w:rsidRPr="00B2246A">
        <w:rPr>
          <w:rFonts w:ascii="Times New Roman" w:hAnsi="Times New Roman" w:cs="Times New Roman"/>
          <w:sz w:val="26"/>
          <w:szCs w:val="26"/>
        </w:rPr>
        <w:t xml:space="preserve"> </w:t>
      </w:r>
      <w:r w:rsidRPr="00B2246A">
        <w:rPr>
          <w:rFonts w:ascii="Times New Roman" w:hAnsi="Times New Roman" w:cs="Times New Roman"/>
          <w:sz w:val="26"/>
          <w:szCs w:val="26"/>
        </w:rPr>
        <w:lastRenderedPageBreak/>
        <w:t>установленным администрацией округа Порядком принятия решений о заключении муниципальных контрактов на поставку товаров, выполнение работ, оказание услуг для обеспечения муниципальных нужд округа на срок, превышающий срок действия утвержденных лимитов бюджетных обязательств;</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 </w:t>
      </w:r>
      <w:hyperlink w:anchor="P1968">
        <w:r w:rsidRPr="00B2246A">
          <w:rPr>
            <w:rFonts w:ascii="Times New Roman" w:hAnsi="Times New Roman" w:cs="Times New Roman"/>
            <w:sz w:val="26"/>
            <w:szCs w:val="26"/>
          </w:rPr>
          <w:t>оценки</w:t>
        </w:r>
      </w:hyperlink>
      <w:r w:rsidRPr="00B2246A">
        <w:rPr>
          <w:rFonts w:ascii="Times New Roman" w:hAnsi="Times New Roman" w:cs="Times New Roman"/>
          <w:sz w:val="26"/>
          <w:szCs w:val="26"/>
        </w:rPr>
        <w:t xml:space="preserve"> объема налоговых расходов по форме 6 приложения 1 к настоящему Порядку в случае, если Перечнем налоговых расходов Усть-Кубинского муниципального округа, утвержденным приказом финансового управления администрации округа, установлены налоговые расходы в сфере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 прогнозной (справочной) </w:t>
      </w:r>
      <w:hyperlink w:anchor="P2057">
        <w:r w:rsidRPr="00B2246A">
          <w:rPr>
            <w:rFonts w:ascii="Times New Roman" w:hAnsi="Times New Roman" w:cs="Times New Roman"/>
            <w:sz w:val="26"/>
            <w:szCs w:val="26"/>
          </w:rPr>
          <w:t>оценки</w:t>
        </w:r>
      </w:hyperlink>
      <w:r w:rsidRPr="00B2246A">
        <w:rPr>
          <w:rFonts w:ascii="Times New Roman" w:hAnsi="Times New Roman" w:cs="Times New Roman"/>
          <w:sz w:val="26"/>
          <w:szCs w:val="26"/>
        </w:rPr>
        <w:t xml:space="preserve"> объемов привлечения средств федерального бюджета, областного бюджета,</w:t>
      </w:r>
      <w:r w:rsidR="003D2B87">
        <w:rPr>
          <w:rFonts w:ascii="Times New Roman" w:hAnsi="Times New Roman" w:cs="Times New Roman"/>
          <w:sz w:val="26"/>
          <w:szCs w:val="26"/>
        </w:rPr>
        <w:t xml:space="preserve"> внебюджетных фондов, </w:t>
      </w:r>
      <w:r w:rsidRPr="00B2246A">
        <w:rPr>
          <w:rFonts w:ascii="Times New Roman" w:hAnsi="Times New Roman" w:cs="Times New Roman"/>
          <w:sz w:val="26"/>
          <w:szCs w:val="26"/>
        </w:rPr>
        <w:t xml:space="preserve"> физических и юридических лиц на реализацию целей муниципальной программы по форме 7 приложения 1 к настоящему Порядку в случае привлечения указанных средств.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3.4. Паспорта муниципального, стратегического, ведомственного проектов формируются в соответствии с </w:t>
      </w:r>
      <w:hyperlink r:id="rId13">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Паспорт муниципального проекта, связанного с национальным проектом и (или) региональным проектом, отражается в муниципальной программе в части разделов "Основные положения", "Цель и показатели муниципального проекта", "Результаты муниципального проекта", "Финансовое обеспечение реализации муниципального проекта".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3.5. </w:t>
      </w:r>
      <w:hyperlink w:anchor="P2116">
        <w:r w:rsidRPr="00B2246A">
          <w:rPr>
            <w:rFonts w:ascii="Times New Roman" w:hAnsi="Times New Roman" w:cs="Times New Roman"/>
            <w:sz w:val="26"/>
            <w:szCs w:val="26"/>
          </w:rPr>
          <w:t>Паспорт</w:t>
        </w:r>
      </w:hyperlink>
      <w:r w:rsidRPr="00B2246A">
        <w:rPr>
          <w:rFonts w:ascii="Times New Roman" w:hAnsi="Times New Roman" w:cs="Times New Roman"/>
          <w:sz w:val="26"/>
          <w:szCs w:val="26"/>
        </w:rPr>
        <w:t xml:space="preserve"> комплекса процессных мероприятий формируется в соответствии с формой приложения 2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3.6. Допускается в целях привлечения средств федерального и (или) областного бюджетов, юридических лиц дополнение муниципальной программы (комплексной программы) иными сведениями, </w:t>
      </w:r>
      <w:proofErr w:type="gramStart"/>
      <w:r w:rsidRPr="00B2246A">
        <w:rPr>
          <w:rFonts w:ascii="Times New Roman" w:hAnsi="Times New Roman" w:cs="Times New Roman"/>
          <w:sz w:val="26"/>
          <w:szCs w:val="26"/>
        </w:rPr>
        <w:t>требования</w:t>
      </w:r>
      <w:proofErr w:type="gramEnd"/>
      <w:r w:rsidRPr="00B2246A">
        <w:rPr>
          <w:rFonts w:ascii="Times New Roman" w:hAnsi="Times New Roman" w:cs="Times New Roman"/>
          <w:sz w:val="26"/>
          <w:szCs w:val="26"/>
        </w:rPr>
        <w:t xml:space="preserve"> о наличии которых в муниципальных программах (комплексных программах) установлены федеральными и (или) областными нормативными правовыми актами, соглашениями, предусматривающими предоставление средств федерального и (или) областного бюджета, юридических лиц на реализацию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 Требования к основным параметрам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 Цели муниципальной программы (комплексной программы) должны соответствовать национальным целям, приоритетам социально-экономического развития в сфере реализации муниципальной программы (комплексной программы) и отражать конечные результаты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Цели муниципальной программы (комплексной программы) могут включать указание на национальные цели или достижение показателей национальных целей, в том числе уточненных в соответствии со сферой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Цели муниципальной программы (комплексной программы), связанные с государственными программами Российской Федерации и (или) Вологодской области, формулируются в соответствии с целями государственных программ Российской Федерации и (или)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3.7.2. Структура муниципальной программы (комплексной программы) формируется исходя из необходимости и достаточности для достижения ее целей. </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3.7.3. Формулировки целей муниципальной программы (комплексной программы) не должны дублировать наименования задач, а также мероприятий (результатов), контрольных точек структурных элементов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3.7.4. Формулировка задачи структурного элемента муниципальной программы (комплексной программы) должна быть краткой и ясной, не должна содержать специальных научных терминов, указаний на цели, иные задачи или результаты, которые являются следствиями решения самой задачи, а также описания путей, средств и методов решения задачи.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3.7.5. Цели муниципальной программы (комплексной программы), задачи ее структурных элементов должны соответствовать критериям конкретности, измеримости, достижимости, актуальности и ограниченности во времени.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3.7.6. При постановке целей муниципальной программы (комплексной программы) и задач ее структурных элементов необходимо обеспечить возможность проверки и подтверждения их достижения или решения. Для этого для каждой цели муниципальной программы (комплексной программы), задачи ее структурного элемента формируются показатели.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Допускается включение в муниципальную программу (комплексную программу) комплекса процессных мероприятий, для которых показатели не устанавливаются.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3.7.7. В качестве показателей муниципальной программы (комплексной программы), ее структурных элементов устанавливаются: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показатели, характеризующие достижение национальных целей;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показатели, соответствующие показателям государственных программ Российской Федерации и Вологодской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показатели приоритетов социально-экономического развития округа, определенные в документах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показатели уровня удовлетворенности граждан Российской Федерации качеством предоставляемых государственных и муниципальных услуг на территории округа в соответствующей сфере социально-экономического развития (при необходимости).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Количество показателей муниципальной программы (комплексной программы) формируется исходя из необходимости и достаточности для характеристики достижения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Используемая система показателей муниципальной программы (комплексной программы) должна позволять очевидным образом оценивать прогресс в достижении ее целей.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3.7.8. Показатели структурных элементов муниципальной программы (комплексной программы) должны: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характеризовать результаты структурного элемента по годам его реализации, а также уровень удовлетворенности потребителей оказываемыми (финансируемыми) в рамках структурного элемента государственными и (или) муниципальными услугами (работами), их объемом и качеством;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непосредственно зависеть от решения задач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3.7.9. Показатели муниципальной программы (комплексной программы) и ее структурных элементов должны отвечать критериям точности, однозначности, измеримости (</w:t>
      </w:r>
      <w:proofErr w:type="spellStart"/>
      <w:r w:rsidRPr="00B2246A">
        <w:rPr>
          <w:rFonts w:ascii="Times New Roman" w:hAnsi="Times New Roman" w:cs="Times New Roman"/>
          <w:sz w:val="26"/>
          <w:szCs w:val="26"/>
        </w:rPr>
        <w:t>счетности</w:t>
      </w:r>
      <w:proofErr w:type="spellEnd"/>
      <w:r w:rsidRPr="00B2246A">
        <w:rPr>
          <w:rFonts w:ascii="Times New Roman" w:hAnsi="Times New Roman" w:cs="Times New Roman"/>
          <w:sz w:val="26"/>
          <w:szCs w:val="26"/>
        </w:rPr>
        <w:t xml:space="preserve">), сопоставимости, достоверности, своевременности, регулярности (возможности проведения ежеквартальной, ежегодной оценки их </w:t>
      </w:r>
      <w:r w:rsidRPr="00B2246A">
        <w:rPr>
          <w:rFonts w:ascii="Times New Roman" w:hAnsi="Times New Roman" w:cs="Times New Roman"/>
          <w:sz w:val="26"/>
          <w:szCs w:val="26"/>
        </w:rPr>
        <w:lastRenderedPageBreak/>
        <w:t>достижения по предусмотренным методикам расчета показателей, в том числе социальных эффектов от реализации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Наименования показателей муниципальной программы (комплексной программы),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не должны содержать реквизитов правовых актов, указаний на периодичность формирования показателя, на цели, задачи, результаты, которые характеризуются показателем, а также описаний путей, средств и методов его достижения;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не должны формулироваться в форме действия.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3.7.10. Показатели муниципальной программы (комплексной программы), ее структурных элементов должны иметь запланированные по годам количественные значения, за исключением случаев, определенных в </w:t>
      </w:r>
      <w:hyperlink w:anchor="P202">
        <w:r w:rsidRPr="00B2246A">
          <w:rPr>
            <w:rFonts w:ascii="Times New Roman" w:hAnsi="Times New Roman" w:cs="Times New Roman"/>
            <w:sz w:val="26"/>
            <w:szCs w:val="26"/>
          </w:rPr>
          <w:t>абзацах втором</w:t>
        </w:r>
      </w:hyperlink>
      <w:r w:rsidRPr="00B2246A">
        <w:rPr>
          <w:rFonts w:ascii="Times New Roman" w:hAnsi="Times New Roman" w:cs="Times New Roman"/>
          <w:sz w:val="26"/>
          <w:szCs w:val="26"/>
        </w:rPr>
        <w:t xml:space="preserve">, </w:t>
      </w:r>
      <w:hyperlink w:anchor="P203">
        <w:r w:rsidRPr="00B2246A">
          <w:rPr>
            <w:rFonts w:ascii="Times New Roman" w:hAnsi="Times New Roman" w:cs="Times New Roman"/>
            <w:sz w:val="26"/>
            <w:szCs w:val="26"/>
          </w:rPr>
          <w:t>третьем</w:t>
        </w:r>
      </w:hyperlink>
      <w:r w:rsidRPr="00B2246A">
        <w:rPr>
          <w:rFonts w:ascii="Times New Roman" w:hAnsi="Times New Roman" w:cs="Times New Roman"/>
          <w:sz w:val="26"/>
          <w:szCs w:val="26"/>
        </w:rPr>
        <w:t xml:space="preserve"> настоящего пункта, измеряемые (рассчитываемые) по прилагаемым методикам или определяемые на основе данных государственного статистического (ведомственного) наблюдения. Допускается установление порогового значения показателя в формате "не </w:t>
      </w:r>
      <w:proofErr w:type="gramStart"/>
      <w:r w:rsidRPr="00B2246A">
        <w:rPr>
          <w:rFonts w:ascii="Times New Roman" w:hAnsi="Times New Roman" w:cs="Times New Roman"/>
          <w:sz w:val="26"/>
          <w:szCs w:val="26"/>
        </w:rPr>
        <w:t>более/не менее</w:t>
      </w:r>
      <w:proofErr w:type="gramEnd"/>
      <w:r w:rsidRPr="00B2246A">
        <w:rPr>
          <w:rFonts w:ascii="Times New Roman" w:hAnsi="Times New Roman" w:cs="Times New Roman"/>
          <w:sz w:val="26"/>
          <w:szCs w:val="26"/>
        </w:rPr>
        <w:t xml:space="preserve"> конкретного числа". В случае если плановое значение показателя является текстовым или логическим ("да" или "нет"), следует отразить его достижение в числовом формате с указанием интерпретации значений.</w:t>
      </w:r>
    </w:p>
    <w:p w:rsidR="00920906" w:rsidRPr="00B2246A" w:rsidRDefault="00920906" w:rsidP="00920906">
      <w:pPr>
        <w:pStyle w:val="ConsPlusNormal"/>
        <w:ind w:firstLine="540"/>
        <w:jc w:val="both"/>
        <w:rPr>
          <w:rFonts w:ascii="Times New Roman" w:hAnsi="Times New Roman" w:cs="Times New Roman"/>
          <w:sz w:val="26"/>
          <w:szCs w:val="26"/>
        </w:rPr>
      </w:pPr>
      <w:bookmarkStart w:id="7" w:name="P202"/>
      <w:bookmarkEnd w:id="7"/>
      <w:r w:rsidRPr="00B2246A">
        <w:rPr>
          <w:rFonts w:ascii="Times New Roman" w:hAnsi="Times New Roman" w:cs="Times New Roman"/>
          <w:sz w:val="26"/>
          <w:szCs w:val="26"/>
        </w:rPr>
        <w:t>Допускается отсутствие (исключение) планового значения показателя муниципальной программы (комплексной программы) в соответствии с решением администрации округа в отношении указанного показателя, в том числе по результатам ежегодной оценки эффективности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bookmarkStart w:id="8" w:name="P203"/>
      <w:bookmarkEnd w:id="8"/>
      <w:r w:rsidRPr="00B2246A">
        <w:rPr>
          <w:rFonts w:ascii="Times New Roman" w:hAnsi="Times New Roman" w:cs="Times New Roman"/>
          <w:sz w:val="26"/>
          <w:szCs w:val="26"/>
        </w:rPr>
        <w:t>Допускается отсутствие планового значения показателя комплекса процессных мероприятий в случае, если реализация мероприятий, обеспечивающих достижение указанного показателя, в соответствующем году не запланирована.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3.7.11. Формализация показателей муниципальной программы (комплексной программы) и установление их значений должны соотноситься с показателями национальных и (или) региональных целей и документов стратегического планирования, обеспечивая преемственность в наименованиях показателей различных уровней и методик их расчетов.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Методика расчета показателя должна включать единый подход к сбору и представлению информации о выполнении показателей. Не допускается </w:t>
      </w:r>
      <w:proofErr w:type="spellStart"/>
      <w:r w:rsidRPr="00B2246A">
        <w:rPr>
          <w:rFonts w:ascii="Times New Roman" w:hAnsi="Times New Roman" w:cs="Times New Roman"/>
          <w:sz w:val="26"/>
          <w:szCs w:val="26"/>
        </w:rPr>
        <w:t>многовариантность</w:t>
      </w:r>
      <w:proofErr w:type="spellEnd"/>
      <w:r w:rsidRPr="00B2246A">
        <w:rPr>
          <w:rFonts w:ascii="Times New Roman" w:hAnsi="Times New Roman" w:cs="Times New Roman"/>
          <w:sz w:val="26"/>
          <w:szCs w:val="26"/>
        </w:rPr>
        <w:t xml:space="preserve"> методик расчетов и способов получения отчетных данных.</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Единица измерения показателя выбирается из Общероссийского </w:t>
      </w:r>
      <w:hyperlink r:id="rId14">
        <w:r w:rsidRPr="00B2246A">
          <w:rPr>
            <w:rFonts w:ascii="Times New Roman" w:hAnsi="Times New Roman" w:cs="Times New Roman"/>
            <w:sz w:val="26"/>
            <w:szCs w:val="26"/>
          </w:rPr>
          <w:t>классификатора</w:t>
        </w:r>
      </w:hyperlink>
      <w:r w:rsidRPr="00B2246A">
        <w:rPr>
          <w:rFonts w:ascii="Times New Roman" w:hAnsi="Times New Roman" w:cs="Times New Roman"/>
          <w:sz w:val="26"/>
          <w:szCs w:val="26"/>
        </w:rPr>
        <w:t xml:space="preserve"> единиц измерения (далее - ОКЕИ).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3.7.12. Достижение целей и показателей муниципальной программы (комплексной программы), решение задач и достижение показателей ее структурных элементов обеспечиваются за счет реализации мероприятий (результатов) структурных элементов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Мероприятия (результаты) группируются по задачам структурных элементов муниципальных программ (комплексных программ).</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Мероприятие (результат) структурного элемента муниципальной программы (комплексной программы) должно соответствовать принципам конкретности, точности, достоверности, измеримости (</w:t>
      </w:r>
      <w:proofErr w:type="spellStart"/>
      <w:r w:rsidRPr="00B2246A">
        <w:rPr>
          <w:rFonts w:ascii="Times New Roman" w:hAnsi="Times New Roman" w:cs="Times New Roman"/>
          <w:sz w:val="26"/>
          <w:szCs w:val="26"/>
        </w:rPr>
        <w:t>счетности</w:t>
      </w:r>
      <w:proofErr w:type="spellEnd"/>
      <w:r w:rsidRPr="00B2246A">
        <w:rPr>
          <w:rFonts w:ascii="Times New Roman" w:hAnsi="Times New Roman" w:cs="Times New Roman"/>
          <w:sz w:val="26"/>
          <w:szCs w:val="26"/>
        </w:rPr>
        <w:t>).</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3.7.13. Наименование мероприятия (результата) структурного элемента </w:t>
      </w:r>
      <w:r w:rsidRPr="00B2246A">
        <w:rPr>
          <w:rFonts w:ascii="Times New Roman" w:hAnsi="Times New Roman" w:cs="Times New Roman"/>
          <w:sz w:val="26"/>
          <w:szCs w:val="26"/>
        </w:rPr>
        <w:lastRenderedPageBreak/>
        <w:t>муниципальной программы (комплексной программы) должно быть сформулировано в виде завершенного действия.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Наименование мероприятия (результата) структурного элемента муниципальной программы (комплексной программы) не должно:</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дублировать наименования цели, показателя, задачи, иного мероприятия (результата) структурного элемента муниципальной программы (комплексной программы), контрольной точки, объекта мероприятия (результата);</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значение и период достижения;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наименования нормативных правовых актов, поручений Президента Российской Федерации, Правительства Российской Федерации, Губернатора области, Правительства области, Представительного Собрания округа и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содержать указание на виды и формы муниципальной поддержки (субсидии, субвенции, дотации и другое).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Значение мероприятия (результата) структурного элемента муниципальной программы (комплексной программы) характеризует, в том числе количество создаваемых (приобретаемых) материальных и нематериальных объектов, объем оказываемых услуг или выполняемых работ с заданными характеристиками по годам реализации соответствующего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При формировании процессной части муниципальной программы допускается включение мероприятий, не имеющих количественно измеримых итогов реализации.</w:t>
      </w:r>
    </w:p>
    <w:p w:rsidR="00920906" w:rsidRPr="00B2246A" w:rsidRDefault="00920906" w:rsidP="00920906">
      <w:pPr>
        <w:pStyle w:val="ConsPlusNormal"/>
        <w:ind w:firstLine="540"/>
        <w:jc w:val="both"/>
        <w:rPr>
          <w:rFonts w:ascii="Times New Roman" w:hAnsi="Times New Roman" w:cs="Times New Roman"/>
          <w:sz w:val="26"/>
          <w:szCs w:val="26"/>
        </w:rPr>
      </w:pPr>
      <w:bookmarkStart w:id="9" w:name="P219"/>
      <w:bookmarkEnd w:id="9"/>
      <w:r w:rsidRPr="00B2246A">
        <w:rPr>
          <w:rFonts w:ascii="Times New Roman" w:hAnsi="Times New Roman" w:cs="Times New Roman"/>
          <w:sz w:val="26"/>
          <w:szCs w:val="26"/>
        </w:rPr>
        <w:t>3.7.14. Набор мероприятий (результатов) структурных элементов муниципальной программы (комплексной программы) должен быть необходимым и достаточным для решения задач, достижения показателей соответствующего структурного элемента.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Мероприятия (результаты) структурного элемента муниципальной программы (комплексной программы) должны формироваться с учетом соблюдения принципа </w:t>
      </w:r>
      <w:proofErr w:type="spellStart"/>
      <w:r w:rsidRPr="00B2246A">
        <w:rPr>
          <w:rFonts w:ascii="Times New Roman" w:hAnsi="Times New Roman" w:cs="Times New Roman"/>
          <w:sz w:val="26"/>
          <w:szCs w:val="26"/>
        </w:rPr>
        <w:t>прослеживаемости</w:t>
      </w:r>
      <w:proofErr w:type="spellEnd"/>
      <w:r w:rsidRPr="00B2246A">
        <w:rPr>
          <w:rFonts w:ascii="Times New Roman" w:hAnsi="Times New Roman" w:cs="Times New Roman"/>
          <w:sz w:val="26"/>
          <w:szCs w:val="26"/>
        </w:rPr>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w:t>
      </w:r>
      <w:proofErr w:type="gramStart"/>
      <w:r w:rsidRPr="00B2246A">
        <w:rPr>
          <w:rFonts w:ascii="Times New Roman" w:hAnsi="Times New Roman" w:cs="Times New Roman"/>
          <w:sz w:val="26"/>
          <w:szCs w:val="26"/>
        </w:rPr>
        <w:t>обеспечения</w:t>
      </w:r>
      <w:proofErr w:type="gramEnd"/>
      <w:r w:rsidRPr="00B2246A">
        <w:rPr>
          <w:rFonts w:ascii="Times New Roman" w:hAnsi="Times New Roman" w:cs="Times New Roman"/>
          <w:sz w:val="26"/>
          <w:szCs w:val="26"/>
        </w:rPr>
        <w:t xml:space="preserve"> реализации которых является консолидированная субсидия. Формирование мероприятий (результатов) процессной части муниципальной программы (комплексной программы) может осуществляться без соблюдения указанного принципа.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паспорте структурного элемента муниципальной программы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бюджету округа (далее - финансовое соглашение).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Результаты, предусмотренные в финансовом соглашении, отражаются в составе структурных элементов муниципальной программы (комплексной программы) без изменения их наименований, единиц измерения, значений по годам реализации, установленных в таких соглашениях.</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3.8. Мероприятия (результаты) комплекса процессных мероприятий формируются в соответствии с </w:t>
      </w:r>
      <w:hyperlink w:anchor="P2564">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типов мероприятий и их типовых контрольных точек (приложение </w:t>
      </w:r>
      <w:r w:rsidR="00EF6543">
        <w:rPr>
          <w:rFonts w:ascii="Times New Roman" w:hAnsi="Times New Roman" w:cs="Times New Roman"/>
          <w:sz w:val="26"/>
          <w:szCs w:val="26"/>
        </w:rPr>
        <w:t>3</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bookmarkStart w:id="10" w:name="P225"/>
      <w:bookmarkEnd w:id="10"/>
      <w:r w:rsidRPr="00B2246A">
        <w:rPr>
          <w:rFonts w:ascii="Times New Roman" w:hAnsi="Times New Roman" w:cs="Times New Roman"/>
          <w:sz w:val="26"/>
          <w:szCs w:val="26"/>
        </w:rPr>
        <w:lastRenderedPageBreak/>
        <w:t>3.9. При формировании комплексов процессных мероприятий в рамках муниципальной программы (комплексной программы) необходимо отдельно выделять:</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комплекс процессных мероприятий по обеспечению реализации муниципальных функций и полномочий (по обеспечению текущей деятельности) ответственным исполнителем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комплекс процессных мероприятий по обеспечению реализации муниципальных функций и полномочий (по обеспечению текущей деятельности) соисполнителем (исполнителем) муниципальной программы (комплексной программы) в случае, если бюджетные ассигнования бюджета округа на его содержание предусмотрены в рамках такой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указанные в настоящем пункте комплексы процессных мероприятий при необходимости могут быть включены мероприятия по обеспечению текущей деятельности подведомственных ответственному исполнителю (соисполнителю, исполнителю) муниципальной программы (комплексной программы) учреждений, обеспечивающих деятельность ответственного исполнителя (соисполнителя, исполнителя).</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Формирование указанных комплексов процессных мероприятий (далее также - "обеспечивающие" комплексы процессных мероприятий) допускается без установления для них задач, показателей, установления значений для результатов мероприятий, а также контрольных точек.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3.10. В рамках проектной части муниципальной программы (комплексной программы) осуществляется реализация направлений деятельности органов местного самоуправления округа, предусмотренных </w:t>
      </w:r>
      <w:hyperlink r:id="rId15">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Мероприятия (результаты) структурных элементов проектной части муниципальной программы (комплексной программы) формируются в соответствии с перечнем типов мероприятий и их типовых контрольных точек, предусмотренных </w:t>
      </w:r>
      <w:hyperlink r:id="rId16">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 </w:t>
      </w:r>
      <w:hyperlink w:anchor="P2635">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и характеристиками типовых направлений расходов по мероприятиям (результатам) структурных элементов проектной части муниципальной программы (комплексной муниципальной программы) (приложение </w:t>
      </w:r>
      <w:r w:rsidR="00EF6543">
        <w:rPr>
          <w:rFonts w:ascii="Times New Roman" w:hAnsi="Times New Roman" w:cs="Times New Roman"/>
          <w:sz w:val="26"/>
          <w:szCs w:val="26"/>
        </w:rPr>
        <w:t>4</w:t>
      </w:r>
      <w:r w:rsidRPr="00B2246A">
        <w:rPr>
          <w:rFonts w:ascii="Times New Roman" w:hAnsi="Times New Roman" w:cs="Times New Roman"/>
          <w:sz w:val="26"/>
          <w:szCs w:val="26"/>
        </w:rPr>
        <w:t xml:space="preserve"> к настоящему Порядку).</w:t>
      </w:r>
      <w:proofErr w:type="gramEnd"/>
    </w:p>
    <w:p w:rsidR="00920906" w:rsidRPr="00B2246A" w:rsidRDefault="00920906" w:rsidP="00920906">
      <w:pPr>
        <w:pStyle w:val="ConsPlusNormal"/>
        <w:ind w:firstLine="540"/>
        <w:jc w:val="both"/>
        <w:rPr>
          <w:rFonts w:ascii="Times New Roman" w:hAnsi="Times New Roman" w:cs="Times New Roman"/>
          <w:sz w:val="26"/>
          <w:szCs w:val="26"/>
        </w:rPr>
      </w:pPr>
      <w:bookmarkStart w:id="11" w:name="P232"/>
      <w:bookmarkEnd w:id="11"/>
      <w:r w:rsidRPr="00B2246A">
        <w:rPr>
          <w:rFonts w:ascii="Times New Roman" w:hAnsi="Times New Roman" w:cs="Times New Roman"/>
          <w:sz w:val="26"/>
          <w:szCs w:val="26"/>
        </w:rPr>
        <w:t>3.11. Финансовое обеспечение реализации (далее также - финансовое обеспечение) муниципальной программы (комплексной программы), ее структурных элементов включает средства бюджета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3.11.1. Средства бюджета округа предусматривают: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1) собственные доходы (в настоящем Порядке - налоговые и неналоговые доходы, дотации из областного бюджета) (далее - собственные доходы);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2) безвозмездные поступления из федерального и (или) областного бюджета в форме субвенций и субсидий, иных межбюджетных трансфертов;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3) безвозмездные поступления внебюджетных</w:t>
      </w:r>
      <w:r w:rsidR="00C364C9">
        <w:rPr>
          <w:rFonts w:ascii="Times New Roman" w:hAnsi="Times New Roman" w:cs="Times New Roman"/>
          <w:sz w:val="26"/>
          <w:szCs w:val="26"/>
        </w:rPr>
        <w:t xml:space="preserve"> фондов</w:t>
      </w:r>
      <w:r w:rsidRPr="00B2246A">
        <w:rPr>
          <w:rFonts w:ascii="Times New Roman" w:hAnsi="Times New Roman" w:cs="Times New Roman"/>
          <w:sz w:val="26"/>
          <w:szCs w:val="26"/>
        </w:rPr>
        <w:t>, физических и юридических лиц.</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Основанием для включения средств федерального и областного бюджета в финансовое обеспечение за счет средств бюджета округа на очередной финансовый год и плановый период является наличие закона области (проекта закона области) об областном бюджете на очередной год и плановый период, иных нормативных правовых актов, подтверждающих распределение данных средств. Средства </w:t>
      </w:r>
      <w:r w:rsidRPr="00B2246A">
        <w:rPr>
          <w:rFonts w:ascii="Times New Roman" w:hAnsi="Times New Roman" w:cs="Times New Roman"/>
          <w:sz w:val="26"/>
          <w:szCs w:val="26"/>
        </w:rPr>
        <w:lastRenderedPageBreak/>
        <w:t>внебюджетных фондов, физических и юридических лиц, зачисляемые в бюджет округа в виде безвозмездных поступлений, включаются в финансовое обеспечение на основании подтверждающих документов (заключенных договоров, соглашений).</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Объемы финансового обеспечения муниципальной программы (комплексной программы) за счет средств бюджета округа за пределами текущего финансового года и планового периода определяются с учетом параметров стратегии социально-экономического развития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Распределение средств бюджета округа на реализацию муниципальных программ (комплексных программ) утверждается решением Представительного Собрания округа о бюджете округа на очередной финансовый год и плановый период.</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3.11.2. Финансовое обеспечение муниципальной программы (комплексной программы), ее структурных элементов указывается в </w:t>
      </w:r>
      <w:proofErr w:type="gramStart"/>
      <w:r w:rsidRPr="00B2246A">
        <w:rPr>
          <w:rFonts w:ascii="Times New Roman" w:hAnsi="Times New Roman" w:cs="Times New Roman"/>
          <w:sz w:val="26"/>
          <w:szCs w:val="26"/>
        </w:rPr>
        <w:t>тысячах рублей</w:t>
      </w:r>
      <w:proofErr w:type="gramEnd"/>
      <w:r w:rsidRPr="00B2246A">
        <w:rPr>
          <w:rFonts w:ascii="Times New Roman" w:hAnsi="Times New Roman" w:cs="Times New Roman"/>
          <w:sz w:val="26"/>
          <w:szCs w:val="26"/>
        </w:rPr>
        <w:t xml:space="preserve"> с точностью до одного знака после запятой. Указывается общий объем финансового обеспечения на реализацию муниципальной программы (комплексной программы), ее структурных элементов в целом, а также по годам реализации в разрезе органов местного самоуправления и (или) органов администрации округа, источников финансового обеспечения.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случае если Перечнем налоговых расходов Усть-Кубинского муниципального о</w:t>
      </w:r>
      <w:r w:rsidR="005B5407">
        <w:rPr>
          <w:rFonts w:ascii="Times New Roman" w:hAnsi="Times New Roman" w:cs="Times New Roman"/>
          <w:sz w:val="26"/>
          <w:szCs w:val="26"/>
        </w:rPr>
        <w:t xml:space="preserve">круга, утвержденным приказом </w:t>
      </w:r>
      <w:r w:rsidR="005B5407" w:rsidRPr="005B5407">
        <w:rPr>
          <w:rFonts w:ascii="Times New Roman" w:hAnsi="Times New Roman" w:cs="Times New Roman"/>
          <w:sz w:val="26"/>
          <w:szCs w:val="26"/>
        </w:rPr>
        <w:t>ф</w:t>
      </w:r>
      <w:r w:rsidRPr="00B2246A">
        <w:rPr>
          <w:rFonts w:ascii="Times New Roman" w:hAnsi="Times New Roman" w:cs="Times New Roman"/>
          <w:sz w:val="26"/>
          <w:szCs w:val="26"/>
        </w:rPr>
        <w:t>инансового управления администрации округа, установлены налоговые расходы в сфере реализации муниципальной программы (комплексной программы), то информация о финансовом обеспечении реализации муниципальной программы (комплексной программы) содержит оценку налоговых расходов в целом, а также по годам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bookmarkStart w:id="12" w:name="P243"/>
      <w:bookmarkEnd w:id="12"/>
      <w:r w:rsidRPr="00B2246A">
        <w:rPr>
          <w:rFonts w:ascii="Times New Roman" w:hAnsi="Times New Roman" w:cs="Times New Roman"/>
          <w:sz w:val="26"/>
          <w:szCs w:val="26"/>
        </w:rPr>
        <w:t>3.12. Прогнозная (справочная) оценка объемов привлечения средств федерального и областного бюджетов на реализацию целей муниципальной программы (комплексной программы), задач ее структурных элементов осуществляется на основании: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федерального закона (проекта федерального закона) о федеральном бюджете, правил (порядков) предоставления и распределения субсидий из федерального бюджета субъектам Российской Федерации и иных федеральных нормативных правовых актов;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законов области об областном бюджете, правил (порядков) предоставления и распределения субсидий из областного бюджета муниципальным образованиям и иных нормативных правовых актов области;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документов стратегического планирования, утвержденных органами государственной власти области, органами местного самоуправления Усть-Кубинского муниципального округа и иными участниками стратегического планирования.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Оценка объема привлечения средств внебюджетных фондов, юридических и физических лиц осуществляется на основании заключенных с ними соглашений о сотрудничестве, протоколов о намерениях или их проектов, иных документов, предусматривающих намерения юридических и физических лиц принять участие в реализации мероприятий, направленных на достижение целей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bookmarkStart w:id="13" w:name="P250"/>
      <w:bookmarkEnd w:id="13"/>
      <w:r w:rsidRPr="00B2246A">
        <w:rPr>
          <w:rFonts w:ascii="Times New Roman" w:hAnsi="Times New Roman" w:cs="Times New Roman"/>
          <w:b w:val="0"/>
          <w:sz w:val="26"/>
          <w:szCs w:val="26"/>
        </w:rPr>
        <w:lastRenderedPageBreak/>
        <w:t>IV. Система управления муниципальной программой (комплексной программой)</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4.1. Систему управления муниципальной программой (комплексной программой) составляют: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ответственный исполнитель, соисполнители, исполнители;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куратор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муниципальный проектный офис;</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рабочая группа муниципального проекта.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4.2. Ответственный исполнитель муниципальной программы (комплексной программы) реализует следующие полномочия: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а) обеспечивает разработку муниципальной программы (комплексной программы), ее согласование, проведение общественного обсуждения, </w:t>
      </w:r>
      <w:proofErr w:type="spellStart"/>
      <w:r w:rsidRPr="00B2246A">
        <w:rPr>
          <w:rFonts w:ascii="Times New Roman" w:hAnsi="Times New Roman" w:cs="Times New Roman"/>
          <w:sz w:val="26"/>
          <w:szCs w:val="26"/>
        </w:rPr>
        <w:t>антикоррупционной</w:t>
      </w:r>
      <w:proofErr w:type="spellEnd"/>
      <w:r w:rsidRPr="00B2246A">
        <w:rPr>
          <w:rFonts w:ascii="Times New Roman" w:hAnsi="Times New Roman" w:cs="Times New Roman"/>
          <w:sz w:val="26"/>
          <w:szCs w:val="26"/>
        </w:rPr>
        <w:t xml:space="preserve"> экспертизы, и внесение в установленном порядке на рассмотрение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обеспечивает регистрацию муниципальной программы (комплексной программы) и внесение изменений в сведения о муниципальной программе (комплексной программе) в федеральном государственном реестре документов стратегического планирования, размещение муниципальной программы (комплексной программы) и постановлений администрации округа, предусматривающих внесение изменений в муниципальную программу (комплексную программу), на официальном сайте округа в информационно-телекоммуникационной сети "Интернет";</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организует реализацию муниципальной программы (комплексной программы), координирует деятельность соисполнителей и исполнителей, в том числе деятельность по заполнению форм и представлению данных для проведения мониторинга реализации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осуществляет разработку, утверждает планы реализации комплексов процессных мероприятий, обеспечивает утверждение планов реализации структурных элементов муниципальной программы (комплексной программы), составляющих ее проектную часть, в отношении которых он является ответственным исполнителем;</w:t>
      </w:r>
    </w:p>
    <w:p w:rsidR="00920906"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502A6D" w:rsidRPr="00157ADA" w:rsidRDefault="00502A6D" w:rsidP="00502A6D">
      <w:pPr>
        <w:pStyle w:val="a6"/>
        <w:ind w:left="0" w:firstLine="0"/>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w:t>
      </w:r>
      <w:r w:rsidRPr="00157ADA">
        <w:rPr>
          <w:rFonts w:ascii="Times New Roman" w:eastAsia="Times New Roman" w:hAnsi="Times New Roman" w:cs="Times New Roman"/>
          <w:sz w:val="26"/>
          <w:szCs w:val="26"/>
          <w:lang w:bidi="ru-RU"/>
        </w:rPr>
        <w:t>е) по запросу Отдела представляет сведения о реализации муниципальной программы (комплексной программы), о муниципальной регистрации муниципальной программы (комплексной программы) и внесении изменений в сведения о муниципальной программе (комплексной программе) в федеральном государственном реестре документов стратегического планирования;</w:t>
      </w:r>
    </w:p>
    <w:p w:rsidR="00502A6D" w:rsidRPr="00157ADA" w:rsidRDefault="00502A6D" w:rsidP="00502A6D">
      <w:pPr>
        <w:pStyle w:val="a6"/>
        <w:ind w:left="0" w:firstLine="0"/>
        <w:rPr>
          <w:rFonts w:ascii="Times New Roman" w:eastAsia="Times New Roman" w:hAnsi="Times New Roman" w:cs="Times New Roman"/>
          <w:sz w:val="26"/>
          <w:szCs w:val="26"/>
          <w:lang w:bidi="ru-RU"/>
        </w:rPr>
      </w:pPr>
      <w:r w:rsidRPr="00157ADA">
        <w:rPr>
          <w:rFonts w:ascii="Times New Roman" w:eastAsia="Times New Roman" w:hAnsi="Times New Roman" w:cs="Times New Roman"/>
          <w:sz w:val="26"/>
          <w:szCs w:val="26"/>
          <w:lang w:bidi="ru-RU"/>
        </w:rPr>
        <w:t xml:space="preserve">       ж) запрашивает у соисполнителей и исполнителей информацию, необходимую для подготовки годового отчета о ходе реализации муниципальной программы (комплексной программы) (далее также - годовой отчет) и ответов на запросы.</w:t>
      </w:r>
    </w:p>
    <w:p w:rsidR="00920906" w:rsidRDefault="00920906" w:rsidP="00920906">
      <w:pPr>
        <w:pStyle w:val="ConsPlusNormal"/>
        <w:ind w:firstLine="540"/>
        <w:jc w:val="both"/>
        <w:rPr>
          <w:rFonts w:ascii="Times New Roman" w:hAnsi="Times New Roman" w:cs="Times New Roman"/>
          <w:sz w:val="26"/>
          <w:szCs w:val="26"/>
        </w:rPr>
      </w:pPr>
      <w:proofErr w:type="spellStart"/>
      <w:proofErr w:type="gramStart"/>
      <w:r w:rsidRPr="00B2246A">
        <w:rPr>
          <w:rFonts w:ascii="Times New Roman" w:hAnsi="Times New Roman" w:cs="Times New Roman"/>
          <w:sz w:val="26"/>
          <w:szCs w:val="26"/>
        </w:rPr>
        <w:t>з</w:t>
      </w:r>
      <w:proofErr w:type="spellEnd"/>
      <w:r w:rsidRPr="00B2246A">
        <w:rPr>
          <w:rFonts w:ascii="Times New Roman" w:hAnsi="Times New Roman" w:cs="Times New Roman"/>
          <w:sz w:val="26"/>
          <w:szCs w:val="26"/>
        </w:rPr>
        <w:t xml:space="preserve">) осуществляет подготовку годового отчета и представляет его в Отдел и финансовое управление администрации округа, а также размещает до 1 июня следующего за отчетным года годовой отчет в государственной информационной </w:t>
      </w:r>
      <w:r w:rsidRPr="00B2246A">
        <w:rPr>
          <w:rFonts w:ascii="Times New Roman" w:hAnsi="Times New Roman" w:cs="Times New Roman"/>
          <w:sz w:val="26"/>
          <w:szCs w:val="26"/>
        </w:rPr>
        <w:lastRenderedPageBreak/>
        <w:t>системе документов стратегического планирования;</w:t>
      </w:r>
      <w:proofErr w:type="gramEnd"/>
    </w:p>
    <w:p w:rsidR="0098566F" w:rsidRPr="00B2246A" w:rsidRDefault="0098566F"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и) проводит оценку эффективности муниципальной программы комплексной программы за отчетный год в соответствии с методикой, утвержденной администрацией </w:t>
      </w:r>
      <w:proofErr w:type="gramStart"/>
      <w:r>
        <w:rPr>
          <w:rFonts w:ascii="Times New Roman" w:hAnsi="Times New Roman" w:cs="Times New Roman"/>
          <w:sz w:val="26"/>
          <w:szCs w:val="26"/>
        </w:rPr>
        <w:t>округа</w:t>
      </w:r>
      <w:proofErr w:type="gramEnd"/>
      <w:r>
        <w:rPr>
          <w:rFonts w:ascii="Times New Roman" w:hAnsi="Times New Roman" w:cs="Times New Roman"/>
          <w:sz w:val="26"/>
          <w:szCs w:val="26"/>
        </w:rPr>
        <w:t xml:space="preserve"> и представить ее в Отдел;</w:t>
      </w:r>
    </w:p>
    <w:p w:rsidR="00920906" w:rsidRPr="00B2246A" w:rsidRDefault="00C5127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к</w:t>
      </w:r>
      <w:r w:rsidR="00920906" w:rsidRPr="00B2246A">
        <w:rPr>
          <w:rFonts w:ascii="Times New Roman" w:hAnsi="Times New Roman" w:cs="Times New Roman"/>
          <w:sz w:val="26"/>
          <w:szCs w:val="26"/>
        </w:rPr>
        <w:t>)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C5127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л</w:t>
      </w:r>
      <w:r w:rsidR="00920906" w:rsidRPr="00B2246A">
        <w:rPr>
          <w:rFonts w:ascii="Times New Roman" w:hAnsi="Times New Roman" w:cs="Times New Roman"/>
          <w:sz w:val="26"/>
          <w:szCs w:val="26"/>
        </w:rPr>
        <w:t>) в рамках своей компетенции инициирует и обеспечивает внесение изменений в Перечень муниципальных программ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л)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4.3. Соисполнитель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участвует в разработке муниципальной программы (комплексной программы) и осуществляет реализацию мероприятий (достижение результатов) структурных элементов муниципальной программы (комплексной программы), в отношении которых он является исполнителем;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осуществляет разработку и обеспечивает утверждение планов реализации структурных элементов муниципальной программы (комплексной программы), в отношении которых он является ответственным исполнителем;</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в) организует реализацию структурных элементов муниципальной программы (комплексной программы), в отношении которых он является ответственным, инициирует решение о внесении изменений в муниципальную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исполнителями;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представляет в установленный срок ответственному исполнителю информацию, необходимую для подготовки ответов на запросы, для включения в планы реализации структурных элементов, в реализации которых он участвует, но не является ответственным, в годовой отчет с учетом информации, полученной от исполнителей;</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запрашивает у исполнителей информацию, необходимую для подготовки ответов на запросы, а также информацию для включения в планы реализации структурных элементов, в реализации которых он является ответственным, годовой отчет;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ж)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з</w:t>
      </w:r>
      <w:proofErr w:type="spellEnd"/>
      <w:r w:rsidRPr="00B2246A">
        <w:rPr>
          <w:rFonts w:ascii="Times New Roman" w:hAnsi="Times New Roman" w:cs="Times New Roman"/>
          <w:sz w:val="26"/>
          <w:szCs w:val="26"/>
        </w:rPr>
        <w:t xml:space="preserve">) в рамках своей компетенции инициирует и обеспечивает внесение изменений в Перечень муниципальных программ Усть-Кубинского </w:t>
      </w:r>
      <w:r w:rsidRPr="00B2246A">
        <w:rPr>
          <w:rFonts w:ascii="Times New Roman" w:hAnsi="Times New Roman" w:cs="Times New Roman"/>
          <w:sz w:val="26"/>
          <w:szCs w:val="26"/>
        </w:rPr>
        <w:lastRenderedPageBreak/>
        <w:t>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и)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4.4. Исполнитель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а) в рамках своей компетенции осуществляет реализацию мероприятий (достижение результатов) структурных элементов муниципальной программы (комплексной программы), инициирует решение о внесении изменений в муниципальную программу (комплексную программу) в соответствии с установленными настоящим Порядком требованиями с обязательным согласованием с ответственным исполнителем муниципальной программы (комплексной программы) и заинтересованными соисполнителями и исполнителями;</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представляет соисполнителю (ответственному исполнителю в случае, если он является ответственным исполнителем соответствующего структурного элемента муниципальной программы (комплексной программы)) предложения при разработке муниципальной программы (комплексной программы) в части мероприятий (результатов), в реализации которых предполагается его участие;</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представляет в установленный срок ответственному исполнителю и соисполнителю необходимую информацию для подготовки ответов на запросы, а также информацию для включения в планы реализации структурных элементов, в реализации которых он участвует, в годовой отчет;</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обеспечивает направление ответственному исполнителю постановлений администрации округа, предусматривающих внесение инициированных им изменений в муниципальную программу (комплексную программу), в соответствии с установленными настоящим Порядком требованиями;</w:t>
      </w:r>
    </w:p>
    <w:p w:rsidR="00920906" w:rsidRPr="00B2246A" w:rsidRDefault="00920906" w:rsidP="00920906">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t>д</w:t>
      </w:r>
      <w:proofErr w:type="spellEnd"/>
      <w:r w:rsidRPr="00B2246A">
        <w:rPr>
          <w:rFonts w:ascii="Times New Roman" w:hAnsi="Times New Roman" w:cs="Times New Roman"/>
          <w:sz w:val="26"/>
          <w:szCs w:val="26"/>
        </w:rPr>
        <w:t>) осуществляет подготовку и утверждение порядка, определяющего способ сбора и обработки исходной информации для расчета показателей муниципальной программы (комплексной программы) и ее структурных элементов, являющихся показателями ведомственной отчетности, в отношении которых он является ответственным за сбор данных, вносит изменения в указанный порядок;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е) в рамках своей компетенции инициирует и обеспечивает внесение изменений в Перечень муниципальных программ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ж) выполняет иные функции, предусмотренные настоящим Порядком.</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4.5. Куратор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координирует вопросы разработки и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урегулирует разногласия между ответственным исполнителем, соисполнителями, исполнителями муниципальной программы (комплексной программы) по параметрам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осуществляет на постоянной основе контроль реализации курируемых муниципальных программ (комплексных программ), в том числе анализ рисков достижения показателей, реализации мероприятий (достижения результатов), рассматривает предложения ответственных исполнителей, соисполнителей, исполнителей по минимизации указанных рисков.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4.6. Муниципальный проектный офис и рабочая группа муниципального проекта реализуют свои полномочия в соответствии с положениями правовых актов, регулирующими проектную деятельность администрации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4.7. В рамках реализации своих полномочий Отдел вправе запрашивать </w:t>
      </w:r>
      <w:r w:rsidRPr="00B2246A">
        <w:rPr>
          <w:rFonts w:ascii="Times New Roman" w:hAnsi="Times New Roman" w:cs="Times New Roman"/>
          <w:sz w:val="26"/>
          <w:szCs w:val="26"/>
        </w:rPr>
        <w:lastRenderedPageBreak/>
        <w:t>дополнительную информацию о реализации муниципальной программы (комплексной программы) и направлять ответственному исполнителю (соисполнителю, исполнителю) запросы с указанием срока исполнения и при необходимости приложением формы, формата и порядка представления сведений.</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 Внесение изменений в муниципальную программу (комплексную программу)</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5.1. Внесение изменений в муниципальную программу (комплексную программу) осуществляется по инициативе ответственного исполнителя, соисполнителя или исполнителя.</w:t>
      </w:r>
    </w:p>
    <w:p w:rsidR="00920906" w:rsidRPr="00B2246A" w:rsidRDefault="00920906" w:rsidP="00920906">
      <w:pPr>
        <w:pStyle w:val="ConsPlusNormal"/>
        <w:ind w:firstLine="540"/>
        <w:jc w:val="both"/>
        <w:rPr>
          <w:rFonts w:ascii="Times New Roman" w:hAnsi="Times New Roman" w:cs="Times New Roman"/>
          <w:sz w:val="26"/>
          <w:szCs w:val="26"/>
        </w:rPr>
      </w:pPr>
      <w:bookmarkStart w:id="14" w:name="P303"/>
      <w:bookmarkEnd w:id="14"/>
      <w:r w:rsidRPr="00B2246A">
        <w:rPr>
          <w:rFonts w:ascii="Times New Roman" w:hAnsi="Times New Roman" w:cs="Times New Roman"/>
          <w:sz w:val="26"/>
          <w:szCs w:val="26"/>
        </w:rPr>
        <w:t>5.2. Изменения в муниципальную программу (комплексную программу) вносятся:</w:t>
      </w:r>
    </w:p>
    <w:p w:rsidR="00920906" w:rsidRPr="00B2246A" w:rsidRDefault="00920906" w:rsidP="00920906">
      <w:pPr>
        <w:pStyle w:val="ConsPlusNormal"/>
        <w:ind w:firstLine="540"/>
        <w:jc w:val="both"/>
        <w:rPr>
          <w:rFonts w:ascii="Times New Roman" w:hAnsi="Times New Roman" w:cs="Times New Roman"/>
          <w:sz w:val="26"/>
          <w:szCs w:val="26"/>
        </w:rPr>
      </w:pPr>
      <w:bookmarkStart w:id="15" w:name="P304"/>
      <w:bookmarkEnd w:id="15"/>
      <w:r w:rsidRPr="00B2246A">
        <w:rPr>
          <w:rFonts w:ascii="Times New Roman" w:hAnsi="Times New Roman" w:cs="Times New Roman"/>
          <w:sz w:val="26"/>
          <w:szCs w:val="26"/>
        </w:rPr>
        <w:t>а) в целях устранения противоречий (приведения в соответствие) с федеральным нормативным правовым актом, региональным нормативным правовым актом, муниципальным нормативным правовым актом;</w:t>
      </w:r>
    </w:p>
    <w:p w:rsidR="00920906" w:rsidRPr="00B2246A" w:rsidRDefault="00920906" w:rsidP="00920906">
      <w:pPr>
        <w:pStyle w:val="ConsPlusNormal"/>
        <w:ind w:firstLine="540"/>
        <w:jc w:val="both"/>
        <w:rPr>
          <w:rFonts w:ascii="Times New Roman" w:hAnsi="Times New Roman" w:cs="Times New Roman"/>
          <w:sz w:val="26"/>
          <w:szCs w:val="26"/>
        </w:rPr>
      </w:pPr>
      <w:bookmarkStart w:id="16" w:name="P305"/>
      <w:bookmarkEnd w:id="16"/>
      <w:r w:rsidRPr="00B2246A">
        <w:rPr>
          <w:rFonts w:ascii="Times New Roman" w:hAnsi="Times New Roman" w:cs="Times New Roman"/>
          <w:sz w:val="26"/>
          <w:szCs w:val="26"/>
        </w:rPr>
        <w:t>б) во исполнение поручений Президента Российской Федерации, Правительства Российской Федерации, Губернатора Вологодской области, Прав</w:t>
      </w:r>
      <w:r w:rsidR="00D21761">
        <w:rPr>
          <w:rFonts w:ascii="Times New Roman" w:hAnsi="Times New Roman" w:cs="Times New Roman"/>
          <w:sz w:val="26"/>
          <w:szCs w:val="26"/>
        </w:rPr>
        <w:t>ительства Вологодской области, г</w:t>
      </w:r>
      <w:r w:rsidRPr="00B2246A">
        <w:rPr>
          <w:rFonts w:ascii="Times New Roman" w:hAnsi="Times New Roman" w:cs="Times New Roman"/>
          <w:sz w:val="26"/>
          <w:szCs w:val="26"/>
        </w:rPr>
        <w:t>лавы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в связи с принятием</w:t>
      </w:r>
      <w:bookmarkStart w:id="17" w:name="Par8"/>
      <w:bookmarkEnd w:id="17"/>
      <w:r w:rsidRPr="00B2246A">
        <w:rPr>
          <w:rFonts w:ascii="Times New Roman" w:hAnsi="Times New Roman" w:cs="Times New Roman"/>
          <w:sz w:val="26"/>
          <w:szCs w:val="26"/>
        </w:rPr>
        <w:t xml:space="preserve"> постановления администрации округа о внесении изменений в перечень муниципальных программ Усть-Кубинского муниципального округа, стратегию социально-экономического развития Усть-Кубинского муниципального округа, план мероприятий по реализации стратегии социально-экономического развития Усть-Кубинского муниципального округа;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г) по основаниям внесения изменений в сводную бюджетную роспись, предусмотренным </w:t>
      </w:r>
      <w:hyperlink r:id="rId17">
        <w:r w:rsidRPr="00B2246A">
          <w:rPr>
            <w:rFonts w:ascii="Times New Roman" w:hAnsi="Times New Roman" w:cs="Times New Roman"/>
            <w:sz w:val="26"/>
            <w:szCs w:val="26"/>
          </w:rPr>
          <w:t>статьей 217</w:t>
        </w:r>
      </w:hyperlink>
      <w:r w:rsidRPr="00B2246A">
        <w:rPr>
          <w:rFonts w:ascii="Times New Roman" w:hAnsi="Times New Roman" w:cs="Times New Roman"/>
          <w:sz w:val="26"/>
          <w:szCs w:val="26"/>
        </w:rPr>
        <w:t xml:space="preserve"> Бюджетного кодекса Российской Федерации и иными нормативными правовыми актами округа, в решение о бюджете округа, а также по основаниям, установленным </w:t>
      </w:r>
      <w:hyperlink r:id="rId18">
        <w:r w:rsidRPr="00B2246A">
          <w:rPr>
            <w:rFonts w:ascii="Times New Roman" w:hAnsi="Times New Roman" w:cs="Times New Roman"/>
            <w:sz w:val="26"/>
            <w:szCs w:val="26"/>
          </w:rPr>
          <w:t>частью 3 статьи 179</w:t>
        </w:r>
      </w:hyperlink>
      <w:r w:rsidRPr="00B2246A">
        <w:rPr>
          <w:rFonts w:ascii="Times New Roman" w:hAnsi="Times New Roman" w:cs="Times New Roman"/>
          <w:sz w:val="26"/>
          <w:szCs w:val="26"/>
        </w:rPr>
        <w:t xml:space="preserve"> Бюджетного кодекса Российской Федерации.</w:t>
      </w:r>
    </w:p>
    <w:p w:rsidR="00920906" w:rsidRPr="00B2246A" w:rsidRDefault="00920906" w:rsidP="00920906">
      <w:pPr>
        <w:pStyle w:val="ConsPlusNormal"/>
        <w:ind w:firstLine="540"/>
        <w:jc w:val="both"/>
        <w:rPr>
          <w:rFonts w:ascii="Times New Roman" w:hAnsi="Times New Roman" w:cs="Times New Roman"/>
          <w:sz w:val="26"/>
          <w:szCs w:val="26"/>
        </w:rPr>
      </w:pPr>
      <w:bookmarkStart w:id="18" w:name="P314"/>
      <w:bookmarkEnd w:id="18"/>
      <w:r w:rsidRPr="00B2246A">
        <w:rPr>
          <w:rFonts w:ascii="Times New Roman" w:hAnsi="Times New Roman" w:cs="Times New Roman"/>
          <w:sz w:val="26"/>
          <w:szCs w:val="26"/>
        </w:rPr>
        <w:t xml:space="preserve">5.3. Внесение изменений в муниципальную программу (комплексную программу) по основаниям, предусмотренным </w:t>
      </w:r>
      <w:hyperlink w:anchor="P305">
        <w:r w:rsidRPr="00B2246A">
          <w:rPr>
            <w:rFonts w:ascii="Times New Roman" w:hAnsi="Times New Roman" w:cs="Times New Roman"/>
            <w:sz w:val="26"/>
            <w:szCs w:val="26"/>
          </w:rPr>
          <w:t>подпунктами "б"</w:t>
        </w:r>
      </w:hyperlink>
      <w:r w:rsidRPr="00B2246A">
        <w:rPr>
          <w:rFonts w:ascii="Times New Roman" w:hAnsi="Times New Roman" w:cs="Times New Roman"/>
          <w:sz w:val="26"/>
          <w:szCs w:val="26"/>
        </w:rPr>
        <w:t xml:space="preserve"> и </w:t>
      </w:r>
      <w:hyperlink w:anchor="P307">
        <w:r w:rsidRPr="00B2246A">
          <w:rPr>
            <w:rFonts w:ascii="Times New Roman" w:hAnsi="Times New Roman" w:cs="Times New Roman"/>
            <w:sz w:val="26"/>
            <w:szCs w:val="26"/>
          </w:rPr>
          <w:t>"в"</w:t>
        </w:r>
      </w:hyperlink>
      <w:r w:rsidRPr="00B2246A">
        <w:rPr>
          <w:rFonts w:ascii="Times New Roman" w:hAnsi="Times New Roman" w:cs="Times New Roman"/>
          <w:sz w:val="26"/>
          <w:szCs w:val="26"/>
        </w:rPr>
        <w:t xml:space="preserve"> </w:t>
      </w:r>
      <w:hyperlink w:anchor="P314">
        <w:r w:rsidRPr="00B2246A">
          <w:rPr>
            <w:rFonts w:ascii="Times New Roman" w:hAnsi="Times New Roman" w:cs="Times New Roman"/>
            <w:sz w:val="26"/>
            <w:szCs w:val="26"/>
          </w:rPr>
          <w:t>пункта 5.2</w:t>
        </w:r>
      </w:hyperlink>
      <w:r w:rsidRPr="00B2246A">
        <w:rPr>
          <w:rFonts w:ascii="Times New Roman" w:hAnsi="Times New Roman" w:cs="Times New Roman"/>
          <w:sz w:val="26"/>
          <w:szCs w:val="26"/>
        </w:rPr>
        <w:t xml:space="preserve"> настоящего Порядка, осуществляется при условии, что данные изменения не затрагивают объемы финансирования муниципальной программы (комплексной программы),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5.4. Внесение изменений в муниципальную программу (комплексную программу) в части реализации долгосрочных муниципальных контрактов, бюджетных инвестиций, правил предоставления межбюджетных трансфертов допускается по иным основаниям, не предусмотренным </w:t>
      </w:r>
      <w:hyperlink w:anchor="P303">
        <w:r w:rsidRPr="00B2246A">
          <w:rPr>
            <w:rFonts w:ascii="Times New Roman" w:hAnsi="Times New Roman" w:cs="Times New Roman"/>
            <w:sz w:val="26"/>
            <w:szCs w:val="26"/>
          </w:rPr>
          <w:t>пунктом 5.2</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5.5. </w:t>
      </w:r>
      <w:proofErr w:type="gramStart"/>
      <w:r w:rsidRPr="00B2246A">
        <w:rPr>
          <w:rFonts w:ascii="Times New Roman" w:hAnsi="Times New Roman" w:cs="Times New Roman"/>
          <w:sz w:val="26"/>
          <w:szCs w:val="26"/>
        </w:rPr>
        <w:t xml:space="preserve">Уточнение сведений о прогнозной (справочной) оценке объемов привлечения средств федерального и (или) </w:t>
      </w:r>
      <w:r w:rsidR="00FC48F3">
        <w:rPr>
          <w:rFonts w:ascii="Times New Roman" w:hAnsi="Times New Roman" w:cs="Times New Roman"/>
          <w:sz w:val="26"/>
          <w:szCs w:val="26"/>
        </w:rPr>
        <w:t>областного</w:t>
      </w:r>
      <w:r w:rsidRPr="00B2246A">
        <w:rPr>
          <w:rFonts w:ascii="Times New Roman" w:hAnsi="Times New Roman" w:cs="Times New Roman"/>
          <w:sz w:val="26"/>
          <w:szCs w:val="26"/>
        </w:rPr>
        <w:t xml:space="preserve"> бюджетов, внебюджетных фондов, физических и юридических лиц на реализацию целей муниципальной программы (комплексной программы) производится на основании нормативных правовых актов или документов, перечисленных в </w:t>
      </w:r>
      <w:hyperlink w:anchor="P243">
        <w:r w:rsidRPr="00B2246A">
          <w:rPr>
            <w:rFonts w:ascii="Times New Roman" w:hAnsi="Times New Roman" w:cs="Times New Roman"/>
            <w:sz w:val="26"/>
            <w:szCs w:val="26"/>
          </w:rPr>
          <w:t>пункте 3.12</w:t>
        </w:r>
      </w:hyperlink>
      <w:r w:rsidRPr="00B2246A">
        <w:rPr>
          <w:rFonts w:ascii="Times New Roman" w:hAnsi="Times New Roman" w:cs="Times New Roman"/>
          <w:sz w:val="26"/>
          <w:szCs w:val="26"/>
        </w:rPr>
        <w:t xml:space="preserve"> настоящего Порядка, соглашений (дополнительных соглашений) с органами </w:t>
      </w:r>
      <w:r w:rsidR="00FC48F3">
        <w:rPr>
          <w:rFonts w:ascii="Times New Roman" w:hAnsi="Times New Roman" w:cs="Times New Roman"/>
          <w:sz w:val="26"/>
          <w:szCs w:val="26"/>
        </w:rPr>
        <w:t>исполнительной</w:t>
      </w:r>
      <w:r w:rsidRPr="00B2246A">
        <w:rPr>
          <w:rFonts w:ascii="Times New Roman" w:hAnsi="Times New Roman" w:cs="Times New Roman"/>
          <w:sz w:val="26"/>
          <w:szCs w:val="26"/>
        </w:rPr>
        <w:t xml:space="preserve"> власти Вологодской области и договоров (соглашений) с внебюджетными фондами, физическими и (или) юридическими</w:t>
      </w:r>
      <w:proofErr w:type="gramEnd"/>
      <w:r w:rsidRPr="00B2246A">
        <w:rPr>
          <w:rFonts w:ascii="Times New Roman" w:hAnsi="Times New Roman" w:cs="Times New Roman"/>
          <w:sz w:val="26"/>
          <w:szCs w:val="26"/>
        </w:rPr>
        <w:t xml:space="preserve"> лицами.</w:t>
      </w:r>
    </w:p>
    <w:p w:rsidR="00920906" w:rsidRPr="00B2246A" w:rsidRDefault="00920906" w:rsidP="00920906">
      <w:pPr>
        <w:pStyle w:val="ConsPlusNormal"/>
        <w:ind w:firstLine="540"/>
        <w:jc w:val="both"/>
        <w:rPr>
          <w:rFonts w:ascii="Times New Roman" w:hAnsi="Times New Roman" w:cs="Times New Roman"/>
          <w:sz w:val="26"/>
          <w:szCs w:val="26"/>
        </w:rPr>
      </w:pPr>
      <w:bookmarkStart w:id="19" w:name="P318"/>
      <w:bookmarkEnd w:id="19"/>
      <w:r w:rsidRPr="00B2246A">
        <w:rPr>
          <w:rFonts w:ascii="Times New Roman" w:hAnsi="Times New Roman" w:cs="Times New Roman"/>
          <w:sz w:val="26"/>
          <w:szCs w:val="26"/>
        </w:rPr>
        <w:t xml:space="preserve">5.6. Муниципальные программы (комплексные программы) подлежат приведению в соответствие с решением Представительного Собрания округа о </w:t>
      </w:r>
      <w:r w:rsidRPr="00B2246A">
        <w:rPr>
          <w:rFonts w:ascii="Times New Roman" w:hAnsi="Times New Roman" w:cs="Times New Roman"/>
          <w:sz w:val="26"/>
          <w:szCs w:val="26"/>
        </w:rPr>
        <w:lastRenderedPageBreak/>
        <w:t>бюджете округа на текущий год и плановый период не позднее 1 апреля текущего финансового года.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Муниципальные программы подлежат приведению </w:t>
      </w:r>
      <w:proofErr w:type="gramStart"/>
      <w:r w:rsidRPr="00B2246A">
        <w:rPr>
          <w:rFonts w:ascii="Times New Roman" w:hAnsi="Times New Roman" w:cs="Times New Roman"/>
          <w:sz w:val="26"/>
          <w:szCs w:val="26"/>
        </w:rPr>
        <w:t>в соответствие с решением Представительного Собрания округа о внесении изменений в решение о бюджете</w:t>
      </w:r>
      <w:proofErr w:type="gramEnd"/>
      <w:r w:rsidRPr="00B2246A">
        <w:rPr>
          <w:rFonts w:ascii="Times New Roman" w:hAnsi="Times New Roman" w:cs="Times New Roman"/>
          <w:sz w:val="26"/>
          <w:szCs w:val="26"/>
        </w:rPr>
        <w:t xml:space="preserve"> округа на текущий год и плановый период не позднее трех месяцев со дня вступления его в силу.</w:t>
      </w:r>
    </w:p>
    <w:p w:rsidR="00920906" w:rsidRPr="00B2246A" w:rsidRDefault="00920906" w:rsidP="00920906">
      <w:pPr>
        <w:pStyle w:val="ConsPlusNormal"/>
        <w:ind w:firstLine="540"/>
        <w:jc w:val="both"/>
        <w:rPr>
          <w:rFonts w:ascii="Times New Roman" w:hAnsi="Times New Roman" w:cs="Times New Roman"/>
          <w:sz w:val="26"/>
          <w:szCs w:val="26"/>
        </w:rPr>
      </w:pPr>
      <w:bookmarkStart w:id="20" w:name="P320"/>
      <w:bookmarkEnd w:id="20"/>
      <w:r w:rsidRPr="00B2246A">
        <w:rPr>
          <w:rFonts w:ascii="Times New Roman" w:hAnsi="Times New Roman" w:cs="Times New Roman"/>
          <w:sz w:val="26"/>
          <w:szCs w:val="26"/>
        </w:rPr>
        <w:t>5.7. Муниципальные программы (комплексные программы) подлежат приведению в соответствие с соглашениями (дополнительными соглашениями, договорами), заключенными с органами исполнительной власти Вологодской области и влияющими на мероприятия (результаты), показатели муниципальной программы (комплексной программы) 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на год, предшествующий текущему году, - в срок до 1 марта текущего года;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на </w:t>
      </w:r>
      <w:proofErr w:type="gramStart"/>
      <w:r w:rsidRPr="00B2246A">
        <w:rPr>
          <w:rFonts w:ascii="Times New Roman" w:hAnsi="Times New Roman" w:cs="Times New Roman"/>
          <w:sz w:val="26"/>
          <w:szCs w:val="26"/>
        </w:rPr>
        <w:t>текущий</w:t>
      </w:r>
      <w:proofErr w:type="gramEnd"/>
      <w:r w:rsidRPr="00B2246A">
        <w:rPr>
          <w:rFonts w:ascii="Times New Roman" w:hAnsi="Times New Roman" w:cs="Times New Roman"/>
          <w:sz w:val="26"/>
          <w:szCs w:val="26"/>
        </w:rPr>
        <w:t xml:space="preserve"> и последующие годы - в течение трех месяцев со дня подписания соглашений (дополнительных соглашений, договоров), указанных в </w:t>
      </w:r>
      <w:hyperlink w:anchor="P320">
        <w:r w:rsidRPr="00B2246A">
          <w:rPr>
            <w:rFonts w:ascii="Times New Roman" w:hAnsi="Times New Roman" w:cs="Times New Roman"/>
            <w:sz w:val="26"/>
            <w:szCs w:val="26"/>
          </w:rPr>
          <w:t>абзаце первом</w:t>
        </w:r>
      </w:hyperlink>
      <w:r w:rsidRPr="00B2246A">
        <w:rPr>
          <w:rFonts w:ascii="Times New Roman" w:hAnsi="Times New Roman" w:cs="Times New Roman"/>
          <w:sz w:val="26"/>
          <w:szCs w:val="26"/>
        </w:rPr>
        <w:t xml:space="preserve"> настоящего пункта.</w:t>
      </w:r>
    </w:p>
    <w:p w:rsidR="00920906" w:rsidRPr="00B2246A" w:rsidRDefault="00920906" w:rsidP="00920906">
      <w:pPr>
        <w:pStyle w:val="ConsPlusNormal"/>
        <w:ind w:firstLine="540"/>
        <w:jc w:val="both"/>
        <w:rPr>
          <w:rFonts w:ascii="Times New Roman" w:hAnsi="Times New Roman" w:cs="Times New Roman"/>
          <w:sz w:val="26"/>
          <w:szCs w:val="26"/>
        </w:rPr>
      </w:pPr>
      <w:bookmarkStart w:id="21" w:name="P323"/>
      <w:bookmarkEnd w:id="21"/>
      <w:r w:rsidRPr="00B2246A">
        <w:rPr>
          <w:rFonts w:ascii="Times New Roman" w:hAnsi="Times New Roman" w:cs="Times New Roman"/>
          <w:sz w:val="26"/>
          <w:szCs w:val="26"/>
        </w:rPr>
        <w:t xml:space="preserve">5.8. Значения показателей муниципальной программы (комплексной программы), муниципальных проектов, не связанных с реализацией национальных проектов, стратегических, ведомственных проектов, показатели и мероприятия (результаты) комплекса процессных мероприятий, установленные на периоды, предшествующие текущему году реализации муниципальной программы (комплексной программы), изменению не подлежат, за исключением случаев, указанных </w:t>
      </w:r>
      <w:hyperlink w:anchor="P318">
        <w:r w:rsidRPr="00B2246A">
          <w:rPr>
            <w:rFonts w:ascii="Times New Roman" w:hAnsi="Times New Roman" w:cs="Times New Roman"/>
            <w:sz w:val="26"/>
            <w:szCs w:val="26"/>
          </w:rPr>
          <w:t>пунктах 5.6</w:t>
        </w:r>
      </w:hyperlink>
      <w:r w:rsidRPr="00B2246A">
        <w:rPr>
          <w:rFonts w:ascii="Times New Roman" w:hAnsi="Times New Roman" w:cs="Times New Roman"/>
          <w:sz w:val="26"/>
          <w:szCs w:val="26"/>
        </w:rPr>
        <w:t xml:space="preserve">, </w:t>
      </w:r>
      <w:hyperlink w:anchor="P320">
        <w:r w:rsidRPr="00B2246A">
          <w:rPr>
            <w:rFonts w:ascii="Times New Roman" w:hAnsi="Times New Roman" w:cs="Times New Roman"/>
            <w:sz w:val="26"/>
            <w:szCs w:val="26"/>
          </w:rPr>
          <w:t>5.7</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5.9. Изменение плановых значений показателей муниципальной программы (комплексной программы) на </w:t>
      </w:r>
      <w:proofErr w:type="gramStart"/>
      <w:r w:rsidRPr="00B2246A">
        <w:rPr>
          <w:rFonts w:ascii="Times New Roman" w:hAnsi="Times New Roman" w:cs="Times New Roman"/>
          <w:sz w:val="26"/>
          <w:szCs w:val="26"/>
        </w:rPr>
        <w:t>текущий</w:t>
      </w:r>
      <w:proofErr w:type="gramEnd"/>
      <w:r w:rsidRPr="00B2246A">
        <w:rPr>
          <w:rFonts w:ascii="Times New Roman" w:hAnsi="Times New Roman" w:cs="Times New Roman"/>
          <w:sz w:val="26"/>
          <w:szCs w:val="26"/>
        </w:rPr>
        <w:t xml:space="preserve"> и последующие годы, помимо основания, установленного </w:t>
      </w:r>
      <w:hyperlink w:anchor="P320">
        <w:r w:rsidRPr="00B2246A">
          <w:rPr>
            <w:rFonts w:ascii="Times New Roman" w:hAnsi="Times New Roman" w:cs="Times New Roman"/>
            <w:sz w:val="26"/>
            <w:szCs w:val="26"/>
          </w:rPr>
          <w:t>пунктом 5.7</w:t>
        </w:r>
      </w:hyperlink>
      <w:r w:rsidRPr="00B2246A">
        <w:rPr>
          <w:rFonts w:ascii="Times New Roman" w:hAnsi="Times New Roman" w:cs="Times New Roman"/>
          <w:sz w:val="26"/>
          <w:szCs w:val="26"/>
        </w:rPr>
        <w:t xml:space="preserve"> настоящего Порядка, допускается по основаниям, предусмотренным подпунктами «а» и «б» </w:t>
      </w:r>
      <w:hyperlink w:anchor="P303">
        <w:r w:rsidRPr="00B2246A">
          <w:rPr>
            <w:rFonts w:ascii="Times New Roman" w:hAnsi="Times New Roman" w:cs="Times New Roman"/>
            <w:sz w:val="26"/>
            <w:szCs w:val="26"/>
          </w:rPr>
          <w:t>пункта 5.2</w:t>
        </w:r>
      </w:hyperlink>
      <w:r w:rsidRPr="00B2246A">
        <w:rPr>
          <w:rFonts w:ascii="Times New Roman" w:hAnsi="Times New Roman" w:cs="Times New Roman"/>
          <w:sz w:val="26"/>
          <w:szCs w:val="26"/>
        </w:rPr>
        <w:t xml:space="preserve"> настоящего Порядка.</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Изменение плановых значений показателей муниципальной программы (комплексной программы), характеризующих объем строительства (реконструкции, капитального ремонта), ремонта объектов социальной и коммунальной инфраструктур, допускается в связи с изменением в муниципальной программе (комплексной программе) объектов строительства (реконструкции, капитального ремонта), ремонта и (или) объемов финансового обеспечения мероприятий, предусматривающих строительство (реконструкцию, капитальный ремонт), ремонт указанных объектов.</w:t>
      </w:r>
      <w:proofErr w:type="gramEnd"/>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5.10. При сокращении объемов финансирования комплекса процессных мероприятий, муниципального проекта, не связанного с реализацией национальных проектов, стратегического, ведомственного проектов допускается внесение изменений в значения показателей, мероприятий (результатов) комплекса процессных мероприятий, муниципального проекта, при отсутствии нормативных правовых актов, соглашений, заключенных с органами </w:t>
      </w:r>
      <w:r w:rsidR="00B66706">
        <w:rPr>
          <w:rFonts w:ascii="Times New Roman" w:hAnsi="Times New Roman" w:cs="Times New Roman"/>
          <w:sz w:val="26"/>
          <w:szCs w:val="26"/>
        </w:rPr>
        <w:t>исполнительной</w:t>
      </w:r>
      <w:r w:rsidRPr="00B2246A">
        <w:rPr>
          <w:rFonts w:ascii="Times New Roman" w:hAnsi="Times New Roman" w:cs="Times New Roman"/>
          <w:sz w:val="26"/>
          <w:szCs w:val="26"/>
        </w:rPr>
        <w:t xml:space="preserve"> власти Вологодской области, устанавливающих значения соответствующих показателей, мероприятий (результатов).</w:t>
      </w:r>
    </w:p>
    <w:p w:rsidR="00920906" w:rsidRPr="00B2246A" w:rsidRDefault="00920906" w:rsidP="00920906">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 xml:space="preserve">Увеличение объемов финансирования комплекса процессных мероприятий, муниципального проекта, не связанного с реализацией национальных проектов, стратегического, ведомственного проектов влечет за собой внесение соответствующих изменений в значения показателей, мероприятий (результатов) комплекса процессных мероприятий, муниципального проекта, при условии непосредственного влияния на значения указанных показателей, мероприятий </w:t>
      </w:r>
      <w:r w:rsidRPr="00B2246A">
        <w:rPr>
          <w:rFonts w:ascii="Times New Roman" w:hAnsi="Times New Roman" w:cs="Times New Roman"/>
          <w:sz w:val="26"/>
          <w:szCs w:val="26"/>
        </w:rPr>
        <w:lastRenderedPageBreak/>
        <w:t xml:space="preserve">(результатов), а также, если это не нарушает положений нормативных правовых актов и (или) соглашений, заключенных с органами </w:t>
      </w:r>
      <w:r w:rsidR="00B66706">
        <w:rPr>
          <w:rFonts w:ascii="Times New Roman" w:hAnsi="Times New Roman" w:cs="Times New Roman"/>
          <w:sz w:val="26"/>
          <w:szCs w:val="26"/>
        </w:rPr>
        <w:t>исполнительной</w:t>
      </w:r>
      <w:proofErr w:type="gramEnd"/>
      <w:r w:rsidRPr="00B2246A">
        <w:rPr>
          <w:rFonts w:ascii="Times New Roman" w:hAnsi="Times New Roman" w:cs="Times New Roman"/>
          <w:sz w:val="26"/>
          <w:szCs w:val="26"/>
        </w:rPr>
        <w:t xml:space="preserve"> власти Вологодской области.</w:t>
      </w:r>
    </w:p>
    <w:p w:rsidR="00920906"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5.11. При внесении изменений в значения показателей муниципальной программы, муниципального проекта, показателей, мероприятий (результатов) комплекса процессных мероприятий значения аналогичных показателей, результатов, предусмотренных в нормативных документах, не относящихся к документам стратегического планирования округа, но определяющих развитие соответствующей сферы, подлежат приведению в соответствие с муниципальной программой (комплексной программой). При этом</w:t>
      </w:r>
      <w:proofErr w:type="gramStart"/>
      <w:r w:rsidRPr="00B2246A">
        <w:rPr>
          <w:rFonts w:ascii="Times New Roman" w:hAnsi="Times New Roman" w:cs="Times New Roman"/>
          <w:sz w:val="26"/>
          <w:szCs w:val="26"/>
        </w:rPr>
        <w:t>,</w:t>
      </w:r>
      <w:proofErr w:type="gramEnd"/>
      <w:r w:rsidRPr="00B2246A">
        <w:rPr>
          <w:rFonts w:ascii="Times New Roman" w:hAnsi="Times New Roman" w:cs="Times New Roman"/>
          <w:sz w:val="26"/>
          <w:szCs w:val="26"/>
        </w:rPr>
        <w:t xml:space="preserve"> в пояснительной записке к проекту постановления о внесении изменений в муниципальную программу (комплексную программу) требуется приведение сведений о нормативных документах, подлежащих изменению в связи с внесением изменений в муниципальную программу (комплексную программу).</w:t>
      </w:r>
    </w:p>
    <w:p w:rsidR="00B66706" w:rsidRPr="00292E95" w:rsidRDefault="00B66706" w:rsidP="0092090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5.12. </w:t>
      </w:r>
      <w:proofErr w:type="gramStart"/>
      <w:r>
        <w:rPr>
          <w:rFonts w:ascii="Times New Roman" w:hAnsi="Times New Roman" w:cs="Times New Roman"/>
          <w:sz w:val="26"/>
          <w:szCs w:val="26"/>
        </w:rPr>
        <w:t>Проект постановления</w:t>
      </w:r>
      <w:r w:rsidR="00292E95" w:rsidRPr="00292E95">
        <w:rPr>
          <w:rFonts w:ascii="Times New Roman" w:hAnsi="Times New Roman" w:cs="Times New Roman"/>
          <w:sz w:val="26"/>
          <w:szCs w:val="26"/>
        </w:rPr>
        <w:t xml:space="preserve"> администрации округа, предусматривающий изменение муниципальной программы (комплексной программы) подлежит согласованию, экспертизе в контрольно-счетной комиссии округа и общественному обсуждению, установленным пунктами 2.5-2.8 настоящего Порядка.</w:t>
      </w:r>
      <w:proofErr w:type="gramEnd"/>
    </w:p>
    <w:p w:rsidR="00920906" w:rsidRPr="00B2246A" w:rsidRDefault="00920906" w:rsidP="00920906">
      <w:pPr>
        <w:pStyle w:val="ConsPlusNormal"/>
        <w:ind w:firstLine="540"/>
        <w:jc w:val="both"/>
        <w:rPr>
          <w:rFonts w:ascii="Times New Roman" w:hAnsi="Times New Roman" w:cs="Times New Roman"/>
          <w:sz w:val="26"/>
          <w:szCs w:val="26"/>
        </w:rPr>
      </w:pPr>
      <w:bookmarkStart w:id="22" w:name="P332"/>
      <w:bookmarkEnd w:id="22"/>
      <w:r w:rsidRPr="00B2246A">
        <w:rPr>
          <w:rFonts w:ascii="Times New Roman" w:hAnsi="Times New Roman" w:cs="Times New Roman"/>
          <w:sz w:val="26"/>
          <w:szCs w:val="26"/>
        </w:rPr>
        <w:t>5.1</w:t>
      </w:r>
      <w:r w:rsidR="001A69E7">
        <w:rPr>
          <w:rFonts w:ascii="Times New Roman" w:hAnsi="Times New Roman" w:cs="Times New Roman"/>
          <w:sz w:val="26"/>
          <w:szCs w:val="26"/>
        </w:rPr>
        <w:t>3</w:t>
      </w:r>
      <w:r w:rsidRPr="00B2246A">
        <w:rPr>
          <w:rFonts w:ascii="Times New Roman" w:hAnsi="Times New Roman" w:cs="Times New Roman"/>
          <w:sz w:val="26"/>
          <w:szCs w:val="26"/>
        </w:rPr>
        <w:t>. По окончании согласования проекта постановления администрации округа, предусматривающего изменение муниципальной программы (комплексной программы), ответственный исполнитель обесп</w:t>
      </w:r>
      <w:r w:rsidR="001A69E7">
        <w:rPr>
          <w:rFonts w:ascii="Times New Roman" w:hAnsi="Times New Roman" w:cs="Times New Roman"/>
          <w:sz w:val="26"/>
          <w:szCs w:val="26"/>
        </w:rPr>
        <w:t>ечивает принятие постановления а</w:t>
      </w:r>
      <w:r w:rsidRPr="00B2246A">
        <w:rPr>
          <w:rFonts w:ascii="Times New Roman" w:hAnsi="Times New Roman" w:cs="Times New Roman"/>
          <w:sz w:val="26"/>
          <w:szCs w:val="26"/>
        </w:rPr>
        <w:t>дминистрации округа о внесении изменений в муниципальную программу (комплексную программу).</w:t>
      </w:r>
    </w:p>
    <w:p w:rsidR="00920906" w:rsidRPr="00B2246A" w:rsidRDefault="00920906" w:rsidP="00920906">
      <w:pPr>
        <w:pStyle w:val="ConsPlusTitle"/>
        <w:spacing w:before="240" w:after="240"/>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VI. Планирование реализации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6.1. Реализация муниципальной программы (комплексной программы) осуществляется в соответствии с планами реализации ее структурных элементов.</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6.2. 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которые отражаются в плане реализации соответствующего структурного элемента муниципальной программы (комплексной программы).</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Формулировки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920906" w:rsidRPr="00B2246A" w:rsidRDefault="00920906" w:rsidP="00920906">
      <w:pPr>
        <w:autoSpaceDE w:val="0"/>
        <w:autoSpaceDN w:val="0"/>
        <w:adjustRightInd w:val="0"/>
        <w:ind w:firstLine="567"/>
        <w:jc w:val="both"/>
        <w:rPr>
          <w:sz w:val="26"/>
          <w:szCs w:val="26"/>
        </w:rPr>
      </w:pPr>
      <w:r w:rsidRPr="00B2246A">
        <w:rPr>
          <w:sz w:val="26"/>
          <w:szCs w:val="26"/>
        </w:rPr>
        <w:t>При планировании сроков достижения контрольных точек должна быть обеспечена возможность контроля реализации соответствующего мероприятия (результата) в течение каждого квартала, в котором осуществляется его реализация. В рамках второго и третьего года планируемого периода устанавливать контрольные события не требуется.</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Мероприятия (результаты) структурных элементов муниципальной программы (комплексной программы) источником финансового обеспечения, которых являются межбюджетные трансферты, предоставляемые из областного бюджета, необходимо декомпозировать до конкретных объектов и их контрольных точек.</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lastRenderedPageBreak/>
        <w:t xml:space="preserve">6.3. При разработке контрольных точек комплексов процессных мероприятий муниципальных программ (комплексных программ) необходимо использовать контрольные точки в соответствии с </w:t>
      </w:r>
      <w:hyperlink w:anchor="P2564">
        <w:r w:rsidRPr="00B2246A">
          <w:rPr>
            <w:rFonts w:ascii="Times New Roman" w:hAnsi="Times New Roman" w:cs="Times New Roman"/>
            <w:sz w:val="26"/>
            <w:szCs w:val="26"/>
          </w:rPr>
          <w:t>перечнем</w:t>
        </w:r>
      </w:hyperlink>
      <w:r w:rsidRPr="00B2246A">
        <w:rPr>
          <w:rFonts w:ascii="Times New Roman" w:hAnsi="Times New Roman" w:cs="Times New Roman"/>
          <w:sz w:val="26"/>
          <w:szCs w:val="26"/>
        </w:rPr>
        <w:t xml:space="preserve"> типов мероприятий и их типовых контрольных точек комплексов процессных мероприятий (приложение </w:t>
      </w:r>
      <w:r w:rsidR="00EF6543">
        <w:rPr>
          <w:rFonts w:ascii="Times New Roman" w:hAnsi="Times New Roman" w:cs="Times New Roman"/>
          <w:sz w:val="26"/>
          <w:szCs w:val="26"/>
        </w:rPr>
        <w:t>3</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6.4. Формирование, утверждение и корректировка планов реализации муниципальных, ведомственных, стратегических проектов, входящих в структуру муниципальной программы (комплексной программы), осуществляются в соответствии с </w:t>
      </w:r>
      <w:hyperlink r:id="rId19">
        <w:r w:rsidRPr="00B2246A">
          <w:rPr>
            <w:rFonts w:ascii="Times New Roman" w:hAnsi="Times New Roman" w:cs="Times New Roman"/>
            <w:sz w:val="26"/>
            <w:szCs w:val="26"/>
          </w:rPr>
          <w:t>Положением</w:t>
        </w:r>
      </w:hyperlink>
      <w:r w:rsidRPr="00B2246A">
        <w:rPr>
          <w:rFonts w:ascii="Times New Roman" w:hAnsi="Times New Roman" w:cs="Times New Roman"/>
          <w:sz w:val="26"/>
          <w:szCs w:val="26"/>
        </w:rPr>
        <w:t xml:space="preserve"> об организации проектной деятельности.</w:t>
      </w:r>
    </w:p>
    <w:p w:rsidR="00920906" w:rsidRPr="00B2246A" w:rsidRDefault="00920906" w:rsidP="00920906">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6.5. </w:t>
      </w:r>
      <w:hyperlink w:anchor="P2699">
        <w:r w:rsidRPr="00B2246A">
          <w:rPr>
            <w:rFonts w:ascii="Times New Roman" w:hAnsi="Times New Roman" w:cs="Times New Roman"/>
            <w:sz w:val="26"/>
            <w:szCs w:val="26"/>
          </w:rPr>
          <w:t>План</w:t>
        </w:r>
      </w:hyperlink>
      <w:r w:rsidRPr="00B2246A">
        <w:rPr>
          <w:rFonts w:ascii="Times New Roman" w:hAnsi="Times New Roman" w:cs="Times New Roman"/>
          <w:sz w:val="26"/>
          <w:szCs w:val="26"/>
        </w:rPr>
        <w:t xml:space="preserve"> реализации комплекса процессных мероприятий формируется в текущем году на очередной год по форме согласно приложению </w:t>
      </w:r>
      <w:r w:rsidR="00EF6543">
        <w:rPr>
          <w:rFonts w:ascii="Times New Roman" w:hAnsi="Times New Roman" w:cs="Times New Roman"/>
          <w:sz w:val="26"/>
          <w:szCs w:val="26"/>
        </w:rPr>
        <w:t>5</w:t>
      </w:r>
      <w:r w:rsidRPr="00B2246A">
        <w:rPr>
          <w:rFonts w:ascii="Times New Roman" w:hAnsi="Times New Roman" w:cs="Times New Roman"/>
          <w:sz w:val="26"/>
          <w:szCs w:val="26"/>
        </w:rPr>
        <w:t xml:space="preserve"> к настоящему Порядку.</w:t>
      </w:r>
    </w:p>
    <w:p w:rsidR="00920906" w:rsidRPr="00B2246A" w:rsidRDefault="00920906" w:rsidP="00920906">
      <w:pPr>
        <w:pStyle w:val="ConsPlusNormal"/>
        <w:jc w:val="both"/>
        <w:rPr>
          <w:rFonts w:ascii="Times New Roman" w:hAnsi="Times New Roman" w:cs="Times New Roman"/>
          <w:sz w:val="26"/>
          <w:szCs w:val="26"/>
        </w:rPr>
      </w:pPr>
    </w:p>
    <w:p w:rsidR="00920906" w:rsidRPr="00B2246A" w:rsidRDefault="00920906" w:rsidP="00920906">
      <w:pPr>
        <w:pStyle w:val="ConsPlusTitle"/>
        <w:ind w:left="851" w:right="850"/>
        <w:jc w:val="center"/>
        <w:outlineLvl w:val="1"/>
        <w:rPr>
          <w:rFonts w:ascii="Times New Roman" w:hAnsi="Times New Roman" w:cs="Times New Roman"/>
          <w:b w:val="0"/>
          <w:sz w:val="26"/>
          <w:szCs w:val="26"/>
        </w:rPr>
      </w:pPr>
      <w:r w:rsidRPr="00B2246A">
        <w:rPr>
          <w:rFonts w:ascii="Times New Roman" w:hAnsi="Times New Roman" w:cs="Times New Roman"/>
          <w:b w:val="0"/>
          <w:sz w:val="26"/>
          <w:szCs w:val="26"/>
        </w:rPr>
        <w:t>VII. Мониторинг и оценка эффективности реализации муниципальных программ (комплексных программ)</w:t>
      </w:r>
    </w:p>
    <w:p w:rsidR="00920906" w:rsidRPr="00B2246A" w:rsidRDefault="00920906" w:rsidP="00920906">
      <w:pPr>
        <w:pStyle w:val="ConsPlusNormal"/>
        <w:jc w:val="both"/>
        <w:rPr>
          <w:rFonts w:ascii="Times New Roman" w:hAnsi="Times New Roman" w:cs="Times New Roman"/>
          <w:sz w:val="26"/>
          <w:szCs w:val="26"/>
        </w:rPr>
      </w:pPr>
    </w:p>
    <w:p w:rsidR="00795187" w:rsidRPr="00550ECD" w:rsidRDefault="00795187" w:rsidP="00795187">
      <w:pPr>
        <w:ind w:firstLine="708"/>
        <w:rPr>
          <w:sz w:val="26"/>
          <w:szCs w:val="26"/>
        </w:rPr>
      </w:pPr>
      <w:bookmarkStart w:id="23" w:name="sub_213"/>
      <w:r w:rsidRPr="00550ECD">
        <w:rPr>
          <w:sz w:val="26"/>
          <w:szCs w:val="26"/>
        </w:rPr>
        <w:t xml:space="preserve">7.1. </w:t>
      </w:r>
      <w:proofErr w:type="gramStart"/>
      <w:r w:rsidRPr="00550ECD">
        <w:rPr>
          <w:sz w:val="26"/>
          <w:szCs w:val="26"/>
        </w:rPr>
        <w:t>Мониторинг реализации муниципальных программ</w:t>
      </w:r>
      <w:r>
        <w:rPr>
          <w:sz w:val="26"/>
          <w:szCs w:val="26"/>
        </w:rPr>
        <w:t xml:space="preserve"> </w:t>
      </w:r>
      <w:r w:rsidRPr="00550ECD">
        <w:rPr>
          <w:sz w:val="26"/>
          <w:szCs w:val="26"/>
        </w:rPr>
        <w:t xml:space="preserve">(комплексных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(комплексных программ), выявлению и минимизации рисков </w:t>
      </w:r>
      <w:proofErr w:type="spellStart"/>
      <w:r w:rsidRPr="00550ECD">
        <w:rPr>
          <w:sz w:val="26"/>
          <w:szCs w:val="26"/>
        </w:rPr>
        <w:t>недостижения</w:t>
      </w:r>
      <w:proofErr w:type="spellEnd"/>
      <w:r w:rsidRPr="00550ECD">
        <w:rPr>
          <w:sz w:val="26"/>
          <w:szCs w:val="26"/>
        </w:rPr>
        <w:t xml:space="preserve"> плановых параметров.</w:t>
      </w:r>
      <w:proofErr w:type="gramEnd"/>
    </w:p>
    <w:bookmarkEnd w:id="23"/>
    <w:p w:rsidR="00795187" w:rsidRPr="00550ECD" w:rsidRDefault="00795187" w:rsidP="00795187">
      <w:pPr>
        <w:ind w:firstLine="708"/>
        <w:rPr>
          <w:sz w:val="26"/>
          <w:szCs w:val="26"/>
        </w:rPr>
      </w:pPr>
      <w:r w:rsidRPr="00550ECD">
        <w:rPr>
          <w:sz w:val="26"/>
          <w:szCs w:val="26"/>
        </w:rPr>
        <w:t>Целью мониторинга является получение на постоянной основе информации о ходе реализации муниципальных программ (комплексных программ) для принятия управленческих решений по определению, согласованию и реализации возможных корректирующих воздействий.</w:t>
      </w:r>
    </w:p>
    <w:p w:rsidR="00795187" w:rsidRPr="00550ECD" w:rsidRDefault="00795187" w:rsidP="00795187">
      <w:pPr>
        <w:ind w:firstLine="708"/>
        <w:rPr>
          <w:sz w:val="26"/>
          <w:szCs w:val="26"/>
        </w:rPr>
      </w:pPr>
      <w:bookmarkStart w:id="24" w:name="sub_214"/>
      <w:r w:rsidRPr="00550ECD">
        <w:rPr>
          <w:sz w:val="26"/>
          <w:szCs w:val="26"/>
        </w:rPr>
        <w:t>7.2. Мониторинг муниципальных программ (комплексных программ) (их структурных элементов) осуществляется в соответствии с настоящим Порядком и Положением об организации проектной деятельности.</w:t>
      </w:r>
    </w:p>
    <w:p w:rsidR="00795187" w:rsidRPr="00550ECD" w:rsidRDefault="00795187" w:rsidP="00795187">
      <w:pPr>
        <w:ind w:firstLine="708"/>
        <w:rPr>
          <w:sz w:val="26"/>
          <w:szCs w:val="26"/>
        </w:rPr>
      </w:pPr>
      <w:bookmarkStart w:id="25" w:name="sub_215"/>
      <w:bookmarkEnd w:id="24"/>
      <w:r w:rsidRPr="00550ECD">
        <w:rPr>
          <w:sz w:val="26"/>
          <w:szCs w:val="26"/>
        </w:rPr>
        <w:t>7.3. В ходе мониторинга формируются годовые (за отчетный год) отчеты (далее - Отчет) в соответствии с настоящим Порядком и Положением об организации проектной деятельности.</w:t>
      </w:r>
    </w:p>
    <w:bookmarkEnd w:id="25"/>
    <w:p w:rsidR="00795187" w:rsidRPr="00550ECD" w:rsidRDefault="00795187" w:rsidP="00795187">
      <w:pPr>
        <w:ind w:firstLine="708"/>
        <w:rPr>
          <w:sz w:val="26"/>
          <w:szCs w:val="26"/>
        </w:rPr>
      </w:pPr>
      <w:r w:rsidRPr="00550ECD">
        <w:rPr>
          <w:sz w:val="26"/>
          <w:szCs w:val="26"/>
        </w:rPr>
        <w:t>Подготовка Отчета осуществляется ответственным исполнителем на основе отчетов о ходе реализации муниципальных, ведомственных, стратегических проектов, а также отчетов о ходе реализации комплексов процессных мероприятий, входящих в состав муниципальной программы (комплексной программы).</w:t>
      </w:r>
    </w:p>
    <w:p w:rsidR="00795187" w:rsidRPr="00550ECD" w:rsidRDefault="00795187" w:rsidP="00795187">
      <w:pPr>
        <w:ind w:firstLine="708"/>
        <w:rPr>
          <w:sz w:val="26"/>
          <w:szCs w:val="26"/>
        </w:rPr>
      </w:pPr>
      <w:bookmarkStart w:id="26" w:name="sub_216"/>
      <w:r w:rsidRPr="00550ECD">
        <w:rPr>
          <w:sz w:val="26"/>
          <w:szCs w:val="26"/>
        </w:rPr>
        <w:t>7.4. Информация в отчетности представляется нарастающим итогом (за исключением параметров муниципальных программ (комплексных программ), комплексов процессных мероприятий, которые в паспортах таких муниципальных программ (комплексных программ), комплексов процессных мероприятий указаны не нарастающим итогом) с начала текущего финансового года до конца последнего месяца отчетного периода.</w:t>
      </w:r>
    </w:p>
    <w:bookmarkEnd w:id="26"/>
    <w:p w:rsidR="00795187" w:rsidRPr="00550ECD" w:rsidRDefault="00795187" w:rsidP="00795187">
      <w:pPr>
        <w:ind w:firstLine="708"/>
        <w:rPr>
          <w:sz w:val="26"/>
          <w:szCs w:val="26"/>
        </w:rPr>
      </w:pPr>
      <w:r w:rsidRPr="00550ECD">
        <w:rPr>
          <w:sz w:val="26"/>
          <w:szCs w:val="26"/>
        </w:rPr>
        <w:t xml:space="preserve">В случае если реализация комплекса процессных мероприятий осуществляется не с начала финансового года, информация в отчете о ходе реализации комплекса процессных мероприятий представляется нарастающим итогом </w:t>
      </w:r>
      <w:proofErr w:type="gramStart"/>
      <w:r w:rsidRPr="00550ECD">
        <w:rPr>
          <w:sz w:val="26"/>
          <w:szCs w:val="26"/>
        </w:rPr>
        <w:t>с даты начала</w:t>
      </w:r>
      <w:proofErr w:type="gramEnd"/>
      <w:r w:rsidRPr="00550ECD">
        <w:rPr>
          <w:sz w:val="26"/>
          <w:szCs w:val="26"/>
        </w:rPr>
        <w:t xml:space="preserve"> реализации комплекса процессных мероприятий и до конца последнего месяца отчетного периода.</w:t>
      </w:r>
    </w:p>
    <w:p w:rsidR="00795187" w:rsidRPr="00550ECD" w:rsidRDefault="00795187" w:rsidP="00795187">
      <w:pPr>
        <w:ind w:firstLine="708"/>
        <w:rPr>
          <w:sz w:val="26"/>
          <w:szCs w:val="26"/>
        </w:rPr>
      </w:pPr>
      <w:bookmarkStart w:id="27" w:name="sub_217"/>
      <w:r w:rsidRPr="00550ECD">
        <w:rPr>
          <w:sz w:val="26"/>
          <w:szCs w:val="26"/>
        </w:rPr>
        <w:lastRenderedPageBreak/>
        <w:t xml:space="preserve">7.5. Ответственный исполнитель и соисполнитель в рамках муниципальной программы (комплексной программы) или структурного элемента соответственно несут ответственность </w:t>
      </w:r>
      <w:proofErr w:type="gramStart"/>
      <w:r w:rsidRPr="00550ECD">
        <w:rPr>
          <w:sz w:val="26"/>
          <w:szCs w:val="26"/>
        </w:rPr>
        <w:t>за</w:t>
      </w:r>
      <w:proofErr w:type="gramEnd"/>
      <w:r w:rsidRPr="00550ECD">
        <w:rPr>
          <w:sz w:val="26"/>
          <w:szCs w:val="26"/>
        </w:rPr>
        <w:t>:</w:t>
      </w:r>
    </w:p>
    <w:p w:rsidR="00795187" w:rsidRPr="00550ECD" w:rsidRDefault="00795187" w:rsidP="00795187">
      <w:pPr>
        <w:ind w:firstLine="708"/>
        <w:rPr>
          <w:sz w:val="26"/>
          <w:szCs w:val="26"/>
        </w:rPr>
      </w:pPr>
      <w:bookmarkStart w:id="28" w:name="sub_218"/>
      <w:bookmarkEnd w:id="27"/>
      <w:r w:rsidRPr="00550ECD">
        <w:rPr>
          <w:sz w:val="26"/>
          <w:szCs w:val="26"/>
        </w:rPr>
        <w:t>1) своевременное и эффективное использование бюджетных средств;</w:t>
      </w:r>
    </w:p>
    <w:p w:rsidR="00795187" w:rsidRPr="00550ECD" w:rsidRDefault="00795187" w:rsidP="00795187">
      <w:pPr>
        <w:ind w:firstLine="708"/>
        <w:rPr>
          <w:sz w:val="26"/>
          <w:szCs w:val="26"/>
        </w:rPr>
      </w:pPr>
      <w:bookmarkStart w:id="29" w:name="sub_219"/>
      <w:bookmarkEnd w:id="28"/>
      <w:r w:rsidRPr="00550ECD">
        <w:rPr>
          <w:sz w:val="26"/>
          <w:szCs w:val="26"/>
        </w:rPr>
        <w:t>2) качественное выполнение реализуемых мероприятий муниципальной программы (комплексной программы);</w:t>
      </w:r>
    </w:p>
    <w:p w:rsidR="00795187" w:rsidRPr="00550ECD" w:rsidRDefault="00795187" w:rsidP="00795187">
      <w:pPr>
        <w:ind w:firstLine="708"/>
        <w:rPr>
          <w:sz w:val="26"/>
          <w:szCs w:val="26"/>
        </w:rPr>
      </w:pPr>
      <w:bookmarkStart w:id="30" w:name="sub_220"/>
      <w:bookmarkEnd w:id="29"/>
      <w:r w:rsidRPr="00550ECD">
        <w:rPr>
          <w:sz w:val="26"/>
          <w:szCs w:val="26"/>
        </w:rPr>
        <w:t>3) достижение показателей результатов реализации муниципальной программы (комплексной программы), как по годам ее реализации, так и в целом за весь период реализации муниципальной программы (комплексной программы);</w:t>
      </w:r>
    </w:p>
    <w:p w:rsidR="00795187" w:rsidRPr="00550ECD" w:rsidRDefault="00795187" w:rsidP="00795187">
      <w:pPr>
        <w:ind w:firstLine="708"/>
        <w:rPr>
          <w:sz w:val="26"/>
          <w:szCs w:val="26"/>
        </w:rPr>
      </w:pPr>
      <w:bookmarkStart w:id="31" w:name="sub_221"/>
      <w:bookmarkEnd w:id="30"/>
      <w:r w:rsidRPr="00550ECD">
        <w:rPr>
          <w:sz w:val="26"/>
          <w:szCs w:val="26"/>
        </w:rPr>
        <w:t>4) достоверность информации, используемой для расчёта целевых показателей;</w:t>
      </w:r>
    </w:p>
    <w:p w:rsidR="00795187" w:rsidRPr="00550ECD" w:rsidRDefault="00795187" w:rsidP="00795187">
      <w:pPr>
        <w:ind w:firstLine="708"/>
        <w:rPr>
          <w:sz w:val="26"/>
          <w:szCs w:val="26"/>
        </w:rPr>
      </w:pPr>
      <w:bookmarkStart w:id="32" w:name="sub_222"/>
      <w:bookmarkEnd w:id="31"/>
      <w:r w:rsidRPr="00550ECD">
        <w:rPr>
          <w:sz w:val="26"/>
          <w:szCs w:val="26"/>
        </w:rPr>
        <w:t>5) соблюдение сроков предоставления и качества подготовки отчетности о реализации муниципальной программы (комплексной программы);</w:t>
      </w:r>
    </w:p>
    <w:p w:rsidR="00795187" w:rsidRPr="00550ECD" w:rsidRDefault="00795187" w:rsidP="00795187">
      <w:pPr>
        <w:ind w:firstLine="708"/>
        <w:rPr>
          <w:sz w:val="26"/>
          <w:szCs w:val="26"/>
        </w:rPr>
      </w:pPr>
      <w:bookmarkStart w:id="33" w:name="sub_223"/>
      <w:bookmarkEnd w:id="32"/>
      <w:r w:rsidRPr="00550ECD">
        <w:rPr>
          <w:sz w:val="26"/>
          <w:szCs w:val="26"/>
        </w:rPr>
        <w:t>6) исполнение договоров (муниципальных контрактов, соглашений), заключенных в рамках реализации муниципальной программы (комплексной программы).</w:t>
      </w:r>
    </w:p>
    <w:p w:rsidR="00795187" w:rsidRPr="00550ECD" w:rsidRDefault="00795187" w:rsidP="007417FA">
      <w:pPr>
        <w:ind w:firstLine="540"/>
        <w:rPr>
          <w:sz w:val="26"/>
          <w:szCs w:val="26"/>
        </w:rPr>
      </w:pPr>
      <w:bookmarkStart w:id="34" w:name="sub_224"/>
      <w:bookmarkEnd w:id="33"/>
      <w:r w:rsidRPr="00550ECD">
        <w:rPr>
          <w:sz w:val="26"/>
          <w:szCs w:val="26"/>
        </w:rPr>
        <w:t>7.6. Мониторинг реализации муниципальной программы (комплексной программы) в течение всего периода ее реализации осуществляет ответственный исполнитель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bookmarkStart w:id="35" w:name="sub_225"/>
      <w:bookmarkEnd w:id="34"/>
      <w:r w:rsidRPr="00B2246A">
        <w:rPr>
          <w:rFonts w:ascii="Times New Roman" w:hAnsi="Times New Roman" w:cs="Times New Roman"/>
          <w:sz w:val="26"/>
          <w:szCs w:val="26"/>
        </w:rPr>
        <w:t>7.</w:t>
      </w:r>
      <w:r>
        <w:rPr>
          <w:rFonts w:ascii="Times New Roman" w:hAnsi="Times New Roman" w:cs="Times New Roman"/>
          <w:sz w:val="26"/>
          <w:szCs w:val="26"/>
        </w:rPr>
        <w:t>7</w:t>
      </w:r>
      <w:r w:rsidRPr="00B2246A">
        <w:rPr>
          <w:rFonts w:ascii="Times New Roman" w:hAnsi="Times New Roman" w:cs="Times New Roman"/>
          <w:sz w:val="26"/>
          <w:szCs w:val="26"/>
        </w:rPr>
        <w:t xml:space="preserve">. Отчет о ходе реализации комплекса процессных мероприятий формируется ответственным исполнителем муниципальной программы (комплексной программы), с учетом информации, полученной от иных исполнителей мероприятий, по форме в соответствии с приложением </w:t>
      </w:r>
      <w:r>
        <w:rPr>
          <w:rFonts w:ascii="Times New Roman" w:hAnsi="Times New Roman" w:cs="Times New Roman"/>
          <w:sz w:val="26"/>
          <w:szCs w:val="26"/>
        </w:rPr>
        <w:t>6</w:t>
      </w:r>
      <w:r w:rsidRPr="00B2246A">
        <w:rPr>
          <w:rFonts w:ascii="Times New Roman" w:hAnsi="Times New Roman" w:cs="Times New Roman"/>
          <w:sz w:val="26"/>
          <w:szCs w:val="26"/>
        </w:rPr>
        <w:t xml:space="preserve"> к настоящему порядку. </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отчете о ходе реализации комплекса процессных мероприятий отражаются значения мероприятий (результатов) и контрольные точки, срок достижения которых наступил в отчетном периоде, а также досрочно достигнутые (при наличии).</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Формирование годового отчет</w:t>
      </w:r>
      <w:r>
        <w:rPr>
          <w:rFonts w:ascii="Times New Roman" w:hAnsi="Times New Roman" w:cs="Times New Roman"/>
          <w:sz w:val="26"/>
          <w:szCs w:val="26"/>
        </w:rPr>
        <w:t>а</w:t>
      </w:r>
      <w:r w:rsidRPr="00B2246A">
        <w:rPr>
          <w:rFonts w:ascii="Times New Roman" w:hAnsi="Times New Roman" w:cs="Times New Roman"/>
          <w:sz w:val="26"/>
          <w:szCs w:val="26"/>
        </w:rPr>
        <w:t xml:space="preserve"> о ходе реализации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.1. Отчет о ходе реализации муниципальной программы (комплексной программы) включает:</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а) отчетные данные по муниципальной программе (комплексной программе), формируемые ответственным исполнителем муниципальной программы (комплексной программы) по форме согласно </w:t>
      </w:r>
      <w:hyperlink w:anchor="P3225">
        <w:r w:rsidRPr="00B2246A">
          <w:rPr>
            <w:rFonts w:ascii="Times New Roman" w:hAnsi="Times New Roman" w:cs="Times New Roman"/>
            <w:sz w:val="26"/>
            <w:szCs w:val="26"/>
          </w:rPr>
          <w:t xml:space="preserve">приложению </w:t>
        </w:r>
      </w:hyperlink>
      <w:r>
        <w:t>7</w:t>
      </w:r>
      <w:r w:rsidRPr="00B2246A">
        <w:rPr>
          <w:rFonts w:ascii="Times New Roman" w:hAnsi="Times New Roman" w:cs="Times New Roman"/>
          <w:sz w:val="26"/>
          <w:szCs w:val="26"/>
        </w:rPr>
        <w:t xml:space="preserve"> к настоящему Порядку;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б) отчеты о ходе реализации структурных элементов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.2. К годовому отчету прилагается аналитическая записка, содержащая следующую информацию:</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а) о достижении целей муниципальной программы (комплексной программы) за отчетный период, а также прогноз достижения целей муниципальной программы (комплексной программы) на предстоящий год и по итогам ее реализации в целом;</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б) о структурных элементах, реализация которых осуществляется с нарушением установленных параметров и сроков;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в) анализ факторов, повлиявших на ход реализации муниципальной программы (комплексной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г) сведения о результатах оценки эффективности налоговых расходов;</w:t>
      </w:r>
    </w:p>
    <w:p w:rsidR="00795187" w:rsidRPr="00B2246A" w:rsidRDefault="00795187" w:rsidP="00795187">
      <w:pPr>
        <w:pStyle w:val="ConsPlusNormal"/>
        <w:ind w:firstLine="540"/>
        <w:jc w:val="both"/>
        <w:rPr>
          <w:rFonts w:ascii="Times New Roman" w:hAnsi="Times New Roman" w:cs="Times New Roman"/>
          <w:sz w:val="26"/>
          <w:szCs w:val="26"/>
        </w:rPr>
      </w:pPr>
      <w:proofErr w:type="spellStart"/>
      <w:r w:rsidRPr="00B2246A">
        <w:rPr>
          <w:rFonts w:ascii="Times New Roman" w:hAnsi="Times New Roman" w:cs="Times New Roman"/>
          <w:sz w:val="26"/>
          <w:szCs w:val="26"/>
        </w:rPr>
        <w:lastRenderedPageBreak/>
        <w:t>д</w:t>
      </w:r>
      <w:proofErr w:type="spellEnd"/>
      <w:r w:rsidRPr="00B2246A">
        <w:rPr>
          <w:rFonts w:ascii="Times New Roman" w:hAnsi="Times New Roman" w:cs="Times New Roman"/>
          <w:sz w:val="26"/>
          <w:szCs w:val="26"/>
        </w:rPr>
        <w:t>) предложения о корректировке, досрочном прекращении муниципальной программы (комплексной программы) или отдельных структурных элементов.</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.3. Ответственный исполнитель муниципальной программы (комплексной программы) обеспечивает формирование годового отчета</w:t>
      </w:r>
      <w:r w:rsidRPr="00832BCF">
        <w:rPr>
          <w:rFonts w:ascii="Times New Roman" w:hAnsi="Times New Roman" w:cs="Times New Roman"/>
          <w:sz w:val="26"/>
          <w:szCs w:val="26"/>
        </w:rPr>
        <w:t xml:space="preserve"> и направление в финансовое управление</w:t>
      </w:r>
      <w:r w:rsidRPr="00B2246A">
        <w:rPr>
          <w:rFonts w:ascii="Times New Roman" w:hAnsi="Times New Roman" w:cs="Times New Roman"/>
          <w:sz w:val="26"/>
          <w:szCs w:val="26"/>
        </w:rPr>
        <w:t xml:space="preserve"> - не позднее 14 февраля года, следующего за </w:t>
      </w:r>
      <w:proofErr w:type="gramStart"/>
      <w:r w:rsidRPr="00B2246A">
        <w:rPr>
          <w:rFonts w:ascii="Times New Roman" w:hAnsi="Times New Roman" w:cs="Times New Roman"/>
          <w:sz w:val="26"/>
          <w:szCs w:val="26"/>
        </w:rPr>
        <w:t>отчетным</w:t>
      </w:r>
      <w:proofErr w:type="gramEnd"/>
      <w:r w:rsidRPr="00B2246A">
        <w:rPr>
          <w:rFonts w:ascii="Times New Roman" w:hAnsi="Times New Roman" w:cs="Times New Roman"/>
          <w:sz w:val="26"/>
          <w:szCs w:val="26"/>
        </w:rPr>
        <w:t xml:space="preserve"> (уточненный итоговый годовой отчет - до 15 марта года, следующего за отчетным).</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Pr="00B2246A">
        <w:rPr>
          <w:rFonts w:ascii="Times New Roman" w:hAnsi="Times New Roman" w:cs="Times New Roman"/>
          <w:sz w:val="26"/>
          <w:szCs w:val="26"/>
        </w:rPr>
        <w:t>.4. Ответственный исполнитель муниципальной программы (комплексной программы) обеспечивает согласование годового отчета с финансовым управлением администрации округа в части сведений об исполнении бюджета округа в соответствии с утвержденной сводной бюджетной росписью на финансовое обеспечение реализации муниципальной программы (комплексной программы) и на финансовое обеспечение комплексов процессных мероприятий, реализуемых в рамках данной программы.</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Финансовое управление администрации округа согласовывает годовой отчет - в течение 5 рабочих дней со дня, следующего за днем его поступления.</w:t>
      </w:r>
    </w:p>
    <w:p w:rsidR="00795187" w:rsidRPr="0035423F" w:rsidRDefault="00795187" w:rsidP="00795187">
      <w:pPr>
        <w:pStyle w:val="ConsPlusNormal"/>
        <w:ind w:firstLine="540"/>
        <w:jc w:val="both"/>
        <w:rPr>
          <w:rFonts w:ascii="Times New Roman" w:hAnsi="Times New Roman" w:cs="Times New Roman"/>
          <w:color w:val="000000" w:themeColor="text1"/>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xml:space="preserve">.5. </w:t>
      </w:r>
      <w:proofErr w:type="gramStart"/>
      <w:r w:rsidRPr="0035423F">
        <w:rPr>
          <w:rFonts w:ascii="Times New Roman" w:hAnsi="Times New Roman" w:cs="Times New Roman"/>
          <w:color w:val="000000" w:themeColor="text1"/>
          <w:sz w:val="26"/>
          <w:szCs w:val="26"/>
        </w:rPr>
        <w:t>Годовой отчет представляется Ответственным исполнителем в Отдел  в срок до 1 марта года, следующего за отчетным, в финансовое управление администрации округа - в срок до 15 марта года, следующего за отчетным (для направления в Контрольно-счетную комиссию Усть-Кубинского муниципального округа в соответствии с бюджетным законодательством).</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.6. Ответственный исполнитель при необходимости формирует уточненный отчет о ходе реализации муниципальной программы (комплексной программы) в случае получения новых или уточнения имеющихся данных о параметрах муниципальной программы (комплексной программы) и ее структурных элементов, а также в случае необходимости устранения ошибок, выявленных Отделом в процессе аналитической обработки отчетов.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8</w:t>
      </w:r>
      <w:r w:rsidRPr="00B2246A">
        <w:rPr>
          <w:rFonts w:ascii="Times New Roman" w:hAnsi="Times New Roman" w:cs="Times New Roman"/>
          <w:sz w:val="26"/>
          <w:szCs w:val="26"/>
        </w:rPr>
        <w:t xml:space="preserve">.7. Уточненный </w:t>
      </w:r>
      <w:hyperlink w:anchor="P2772">
        <w:r w:rsidRPr="00B2246A">
          <w:rPr>
            <w:rFonts w:ascii="Times New Roman" w:hAnsi="Times New Roman" w:cs="Times New Roman"/>
            <w:sz w:val="26"/>
            <w:szCs w:val="26"/>
          </w:rPr>
          <w:t>отчет</w:t>
        </w:r>
      </w:hyperlink>
      <w:r w:rsidRPr="00B2246A">
        <w:rPr>
          <w:rFonts w:ascii="Times New Roman" w:hAnsi="Times New Roman" w:cs="Times New Roman"/>
          <w:sz w:val="26"/>
          <w:szCs w:val="26"/>
        </w:rPr>
        <w:t xml:space="preserve"> о ходе реализации муниципальной программы формируется и направляется в Отдел в течение 2 рабочих дней со дня поступления уточненных данных по форме согласно приложению </w:t>
      </w:r>
      <w:r>
        <w:rPr>
          <w:rFonts w:ascii="Times New Roman" w:hAnsi="Times New Roman" w:cs="Times New Roman"/>
          <w:sz w:val="26"/>
          <w:szCs w:val="26"/>
        </w:rPr>
        <w:t>7</w:t>
      </w:r>
      <w:r w:rsidRPr="00B2246A">
        <w:rPr>
          <w:rFonts w:ascii="Times New Roman" w:hAnsi="Times New Roman" w:cs="Times New Roman"/>
          <w:sz w:val="26"/>
          <w:szCs w:val="26"/>
        </w:rPr>
        <w:t xml:space="preserve"> к настоящему Порядку с указанием оснований (ссылкой на официальный документ) такого уточнения (актуализации), но не позднее 3 апреля года, следующего </w:t>
      </w:r>
      <w:proofErr w:type="gramStart"/>
      <w:r w:rsidRPr="00B2246A">
        <w:rPr>
          <w:rFonts w:ascii="Times New Roman" w:hAnsi="Times New Roman" w:cs="Times New Roman"/>
          <w:sz w:val="26"/>
          <w:szCs w:val="26"/>
        </w:rPr>
        <w:t>з</w:t>
      </w:r>
      <w:r>
        <w:rPr>
          <w:rFonts w:ascii="Times New Roman" w:hAnsi="Times New Roman" w:cs="Times New Roman"/>
          <w:sz w:val="26"/>
          <w:szCs w:val="26"/>
        </w:rPr>
        <w:t>а</w:t>
      </w:r>
      <w:proofErr w:type="gramEnd"/>
      <w:r>
        <w:rPr>
          <w:rFonts w:ascii="Times New Roman" w:hAnsi="Times New Roman" w:cs="Times New Roman"/>
          <w:sz w:val="26"/>
          <w:szCs w:val="26"/>
        </w:rPr>
        <w:t xml:space="preserve"> отчетным </w:t>
      </w:r>
      <w:r w:rsidRPr="00B2246A">
        <w:rPr>
          <w:rFonts w:ascii="Times New Roman" w:hAnsi="Times New Roman" w:cs="Times New Roman"/>
          <w:sz w:val="26"/>
          <w:szCs w:val="26"/>
        </w:rPr>
        <w:t>.</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9</w:t>
      </w:r>
      <w:r w:rsidRPr="00B2246A">
        <w:rPr>
          <w:rFonts w:ascii="Times New Roman" w:hAnsi="Times New Roman" w:cs="Times New Roman"/>
          <w:sz w:val="26"/>
          <w:szCs w:val="26"/>
        </w:rPr>
        <w:t>. Аналитическая обработка результатов мониторинга реализации муниципальных программ (комплексных программ) по итогам отчетного года.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7.</w:t>
      </w:r>
      <w:r>
        <w:rPr>
          <w:rFonts w:ascii="Times New Roman" w:hAnsi="Times New Roman" w:cs="Times New Roman"/>
          <w:sz w:val="26"/>
          <w:szCs w:val="26"/>
        </w:rPr>
        <w:t>9</w:t>
      </w:r>
      <w:r w:rsidRPr="00B2246A">
        <w:rPr>
          <w:rFonts w:ascii="Times New Roman" w:hAnsi="Times New Roman" w:cs="Times New Roman"/>
          <w:sz w:val="26"/>
          <w:szCs w:val="26"/>
        </w:rPr>
        <w:t xml:space="preserve">.1. Отдел в срок до 15 марта года, следующего за </w:t>
      </w:r>
      <w:proofErr w:type="gramStart"/>
      <w:r w:rsidRPr="00B2246A">
        <w:rPr>
          <w:rFonts w:ascii="Times New Roman" w:hAnsi="Times New Roman" w:cs="Times New Roman"/>
          <w:sz w:val="26"/>
          <w:szCs w:val="26"/>
        </w:rPr>
        <w:t>отчетным</w:t>
      </w:r>
      <w:proofErr w:type="gramEnd"/>
      <w:r w:rsidRPr="00B2246A">
        <w:rPr>
          <w:rFonts w:ascii="Times New Roman" w:hAnsi="Times New Roman" w:cs="Times New Roman"/>
          <w:sz w:val="26"/>
          <w:szCs w:val="26"/>
        </w:rPr>
        <w:t>:</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обеспечивает рассмотрение данных годовых отчетов;</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при наличии замечаний предлагает доработать годовой отчет и (или) направляет ответственному исполнителю запрос о пред</w:t>
      </w:r>
      <w:r>
        <w:rPr>
          <w:rFonts w:ascii="Times New Roman" w:hAnsi="Times New Roman" w:cs="Times New Roman"/>
          <w:sz w:val="26"/>
          <w:szCs w:val="26"/>
        </w:rPr>
        <w:t>о</w:t>
      </w:r>
      <w:r w:rsidRPr="00B2246A">
        <w:rPr>
          <w:rFonts w:ascii="Times New Roman" w:hAnsi="Times New Roman" w:cs="Times New Roman"/>
          <w:sz w:val="26"/>
          <w:szCs w:val="26"/>
        </w:rPr>
        <w:t>с</w:t>
      </w:r>
      <w:r>
        <w:rPr>
          <w:rFonts w:ascii="Times New Roman" w:hAnsi="Times New Roman" w:cs="Times New Roman"/>
          <w:sz w:val="26"/>
          <w:szCs w:val="26"/>
        </w:rPr>
        <w:t xml:space="preserve">тавлении недостающей информации не позднее 10 марта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Ответственный исполнитель устраняет замечания в годовом отчете, формирует уточненный отчет и (или) представляет информацию по запросу, указанному </w:t>
      </w:r>
      <w:hyperlink w:anchor="P437">
        <w:r w:rsidRPr="00B2246A">
          <w:rPr>
            <w:rFonts w:ascii="Times New Roman" w:hAnsi="Times New Roman" w:cs="Times New Roman"/>
            <w:sz w:val="26"/>
            <w:szCs w:val="26"/>
          </w:rPr>
          <w:t>абзаце третьем</w:t>
        </w:r>
      </w:hyperlink>
      <w:r w:rsidRPr="00B2246A">
        <w:rPr>
          <w:rFonts w:ascii="Times New Roman" w:hAnsi="Times New Roman" w:cs="Times New Roman"/>
          <w:sz w:val="26"/>
          <w:szCs w:val="26"/>
        </w:rPr>
        <w:t xml:space="preserve"> настоящего пункта, в срок не более трех рабочих дней со дня поступления годового отчета на доработку и (или) получения запроса.</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B2246A">
        <w:rPr>
          <w:rFonts w:ascii="Times New Roman" w:hAnsi="Times New Roman" w:cs="Times New Roman"/>
          <w:sz w:val="26"/>
          <w:szCs w:val="26"/>
        </w:rPr>
        <w:t>.2. Отдел на основании годовых отчетов:</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до 20 мая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 xml:space="preserve"> </w:t>
      </w:r>
      <w:r w:rsidRPr="00B2246A">
        <w:rPr>
          <w:rFonts w:ascii="Times New Roman" w:hAnsi="Times New Roman" w:cs="Times New Roman"/>
          <w:sz w:val="26"/>
          <w:szCs w:val="26"/>
        </w:rPr>
        <w:t>осуществляет подготовку Сводного годового доклада о ходе реализации и об оценке эффективности муниципальных программ Усть-Кубинского муниципального округа за отчетный год (далее - Сводный годовой доклад о ходе реализации и об оценке эффективности муниципальных программ).</w:t>
      </w:r>
    </w:p>
    <w:p w:rsidR="00795187"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7.9</w:t>
      </w:r>
      <w:r w:rsidRPr="00B2246A">
        <w:rPr>
          <w:rFonts w:ascii="Times New Roman" w:hAnsi="Times New Roman" w:cs="Times New Roman"/>
          <w:sz w:val="26"/>
          <w:szCs w:val="26"/>
        </w:rPr>
        <w:t>.3. Сводный годовой доклад о ходе реализации и об оценке эффективности муниципальных программ содержит:</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а) сведения об оценке эффективности муниципальных программ (комплексных программ) в отчетном году, в том числе налоговых расходов (при наличии);</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б) сведения о плановых и фактических значениях показателей муниципальных программ (комплексных программ) в отчетном году;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в) сведения об объеме использованных на реализацию муниципальных программ (комплексных программ) бюджетных средств и внебюджетных источников (краткие сведения) в отчетном году;</w:t>
      </w:r>
    </w:p>
    <w:p w:rsidR="00795187" w:rsidRPr="00623E1C" w:rsidRDefault="00795187" w:rsidP="00795187">
      <w:pPr>
        <w:pStyle w:val="ConsPlusNormal"/>
        <w:ind w:firstLine="540"/>
        <w:jc w:val="both"/>
        <w:rPr>
          <w:rFonts w:ascii="Times New Roman" w:hAnsi="Times New Roman" w:cs="Times New Roman"/>
          <w:sz w:val="26"/>
          <w:szCs w:val="26"/>
        </w:rPr>
      </w:pPr>
      <w:r w:rsidRPr="00623E1C">
        <w:rPr>
          <w:rFonts w:ascii="Times New Roman" w:hAnsi="Times New Roman" w:cs="Times New Roman"/>
          <w:sz w:val="26"/>
          <w:szCs w:val="26"/>
        </w:rPr>
        <w:t>г) общие выводы о реализации муниципальных программ (комплексных программ) за отчетный год, в том числе предложения об изменении форм и методов управления реализацией программ, и (или) досрочном прекращении реализации структурных элементов или данных программ в целом, а также о начале реализации новых структурных элементов (при необходимости).</w:t>
      </w:r>
    </w:p>
    <w:p w:rsidR="00795187" w:rsidRPr="00B2246A"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B2246A">
        <w:rPr>
          <w:rFonts w:ascii="Times New Roman" w:hAnsi="Times New Roman" w:cs="Times New Roman"/>
          <w:sz w:val="26"/>
          <w:szCs w:val="26"/>
        </w:rPr>
        <w:t>.4. Финансовое управление администрации округа представляет в Отдел информацию, необходимую для подготовки Сводного годового доклада о ходе реализации и об оценке эффективности муниципальных программ:</w:t>
      </w:r>
    </w:p>
    <w:p w:rsidR="00795187" w:rsidRPr="00B2246A" w:rsidRDefault="00795187" w:rsidP="00795187">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1) в срок до 1 марта года, следующего за отчетным, - в части финансового обеспечения муниципальных программ (комплексных программ) за счет средств бюджета округа в разрезе муниципальных программ (комплексных программ), их структурных элементов:</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сведения об объеме бюджетных ассигнований, предусмотренных на отчетный год на реализацию муниципальных программ (комплексных программ) решением Представительного Собрания округа о бюджете округа</w:t>
      </w:r>
      <w:r>
        <w:rPr>
          <w:rFonts w:ascii="Times New Roman" w:hAnsi="Times New Roman" w:cs="Times New Roman"/>
          <w:sz w:val="26"/>
          <w:szCs w:val="26"/>
        </w:rPr>
        <w:t>,</w:t>
      </w:r>
      <w:r w:rsidRPr="00B2246A">
        <w:rPr>
          <w:rFonts w:ascii="Times New Roman" w:hAnsi="Times New Roman" w:cs="Times New Roman"/>
          <w:sz w:val="26"/>
          <w:szCs w:val="26"/>
        </w:rPr>
        <w:t xml:space="preserve"> и сводной бюджетной росписью бюджета округа;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сведения о кассовом исполнении за отчетный год;</w:t>
      </w:r>
    </w:p>
    <w:p w:rsidR="00795187" w:rsidRPr="00B2246A" w:rsidRDefault="00795187" w:rsidP="00795187">
      <w:pPr>
        <w:pStyle w:val="ConsPlusNormal"/>
        <w:ind w:firstLine="540"/>
        <w:jc w:val="both"/>
        <w:rPr>
          <w:rFonts w:ascii="Times New Roman" w:hAnsi="Times New Roman" w:cs="Times New Roman"/>
          <w:sz w:val="26"/>
          <w:szCs w:val="26"/>
        </w:rPr>
      </w:pPr>
      <w:proofErr w:type="gramStart"/>
      <w:r w:rsidRPr="00B2246A">
        <w:rPr>
          <w:rFonts w:ascii="Times New Roman" w:hAnsi="Times New Roman" w:cs="Times New Roman"/>
          <w:sz w:val="26"/>
          <w:szCs w:val="26"/>
        </w:rPr>
        <w:t>2) в срок до 1 апреля года, следующего за отчетным, - в части сведений о результатах оценки эффективности налоговых расходов по муниципальным программам (комплексным программам).</w:t>
      </w:r>
      <w:proofErr w:type="gramEnd"/>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Информация, указанная в </w:t>
      </w:r>
      <w:hyperlink w:anchor="P449">
        <w:r w:rsidRPr="00B2246A">
          <w:rPr>
            <w:rFonts w:ascii="Times New Roman" w:hAnsi="Times New Roman" w:cs="Times New Roman"/>
            <w:sz w:val="26"/>
            <w:szCs w:val="26"/>
          </w:rPr>
          <w:t>подпункте 1</w:t>
        </w:r>
      </w:hyperlink>
      <w:r w:rsidRPr="00B2246A">
        <w:rPr>
          <w:rFonts w:ascii="Times New Roman" w:hAnsi="Times New Roman" w:cs="Times New Roman"/>
          <w:sz w:val="26"/>
          <w:szCs w:val="26"/>
        </w:rPr>
        <w:t xml:space="preserve"> настоящего пункта, формируется по состоянию на 31 декабря отчетного года.</w:t>
      </w:r>
    </w:p>
    <w:p w:rsidR="00795187" w:rsidRPr="00B2246A" w:rsidRDefault="00795187" w:rsidP="00795187">
      <w:pPr>
        <w:pStyle w:val="ConsPlusNormal"/>
        <w:ind w:firstLine="540"/>
        <w:jc w:val="both"/>
        <w:rPr>
          <w:rFonts w:ascii="Times New Roman" w:hAnsi="Times New Roman" w:cs="Times New Roman"/>
          <w:sz w:val="26"/>
          <w:szCs w:val="26"/>
        </w:rPr>
      </w:pPr>
      <w:r w:rsidRPr="00B2246A">
        <w:rPr>
          <w:rFonts w:ascii="Times New Roman" w:hAnsi="Times New Roman" w:cs="Times New Roman"/>
          <w:sz w:val="26"/>
          <w:szCs w:val="26"/>
        </w:rPr>
        <w:t xml:space="preserve">Информация, указанная в </w:t>
      </w:r>
      <w:hyperlink w:anchor="P452">
        <w:r w:rsidRPr="00B2246A">
          <w:rPr>
            <w:rFonts w:ascii="Times New Roman" w:hAnsi="Times New Roman" w:cs="Times New Roman"/>
            <w:sz w:val="26"/>
            <w:szCs w:val="26"/>
          </w:rPr>
          <w:t>подпункте 2</w:t>
        </w:r>
      </w:hyperlink>
      <w:r w:rsidRPr="00B2246A">
        <w:rPr>
          <w:rFonts w:ascii="Times New Roman" w:hAnsi="Times New Roman" w:cs="Times New Roman"/>
          <w:sz w:val="26"/>
          <w:szCs w:val="26"/>
        </w:rPr>
        <w:t xml:space="preserve"> настоящего пункта, формируется на основании информации, представленной ответственными исполнителями.</w:t>
      </w:r>
    </w:p>
    <w:bookmarkEnd w:id="35"/>
    <w:p w:rsidR="00795187" w:rsidRPr="00550ECD" w:rsidRDefault="00795187" w:rsidP="0079518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7.9</w:t>
      </w:r>
      <w:r w:rsidRPr="00550ECD">
        <w:rPr>
          <w:rFonts w:ascii="Times New Roman" w:hAnsi="Times New Roman" w:cs="Times New Roman"/>
          <w:sz w:val="26"/>
          <w:szCs w:val="26"/>
        </w:rPr>
        <w:t>.5. Годовой отчет и Сводный годовой доклад о ходе реализации и об оценке эффективности муниципальных программ подлежат размещен</w:t>
      </w:r>
      <w:r>
        <w:rPr>
          <w:rFonts w:ascii="Times New Roman" w:hAnsi="Times New Roman" w:cs="Times New Roman"/>
          <w:sz w:val="26"/>
          <w:szCs w:val="26"/>
        </w:rPr>
        <w:t xml:space="preserve">ию на официальном сайте округа до 1 июня года, следующего за </w:t>
      </w:r>
      <w:proofErr w:type="gramStart"/>
      <w:r>
        <w:rPr>
          <w:rFonts w:ascii="Times New Roman" w:hAnsi="Times New Roman" w:cs="Times New Roman"/>
          <w:sz w:val="26"/>
          <w:szCs w:val="26"/>
        </w:rPr>
        <w:t>отчетным</w:t>
      </w:r>
      <w:proofErr w:type="gramEnd"/>
      <w:r>
        <w:rPr>
          <w:rFonts w:ascii="Times New Roman" w:hAnsi="Times New Roman" w:cs="Times New Roman"/>
          <w:sz w:val="26"/>
          <w:szCs w:val="26"/>
        </w:rPr>
        <w:t>.</w:t>
      </w:r>
    </w:p>
    <w:p w:rsidR="00795187" w:rsidRPr="00550ECD" w:rsidRDefault="00795187" w:rsidP="00795187">
      <w:pPr>
        <w:autoSpaceDE w:val="0"/>
        <w:autoSpaceDN w:val="0"/>
        <w:adjustRightInd w:val="0"/>
        <w:ind w:firstLine="567"/>
        <w:rPr>
          <w:color w:val="000000"/>
          <w:sz w:val="26"/>
          <w:szCs w:val="26"/>
        </w:rPr>
      </w:pPr>
      <w:r>
        <w:rPr>
          <w:sz w:val="26"/>
          <w:szCs w:val="26"/>
        </w:rPr>
        <w:t>7.9</w:t>
      </w:r>
      <w:r w:rsidRPr="00550ECD">
        <w:rPr>
          <w:sz w:val="26"/>
          <w:szCs w:val="26"/>
        </w:rPr>
        <w:t xml:space="preserve">.6. </w:t>
      </w:r>
      <w:r w:rsidRPr="00550ECD">
        <w:rPr>
          <w:color w:val="000000"/>
          <w:sz w:val="26"/>
          <w:szCs w:val="26"/>
        </w:rPr>
        <w:t xml:space="preserve">По результатам оценки эффективности Программы администрация Усть-Кубинского муниципального округа </w:t>
      </w:r>
      <w:r>
        <w:rPr>
          <w:color w:val="000000"/>
          <w:sz w:val="26"/>
          <w:szCs w:val="26"/>
        </w:rPr>
        <w:t xml:space="preserve">не позднее чем за один месяц до дня внесения проекта закона (решения) о бюджете в Представительное Собрание округа может принять </w:t>
      </w:r>
      <w:proofErr w:type="gramStart"/>
      <w:r>
        <w:rPr>
          <w:color w:val="000000"/>
          <w:sz w:val="26"/>
          <w:szCs w:val="26"/>
        </w:rPr>
        <w:t>решение</w:t>
      </w:r>
      <w:proofErr w:type="gramEnd"/>
      <w:r>
        <w:rPr>
          <w:color w:val="000000"/>
          <w:sz w:val="26"/>
          <w:szCs w:val="26"/>
        </w:rPr>
        <w:t xml:space="preserve"> о сокращении начиная с очередного финансового года бюджетных ассигнований на реализацию программы в целом или ее структурных элементов или о досрочном прекращении ее реализации.</w:t>
      </w:r>
    </w:p>
    <w:p w:rsidR="00795187" w:rsidRDefault="00795187" w:rsidP="008B67A6">
      <w:pPr>
        <w:ind w:firstLine="540"/>
      </w:pPr>
      <w:r w:rsidRPr="00550ECD">
        <w:rPr>
          <w:color w:val="000000"/>
          <w:sz w:val="26"/>
          <w:szCs w:val="26"/>
        </w:rPr>
        <w:t xml:space="preserve">В случае досрочного прекращения реализации Программы ответственный исполнитель представляет в финансовое управление администрации округа и Отдел годовой отчет в 2-месячный срок </w:t>
      </w:r>
      <w:proofErr w:type="gramStart"/>
      <w:r w:rsidRPr="00550ECD">
        <w:rPr>
          <w:color w:val="000000"/>
          <w:sz w:val="26"/>
          <w:szCs w:val="26"/>
        </w:rPr>
        <w:t>с даты</w:t>
      </w:r>
      <w:proofErr w:type="gramEnd"/>
      <w:r w:rsidRPr="00550ECD">
        <w:rPr>
          <w:color w:val="000000"/>
          <w:sz w:val="26"/>
          <w:szCs w:val="26"/>
        </w:rPr>
        <w:t xml:space="preserve"> досрочного прекращения реализации Программ</w:t>
      </w:r>
      <w:r>
        <w:t>.</w:t>
      </w:r>
    </w:p>
    <w:p w:rsidR="00920906" w:rsidRPr="00E23417" w:rsidRDefault="00920906" w:rsidP="00920906">
      <w:pPr>
        <w:pStyle w:val="ConsPlusNormal"/>
        <w:ind w:firstLine="567"/>
        <w:outlineLvl w:val="1"/>
        <w:rPr>
          <w:rFonts w:ascii="Times New Roman" w:hAnsi="Times New Roman" w:cs="Times New Roman"/>
          <w:sz w:val="24"/>
          <w:szCs w:val="24"/>
        </w:rPr>
        <w:sectPr w:rsidR="00920906" w:rsidRPr="00E23417" w:rsidSect="00A473DB">
          <w:pgSz w:w="11906" w:h="16838"/>
          <w:pgMar w:top="1134" w:right="850" w:bottom="1134" w:left="1701" w:header="708" w:footer="708" w:gutter="0"/>
          <w:cols w:space="708"/>
          <w:docGrid w:linePitch="360"/>
        </w:sectPr>
      </w:pPr>
    </w:p>
    <w:p w:rsidR="00920906" w:rsidRPr="00CC6E32" w:rsidRDefault="00920906" w:rsidP="00920906">
      <w:pPr>
        <w:pStyle w:val="ConsPlusNormal"/>
        <w:jc w:val="right"/>
        <w:outlineLvl w:val="1"/>
        <w:rPr>
          <w:rFonts w:ascii="Times New Roman" w:hAnsi="Times New Roman" w:cs="Times New Roman"/>
          <w:sz w:val="24"/>
          <w:szCs w:val="24"/>
        </w:rPr>
      </w:pPr>
      <w:r w:rsidRPr="00CC6E32">
        <w:rPr>
          <w:rFonts w:ascii="Times New Roman" w:hAnsi="Times New Roman" w:cs="Times New Roman"/>
          <w:sz w:val="24"/>
          <w:szCs w:val="24"/>
        </w:rPr>
        <w:lastRenderedPageBreak/>
        <w:t>Приложение 1</w:t>
      </w:r>
    </w:p>
    <w:p w:rsidR="00920906" w:rsidRPr="00CC6E32" w:rsidRDefault="00920906" w:rsidP="00920906">
      <w:pPr>
        <w:pStyle w:val="ConsPlusNormal"/>
        <w:jc w:val="right"/>
        <w:rPr>
          <w:rFonts w:ascii="Times New Roman" w:hAnsi="Times New Roman" w:cs="Times New Roman"/>
          <w:sz w:val="24"/>
          <w:szCs w:val="24"/>
        </w:rPr>
      </w:pPr>
      <w:r w:rsidRPr="00CC6E32">
        <w:rPr>
          <w:rFonts w:ascii="Times New Roman" w:hAnsi="Times New Roman" w:cs="Times New Roman"/>
          <w:sz w:val="24"/>
          <w:szCs w:val="24"/>
        </w:rPr>
        <w:t>к Порядку</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right"/>
        <w:outlineLvl w:val="2"/>
        <w:rPr>
          <w:rFonts w:ascii="Times New Roman" w:hAnsi="Times New Roman" w:cs="Times New Roman"/>
          <w:sz w:val="24"/>
          <w:szCs w:val="24"/>
        </w:rPr>
      </w:pPr>
      <w:r w:rsidRPr="00CC6E32">
        <w:rPr>
          <w:rFonts w:ascii="Times New Roman" w:hAnsi="Times New Roman" w:cs="Times New Roman"/>
          <w:sz w:val="24"/>
          <w:szCs w:val="24"/>
        </w:rPr>
        <w:t>Форма 1</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center"/>
        <w:rPr>
          <w:rFonts w:ascii="Times New Roman" w:hAnsi="Times New Roman" w:cs="Times New Roman"/>
          <w:sz w:val="24"/>
          <w:szCs w:val="24"/>
        </w:rPr>
      </w:pPr>
      <w:bookmarkStart w:id="36" w:name="P507"/>
      <w:bookmarkEnd w:id="36"/>
      <w:r w:rsidRPr="00CC6E32">
        <w:rPr>
          <w:rFonts w:ascii="Times New Roman" w:hAnsi="Times New Roman" w:cs="Times New Roman"/>
          <w:sz w:val="24"/>
          <w:szCs w:val="24"/>
        </w:rPr>
        <w:t>ПАСПОРТ</w:t>
      </w:r>
    </w:p>
    <w:p w:rsidR="00920906" w:rsidRPr="00CC6E32" w:rsidRDefault="00920906" w:rsidP="00920906">
      <w:pPr>
        <w:pStyle w:val="ConsPlusNormal"/>
        <w:jc w:val="center"/>
        <w:rPr>
          <w:rFonts w:ascii="Times New Roman" w:hAnsi="Times New Roman" w:cs="Times New Roman"/>
          <w:sz w:val="24"/>
          <w:szCs w:val="24"/>
        </w:rPr>
      </w:pPr>
      <w:r w:rsidRPr="00CC6E32">
        <w:rPr>
          <w:rFonts w:ascii="Times New Roman" w:hAnsi="Times New Roman" w:cs="Times New Roman"/>
          <w:sz w:val="24"/>
          <w:szCs w:val="24"/>
        </w:rPr>
        <w:t>муниципальной программы (комплексной программы)</w:t>
      </w:r>
    </w:p>
    <w:p w:rsidR="00920906" w:rsidRPr="00CC6E32" w:rsidRDefault="00920906" w:rsidP="00920906">
      <w:pPr>
        <w:pStyle w:val="ConsPlusNormal"/>
        <w:jc w:val="center"/>
        <w:rPr>
          <w:rFonts w:ascii="Times New Roman" w:hAnsi="Times New Roman" w:cs="Times New Roman"/>
          <w:sz w:val="24"/>
          <w:szCs w:val="24"/>
        </w:rPr>
      </w:pPr>
      <w:r w:rsidRPr="00CC6E32">
        <w:rPr>
          <w:rFonts w:ascii="Times New Roman" w:hAnsi="Times New Roman" w:cs="Times New Roman"/>
          <w:sz w:val="24"/>
          <w:szCs w:val="24"/>
        </w:rPr>
        <w:t>"Наименование"&lt;1&gt;</w:t>
      </w:r>
    </w:p>
    <w:p w:rsidR="00920906" w:rsidRPr="00CC6E32" w:rsidRDefault="00920906" w:rsidP="00920906">
      <w:pPr>
        <w:pStyle w:val="ConsPlusNormal"/>
        <w:jc w:val="both"/>
        <w:rPr>
          <w:rFonts w:ascii="Times New Roman" w:hAnsi="Times New Roman" w:cs="Times New Roman"/>
          <w:sz w:val="24"/>
          <w:szCs w:val="24"/>
        </w:rPr>
      </w:pPr>
    </w:p>
    <w:p w:rsidR="00920906" w:rsidRPr="00CC6E32" w:rsidRDefault="00920906" w:rsidP="00920906">
      <w:pPr>
        <w:pStyle w:val="ConsPlusNormal"/>
        <w:jc w:val="center"/>
        <w:outlineLvl w:val="3"/>
        <w:rPr>
          <w:rFonts w:ascii="Times New Roman" w:hAnsi="Times New Roman" w:cs="Times New Roman"/>
          <w:sz w:val="24"/>
          <w:szCs w:val="24"/>
        </w:rPr>
      </w:pPr>
      <w:r w:rsidRPr="00CC6E32">
        <w:rPr>
          <w:rFonts w:ascii="Times New Roman" w:hAnsi="Times New Roman" w:cs="Times New Roman"/>
          <w:sz w:val="24"/>
          <w:szCs w:val="24"/>
        </w:rPr>
        <w:t>1. Основные положения</w:t>
      </w:r>
    </w:p>
    <w:p w:rsidR="00920906" w:rsidRPr="00CC6E32" w:rsidRDefault="00920906" w:rsidP="00920906">
      <w:pPr>
        <w:pStyle w:val="ConsPlusNormal"/>
        <w:jc w:val="both"/>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3"/>
        <w:gridCol w:w="7655"/>
      </w:tblGrid>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Куратор муниципальной программы (комплексной программы) &lt;1&gt;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Ф.И.О. заместителя Главы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Ответственный исполнитель муниципальной программы (комплексной программы) &lt;1&gt;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местного самоуправления,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Соисполнители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Исполнители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органа или структурного подразделения администрации округа</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Период реализации муниципальной программы (комплексной программы) &lt;2&gt;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этап I: год начала - год окончания;</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этап II: год начала - год окончания</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Цели муниципальной программы (комплексной 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цель 1 "Наименование";</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цель № "Наименование"</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Направления (подпрограммы)</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направление (подпрограмма) 1 "Наименование";</w:t>
            </w:r>
          </w:p>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направление (подпрограмма) № "Наименование"</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Связь с национальными целями развития Российской Федерации &lt;3&gt;</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национальной цели</w:t>
            </w:r>
          </w:p>
        </w:tc>
      </w:tr>
      <w:tr w:rsidR="00920906" w:rsidRPr="00CC6E32" w:rsidTr="00A473DB">
        <w:tc>
          <w:tcPr>
            <w:tcW w:w="7433"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Связь с государственными программами Российской Федерации и Вологодской области</w:t>
            </w:r>
          </w:p>
        </w:tc>
        <w:tc>
          <w:tcPr>
            <w:tcW w:w="7655" w:type="dxa"/>
          </w:tcPr>
          <w:p w:rsidR="00920906" w:rsidRPr="00CC6E32" w:rsidRDefault="00920906" w:rsidP="00A473DB">
            <w:pPr>
              <w:pStyle w:val="ConsPlusNormal"/>
              <w:rPr>
                <w:rFonts w:ascii="Times New Roman" w:hAnsi="Times New Roman" w:cs="Times New Roman"/>
                <w:sz w:val="24"/>
                <w:szCs w:val="24"/>
              </w:rPr>
            </w:pPr>
            <w:r w:rsidRPr="00CC6E32">
              <w:rPr>
                <w:rFonts w:ascii="Times New Roman" w:hAnsi="Times New Roman" w:cs="Times New Roman"/>
                <w:sz w:val="24"/>
                <w:szCs w:val="24"/>
              </w:rPr>
              <w:t>наименование государственной программы Российской Федерации, Вологодской области</w:t>
            </w:r>
          </w:p>
        </w:tc>
      </w:tr>
    </w:tbl>
    <w:p w:rsidR="00920906" w:rsidRPr="003E00DE" w:rsidRDefault="00920906" w:rsidP="00920906">
      <w:pPr>
        <w:pStyle w:val="ConsPlusNormal"/>
        <w:ind w:firstLine="540"/>
        <w:jc w:val="both"/>
        <w:rPr>
          <w:rFonts w:ascii="Times New Roman" w:hAnsi="Times New Roman" w:cs="Times New Roman"/>
          <w:sz w:val="24"/>
          <w:szCs w:val="24"/>
        </w:rPr>
      </w:pPr>
      <w:r w:rsidRPr="003E00DE">
        <w:rPr>
          <w:rFonts w:ascii="Times New Roman" w:hAnsi="Times New Roman" w:cs="Times New Roman"/>
          <w:sz w:val="24"/>
          <w:szCs w:val="24"/>
        </w:rPr>
        <w:lastRenderedPageBreak/>
        <w:t>--------------------------------</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&lt;1</w:t>
      </w:r>
      <w:proofErr w:type="gramStart"/>
      <w:r w:rsidRPr="003E00DE">
        <w:rPr>
          <w:rFonts w:ascii="Times New Roman" w:hAnsi="Times New Roman" w:cs="Times New Roman"/>
          <w:sz w:val="24"/>
          <w:szCs w:val="24"/>
        </w:rPr>
        <w:t>&gt; П</w:t>
      </w:r>
      <w:proofErr w:type="gramEnd"/>
      <w:r w:rsidRPr="003E00DE">
        <w:rPr>
          <w:rFonts w:ascii="Times New Roman" w:hAnsi="Times New Roman" w:cs="Times New Roman"/>
          <w:sz w:val="24"/>
          <w:szCs w:val="24"/>
        </w:rPr>
        <w:t>риводятся в соответствии с Перечнем муниципальных программ</w:t>
      </w:r>
      <w:r>
        <w:rPr>
          <w:rFonts w:ascii="Times New Roman" w:hAnsi="Times New Roman" w:cs="Times New Roman"/>
          <w:sz w:val="24"/>
          <w:szCs w:val="24"/>
        </w:rPr>
        <w:t xml:space="preserve"> Усть-Кубинского муниципального округа</w:t>
      </w:r>
      <w:r w:rsidRPr="003E00DE">
        <w:rPr>
          <w:rFonts w:ascii="Times New Roman" w:hAnsi="Times New Roman" w:cs="Times New Roman"/>
          <w:sz w:val="24"/>
          <w:szCs w:val="24"/>
        </w:rPr>
        <w:t xml:space="preserve">, утвержденным </w:t>
      </w:r>
      <w:r>
        <w:rPr>
          <w:rFonts w:ascii="Times New Roman" w:hAnsi="Times New Roman" w:cs="Times New Roman"/>
          <w:sz w:val="24"/>
          <w:szCs w:val="24"/>
        </w:rPr>
        <w:t>а</w:t>
      </w:r>
      <w:r w:rsidRPr="003E00DE">
        <w:rPr>
          <w:rFonts w:ascii="Times New Roman" w:hAnsi="Times New Roman" w:cs="Times New Roman"/>
          <w:sz w:val="24"/>
          <w:szCs w:val="24"/>
        </w:rPr>
        <w:t>дминистрацией округа.</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&lt;2</w:t>
      </w:r>
      <w:proofErr w:type="gramStart"/>
      <w:r w:rsidRPr="003E00DE">
        <w:rPr>
          <w:rFonts w:ascii="Times New Roman" w:hAnsi="Times New Roman" w:cs="Times New Roman"/>
          <w:sz w:val="24"/>
          <w:szCs w:val="24"/>
        </w:rPr>
        <w:t>&gt; У</w:t>
      </w:r>
      <w:proofErr w:type="gramEnd"/>
      <w:r w:rsidRPr="003E00DE">
        <w:rPr>
          <w:rFonts w:ascii="Times New Roman" w:hAnsi="Times New Roman" w:cs="Times New Roman"/>
          <w:sz w:val="24"/>
          <w:szCs w:val="24"/>
        </w:rPr>
        <w:t>казываются в соответствии со сроками, утвержденными в Перечне муниципальных программ</w:t>
      </w:r>
      <w:r>
        <w:rPr>
          <w:rFonts w:ascii="Times New Roman" w:hAnsi="Times New Roman" w:cs="Times New Roman"/>
          <w:sz w:val="24"/>
          <w:szCs w:val="24"/>
        </w:rPr>
        <w:t xml:space="preserve"> Усть-Кубинского муниципального округа</w:t>
      </w:r>
      <w:r w:rsidRPr="003E00DE">
        <w:rPr>
          <w:rFonts w:ascii="Times New Roman" w:hAnsi="Times New Roman" w:cs="Times New Roman"/>
          <w:sz w:val="24"/>
          <w:szCs w:val="24"/>
        </w:rPr>
        <w:t>.</w:t>
      </w:r>
    </w:p>
    <w:p w:rsidR="00920906" w:rsidRPr="003E00DE" w:rsidRDefault="00920906" w:rsidP="00920906">
      <w:pPr>
        <w:pStyle w:val="ConsPlusNormal"/>
        <w:ind w:firstLine="539"/>
        <w:jc w:val="both"/>
        <w:rPr>
          <w:rFonts w:ascii="Times New Roman" w:hAnsi="Times New Roman" w:cs="Times New Roman"/>
          <w:sz w:val="24"/>
          <w:szCs w:val="24"/>
        </w:rPr>
      </w:pPr>
      <w:r w:rsidRPr="003E00DE">
        <w:rPr>
          <w:rFonts w:ascii="Times New Roman" w:hAnsi="Times New Roman" w:cs="Times New Roman"/>
          <w:sz w:val="24"/>
          <w:szCs w:val="24"/>
        </w:rPr>
        <w:t>&lt;3</w:t>
      </w:r>
      <w:proofErr w:type="gramStart"/>
      <w:r w:rsidRPr="003E00DE">
        <w:rPr>
          <w:rFonts w:ascii="Times New Roman" w:hAnsi="Times New Roman" w:cs="Times New Roman"/>
          <w:sz w:val="24"/>
          <w:szCs w:val="24"/>
        </w:rPr>
        <w:t>&gt; У</w:t>
      </w:r>
      <w:proofErr w:type="gramEnd"/>
      <w:r w:rsidRPr="003E00DE">
        <w:rPr>
          <w:rFonts w:ascii="Times New Roman" w:hAnsi="Times New Roman" w:cs="Times New Roman"/>
          <w:sz w:val="24"/>
          <w:szCs w:val="24"/>
        </w:rPr>
        <w:t xml:space="preserve">казываются наименования национальных целей развития Российской Федерации в соответствии с </w:t>
      </w:r>
      <w:hyperlink r:id="rId20">
        <w:r w:rsidRPr="003E00DE">
          <w:rPr>
            <w:rFonts w:ascii="Times New Roman" w:hAnsi="Times New Roman" w:cs="Times New Roman"/>
            <w:sz w:val="24"/>
            <w:szCs w:val="24"/>
          </w:rPr>
          <w:t>Указом</w:t>
        </w:r>
      </w:hyperlink>
      <w:r w:rsidRPr="003E00DE">
        <w:rPr>
          <w:rFonts w:ascii="Times New Roman" w:hAnsi="Times New Roman" w:cs="Times New Roman"/>
          <w:sz w:val="24"/>
          <w:szCs w:val="24"/>
        </w:rPr>
        <w:t xml:space="preserve"> Президента Российской Федерации от </w:t>
      </w:r>
      <w:r w:rsidR="0097051C">
        <w:rPr>
          <w:rFonts w:ascii="Times New Roman" w:hAnsi="Times New Roman" w:cs="Times New Roman"/>
          <w:sz w:val="24"/>
          <w:szCs w:val="24"/>
        </w:rPr>
        <w:t>7 мая 2024 года № 309</w:t>
      </w:r>
      <w:r w:rsidRPr="003E00DE">
        <w:rPr>
          <w:rFonts w:ascii="Times New Roman" w:hAnsi="Times New Roman" w:cs="Times New Roman"/>
          <w:sz w:val="24"/>
          <w:szCs w:val="24"/>
        </w:rPr>
        <w:t xml:space="preserve"> "О национальных целях развития Российской Федерации на период до 2030 года</w:t>
      </w:r>
      <w:r w:rsidR="0097051C">
        <w:rPr>
          <w:rFonts w:ascii="Times New Roman" w:hAnsi="Times New Roman" w:cs="Times New Roman"/>
          <w:sz w:val="24"/>
          <w:szCs w:val="24"/>
        </w:rPr>
        <w:t xml:space="preserve"> и на перспективу до 2036 года»</w:t>
      </w:r>
      <w:r w:rsidRPr="003E00DE">
        <w:rPr>
          <w:rFonts w:ascii="Times New Roman" w:hAnsi="Times New Roman" w:cs="Times New Roman"/>
          <w:sz w:val="24"/>
          <w:szCs w:val="24"/>
        </w:rPr>
        <w:t>", на достижение которых влияет муниципальная программа (комплексная программа).</w:t>
      </w:r>
    </w:p>
    <w:p w:rsidR="00920906" w:rsidRPr="007F2ABA" w:rsidRDefault="00920906" w:rsidP="00920906">
      <w:pPr>
        <w:pStyle w:val="ConsPlusNormal"/>
        <w:jc w:val="both"/>
        <w:rPr>
          <w:rFonts w:ascii="Times New Roman" w:hAnsi="Times New Roman" w:cs="Times New Roman"/>
          <w:sz w:val="24"/>
          <w:szCs w:val="24"/>
        </w:rPr>
      </w:pPr>
    </w:p>
    <w:p w:rsidR="00920906" w:rsidRPr="007F2ABA" w:rsidRDefault="00920906" w:rsidP="00920906">
      <w:pPr>
        <w:pStyle w:val="ConsPlusNormal"/>
        <w:jc w:val="center"/>
        <w:outlineLvl w:val="3"/>
        <w:rPr>
          <w:rFonts w:ascii="Times New Roman" w:hAnsi="Times New Roman" w:cs="Times New Roman"/>
          <w:sz w:val="24"/>
          <w:szCs w:val="24"/>
        </w:rPr>
      </w:pPr>
      <w:bookmarkStart w:id="37" w:name="P540"/>
      <w:bookmarkEnd w:id="37"/>
      <w:r w:rsidRPr="007F2ABA">
        <w:rPr>
          <w:rFonts w:ascii="Times New Roman" w:hAnsi="Times New Roman" w:cs="Times New Roman"/>
          <w:sz w:val="24"/>
          <w:szCs w:val="24"/>
        </w:rPr>
        <w:t>2. Показатели муниципальной программы (комплексной муниципальной программы)</w:t>
      </w:r>
    </w:p>
    <w:p w:rsidR="00920906" w:rsidRPr="007F2ABA" w:rsidRDefault="00920906" w:rsidP="00920906">
      <w:pPr>
        <w:pStyle w:val="ConsPlusNormal"/>
        <w:jc w:val="both"/>
        <w:rPr>
          <w:rFonts w:ascii="Times New Roman" w:hAnsi="Times New Roman" w:cs="Times New Roman"/>
          <w:sz w:val="24"/>
          <w:szCs w:val="24"/>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701"/>
        <w:gridCol w:w="1134"/>
        <w:gridCol w:w="1276"/>
        <w:gridCol w:w="992"/>
        <w:gridCol w:w="709"/>
        <w:gridCol w:w="1134"/>
        <w:gridCol w:w="1077"/>
        <w:gridCol w:w="824"/>
        <w:gridCol w:w="2098"/>
        <w:gridCol w:w="1814"/>
        <w:gridCol w:w="1842"/>
      </w:tblGrid>
      <w:tr w:rsidR="00920906" w:rsidRPr="007F2ABA" w:rsidTr="00A473DB">
        <w:tc>
          <w:tcPr>
            <w:tcW w:w="629" w:type="dxa"/>
            <w:vMerge w:val="restart"/>
          </w:tcPr>
          <w:p w:rsidR="00920906" w:rsidRPr="007F2ABA"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20906" w:rsidRPr="007F2ABA" w:rsidRDefault="00920906" w:rsidP="00A473DB">
            <w:pPr>
              <w:pStyle w:val="ConsPlusNormal"/>
              <w:jc w:val="center"/>
              <w:rPr>
                <w:rFonts w:ascii="Times New Roman" w:hAnsi="Times New Roman" w:cs="Times New Roman"/>
                <w:sz w:val="24"/>
                <w:szCs w:val="24"/>
              </w:rPr>
            </w:pPr>
            <w:proofErr w:type="spellStart"/>
            <w:proofErr w:type="gramStart"/>
            <w:r w:rsidRPr="007F2ABA">
              <w:rPr>
                <w:rFonts w:ascii="Times New Roman" w:hAnsi="Times New Roman" w:cs="Times New Roman"/>
                <w:sz w:val="24"/>
                <w:szCs w:val="24"/>
              </w:rPr>
              <w:t>п</w:t>
            </w:r>
            <w:proofErr w:type="spellEnd"/>
            <w:proofErr w:type="gramEnd"/>
            <w:r w:rsidRPr="007F2ABA">
              <w:rPr>
                <w:rFonts w:ascii="Times New Roman" w:hAnsi="Times New Roman" w:cs="Times New Roman"/>
                <w:sz w:val="24"/>
                <w:szCs w:val="24"/>
              </w:rPr>
              <w:t>/</w:t>
            </w:r>
            <w:proofErr w:type="spellStart"/>
            <w:r w:rsidRPr="007F2ABA">
              <w:rPr>
                <w:rFonts w:ascii="Times New Roman" w:hAnsi="Times New Roman" w:cs="Times New Roman"/>
                <w:sz w:val="24"/>
                <w:szCs w:val="24"/>
              </w:rPr>
              <w:t>п</w:t>
            </w:r>
            <w:proofErr w:type="spellEnd"/>
          </w:p>
        </w:tc>
        <w:tc>
          <w:tcPr>
            <w:tcW w:w="1701"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Наименование показателя</w:t>
            </w:r>
          </w:p>
        </w:tc>
        <w:tc>
          <w:tcPr>
            <w:tcW w:w="1134"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Уровень показателя &lt;4&gt;</w:t>
            </w:r>
          </w:p>
        </w:tc>
        <w:tc>
          <w:tcPr>
            <w:tcW w:w="1276"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Единица измерения (по </w:t>
            </w:r>
            <w:hyperlink r:id="rId21">
              <w:r w:rsidRPr="007F2ABA">
                <w:rPr>
                  <w:rFonts w:ascii="Times New Roman" w:hAnsi="Times New Roman" w:cs="Times New Roman"/>
                  <w:sz w:val="24"/>
                  <w:szCs w:val="24"/>
                </w:rPr>
                <w:t>ОКЕИ</w:t>
              </w:r>
            </w:hyperlink>
            <w:r w:rsidRPr="007F2ABA">
              <w:rPr>
                <w:rFonts w:ascii="Times New Roman" w:hAnsi="Times New Roman" w:cs="Times New Roman"/>
                <w:sz w:val="24"/>
                <w:szCs w:val="24"/>
              </w:rPr>
              <w:t>)</w:t>
            </w:r>
          </w:p>
        </w:tc>
        <w:tc>
          <w:tcPr>
            <w:tcW w:w="1701" w:type="dxa"/>
            <w:gridSpan w:val="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Базовое значение &lt;5&gt;</w:t>
            </w:r>
          </w:p>
        </w:tc>
        <w:tc>
          <w:tcPr>
            <w:tcW w:w="3035" w:type="dxa"/>
            <w:gridSpan w:val="3"/>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Значение показателя по годам </w:t>
            </w:r>
            <w:hyperlink w:anchor="P624">
              <w:r w:rsidRPr="007F2ABA">
                <w:rPr>
                  <w:rFonts w:ascii="Times New Roman" w:hAnsi="Times New Roman" w:cs="Times New Roman"/>
                  <w:sz w:val="24"/>
                  <w:szCs w:val="24"/>
                </w:rPr>
                <w:t>&lt;6&gt;</w:t>
              </w:r>
            </w:hyperlink>
          </w:p>
        </w:tc>
        <w:tc>
          <w:tcPr>
            <w:tcW w:w="2098"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r w:rsidRPr="007F2ABA">
              <w:rPr>
                <w:rFonts w:ascii="Times New Roman" w:hAnsi="Times New Roman" w:cs="Times New Roman"/>
                <w:sz w:val="24"/>
                <w:szCs w:val="24"/>
              </w:rPr>
              <w:t>, ответственные за достижение показателя</w:t>
            </w:r>
          </w:p>
        </w:tc>
        <w:tc>
          <w:tcPr>
            <w:tcW w:w="1814"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Связь с показателями национальных целей </w:t>
            </w:r>
            <w:hyperlink w:anchor="P625">
              <w:r w:rsidRPr="007F2ABA">
                <w:rPr>
                  <w:rFonts w:ascii="Times New Roman" w:hAnsi="Times New Roman" w:cs="Times New Roman"/>
                  <w:sz w:val="24"/>
                  <w:szCs w:val="24"/>
                </w:rPr>
                <w:t>&lt;7&gt;</w:t>
              </w:r>
            </w:hyperlink>
          </w:p>
        </w:tc>
        <w:tc>
          <w:tcPr>
            <w:tcW w:w="1842" w:type="dxa"/>
            <w:vMerge w:val="restart"/>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 xml:space="preserve">Связь с показателями </w:t>
            </w:r>
            <w:r>
              <w:rPr>
                <w:rFonts w:ascii="Times New Roman" w:hAnsi="Times New Roman" w:cs="Times New Roman"/>
                <w:sz w:val="24"/>
                <w:szCs w:val="24"/>
              </w:rPr>
              <w:t xml:space="preserve">государственных </w:t>
            </w:r>
            <w:r w:rsidRPr="007F2ABA">
              <w:rPr>
                <w:rFonts w:ascii="Times New Roman" w:hAnsi="Times New Roman" w:cs="Times New Roman"/>
                <w:sz w:val="24"/>
                <w:szCs w:val="24"/>
              </w:rPr>
              <w:t xml:space="preserve">программ РФ </w:t>
            </w:r>
            <w:r>
              <w:rPr>
                <w:rFonts w:ascii="Times New Roman" w:hAnsi="Times New Roman" w:cs="Times New Roman"/>
                <w:sz w:val="24"/>
                <w:szCs w:val="24"/>
              </w:rPr>
              <w:t>и Вологодской области</w:t>
            </w:r>
            <w:hyperlink w:anchor="P626">
              <w:r w:rsidRPr="007F2ABA">
                <w:rPr>
                  <w:rFonts w:ascii="Times New Roman" w:hAnsi="Times New Roman" w:cs="Times New Roman"/>
                  <w:sz w:val="24"/>
                  <w:szCs w:val="24"/>
                </w:rPr>
                <w:t>&lt;8&gt;</w:t>
              </w:r>
            </w:hyperlink>
          </w:p>
        </w:tc>
      </w:tr>
      <w:tr w:rsidR="00920906" w:rsidRPr="007F2ABA" w:rsidTr="00A473DB">
        <w:tc>
          <w:tcPr>
            <w:tcW w:w="629" w:type="dxa"/>
            <w:vMerge/>
          </w:tcPr>
          <w:p w:rsidR="00920906" w:rsidRPr="007F2ABA" w:rsidRDefault="00920906" w:rsidP="00A473DB">
            <w:pPr>
              <w:pStyle w:val="ConsPlusNormal"/>
              <w:rPr>
                <w:rFonts w:ascii="Times New Roman" w:hAnsi="Times New Roman" w:cs="Times New Roman"/>
                <w:sz w:val="24"/>
                <w:szCs w:val="24"/>
              </w:rPr>
            </w:pPr>
          </w:p>
        </w:tc>
        <w:tc>
          <w:tcPr>
            <w:tcW w:w="1701" w:type="dxa"/>
            <w:vMerge/>
          </w:tcPr>
          <w:p w:rsidR="00920906" w:rsidRPr="007F2ABA" w:rsidRDefault="00920906" w:rsidP="00A473DB">
            <w:pPr>
              <w:pStyle w:val="ConsPlusNormal"/>
              <w:rPr>
                <w:rFonts w:ascii="Times New Roman" w:hAnsi="Times New Roman" w:cs="Times New Roman"/>
                <w:sz w:val="24"/>
                <w:szCs w:val="24"/>
              </w:rPr>
            </w:pPr>
          </w:p>
        </w:tc>
        <w:tc>
          <w:tcPr>
            <w:tcW w:w="1134" w:type="dxa"/>
            <w:vMerge/>
          </w:tcPr>
          <w:p w:rsidR="00920906" w:rsidRPr="007F2ABA" w:rsidRDefault="00920906" w:rsidP="00A473DB">
            <w:pPr>
              <w:pStyle w:val="ConsPlusNormal"/>
              <w:rPr>
                <w:rFonts w:ascii="Times New Roman" w:hAnsi="Times New Roman" w:cs="Times New Roman"/>
                <w:sz w:val="24"/>
                <w:szCs w:val="24"/>
              </w:rPr>
            </w:pPr>
          </w:p>
        </w:tc>
        <w:tc>
          <w:tcPr>
            <w:tcW w:w="1276" w:type="dxa"/>
            <w:vMerge/>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значение</w:t>
            </w:r>
          </w:p>
        </w:tc>
        <w:tc>
          <w:tcPr>
            <w:tcW w:w="70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год</w:t>
            </w:r>
          </w:p>
        </w:tc>
        <w:tc>
          <w:tcPr>
            <w:tcW w:w="1134"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первый год</w:t>
            </w:r>
          </w:p>
        </w:tc>
        <w:tc>
          <w:tcPr>
            <w:tcW w:w="1077"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второй год</w:t>
            </w:r>
          </w:p>
        </w:tc>
        <w:tc>
          <w:tcPr>
            <w:tcW w:w="82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w:t>
            </w:r>
          </w:p>
        </w:tc>
        <w:tc>
          <w:tcPr>
            <w:tcW w:w="2098" w:type="dxa"/>
            <w:vMerge/>
          </w:tcPr>
          <w:p w:rsidR="00920906" w:rsidRPr="007F2ABA" w:rsidRDefault="00920906" w:rsidP="00A473DB">
            <w:pPr>
              <w:pStyle w:val="ConsPlusNormal"/>
              <w:rPr>
                <w:rFonts w:ascii="Times New Roman" w:hAnsi="Times New Roman" w:cs="Times New Roman"/>
                <w:sz w:val="24"/>
                <w:szCs w:val="24"/>
              </w:rPr>
            </w:pPr>
          </w:p>
        </w:tc>
        <w:tc>
          <w:tcPr>
            <w:tcW w:w="1814" w:type="dxa"/>
            <w:vMerge/>
          </w:tcPr>
          <w:p w:rsidR="00920906" w:rsidRPr="007F2ABA" w:rsidRDefault="00920906" w:rsidP="00A473DB">
            <w:pPr>
              <w:pStyle w:val="ConsPlusNormal"/>
              <w:rPr>
                <w:rFonts w:ascii="Times New Roman" w:hAnsi="Times New Roman" w:cs="Times New Roman"/>
                <w:sz w:val="24"/>
                <w:szCs w:val="24"/>
              </w:rPr>
            </w:pPr>
          </w:p>
        </w:tc>
        <w:tc>
          <w:tcPr>
            <w:tcW w:w="1842" w:type="dxa"/>
            <w:vMerge/>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1</w:t>
            </w:r>
          </w:p>
        </w:tc>
        <w:tc>
          <w:tcPr>
            <w:tcW w:w="1701"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2</w:t>
            </w:r>
          </w:p>
        </w:tc>
        <w:tc>
          <w:tcPr>
            <w:tcW w:w="113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3</w:t>
            </w:r>
          </w:p>
        </w:tc>
        <w:tc>
          <w:tcPr>
            <w:tcW w:w="1276"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4</w:t>
            </w:r>
          </w:p>
        </w:tc>
        <w:tc>
          <w:tcPr>
            <w:tcW w:w="992"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5</w:t>
            </w:r>
          </w:p>
        </w:tc>
        <w:tc>
          <w:tcPr>
            <w:tcW w:w="709"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6</w:t>
            </w:r>
          </w:p>
        </w:tc>
        <w:tc>
          <w:tcPr>
            <w:tcW w:w="113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7</w:t>
            </w:r>
          </w:p>
        </w:tc>
        <w:tc>
          <w:tcPr>
            <w:tcW w:w="1077"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8</w:t>
            </w:r>
          </w:p>
        </w:tc>
        <w:tc>
          <w:tcPr>
            <w:tcW w:w="824" w:type="dxa"/>
          </w:tcPr>
          <w:p w:rsidR="00920906" w:rsidRPr="007F2ABA" w:rsidRDefault="00920906" w:rsidP="00A473DB">
            <w:pPr>
              <w:pStyle w:val="ConsPlusNormal"/>
              <w:jc w:val="center"/>
              <w:rPr>
                <w:rFonts w:ascii="Times New Roman" w:hAnsi="Times New Roman" w:cs="Times New Roman"/>
                <w:sz w:val="24"/>
                <w:szCs w:val="24"/>
              </w:rPr>
            </w:pPr>
            <w:r w:rsidRPr="007F2ABA">
              <w:rPr>
                <w:rFonts w:ascii="Times New Roman" w:hAnsi="Times New Roman" w:cs="Times New Roman"/>
                <w:sz w:val="24"/>
                <w:szCs w:val="24"/>
              </w:rPr>
              <w:t>9</w:t>
            </w:r>
          </w:p>
        </w:tc>
        <w:tc>
          <w:tcPr>
            <w:tcW w:w="2098"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p>
        </w:tc>
        <w:tc>
          <w:tcPr>
            <w:tcW w:w="1814"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r w:rsidRPr="007F2ABA">
              <w:rPr>
                <w:rFonts w:ascii="Times New Roman" w:hAnsi="Times New Roman" w:cs="Times New Roman"/>
                <w:sz w:val="24"/>
                <w:szCs w:val="24"/>
              </w:rPr>
              <w:t xml:space="preserve"> + 1</w:t>
            </w:r>
          </w:p>
        </w:tc>
        <w:tc>
          <w:tcPr>
            <w:tcW w:w="1842" w:type="dxa"/>
          </w:tcPr>
          <w:p w:rsidR="00920906" w:rsidRPr="007F2ABA" w:rsidRDefault="00920906" w:rsidP="00A473DB">
            <w:pPr>
              <w:pStyle w:val="ConsPlusNormal"/>
              <w:jc w:val="center"/>
              <w:rPr>
                <w:rFonts w:ascii="Times New Roman" w:hAnsi="Times New Roman" w:cs="Times New Roman"/>
                <w:sz w:val="24"/>
                <w:szCs w:val="24"/>
              </w:rPr>
            </w:pPr>
            <w:proofErr w:type="spellStart"/>
            <w:r w:rsidRPr="007F2ABA">
              <w:rPr>
                <w:rFonts w:ascii="Times New Roman" w:hAnsi="Times New Roman" w:cs="Times New Roman"/>
                <w:sz w:val="24"/>
                <w:szCs w:val="24"/>
              </w:rPr>
              <w:t>n</w:t>
            </w:r>
            <w:proofErr w:type="spellEnd"/>
            <w:r w:rsidRPr="007F2ABA">
              <w:rPr>
                <w:rFonts w:ascii="Times New Roman" w:hAnsi="Times New Roman" w:cs="Times New Roman"/>
                <w:sz w:val="24"/>
                <w:szCs w:val="24"/>
              </w:rPr>
              <w:t xml:space="preserve"> + 2</w:t>
            </w:r>
          </w:p>
        </w:tc>
      </w:tr>
      <w:tr w:rsidR="00920906" w:rsidRPr="007F2ABA" w:rsidTr="00A473DB">
        <w:tc>
          <w:tcPr>
            <w:tcW w:w="15230" w:type="dxa"/>
            <w:gridSpan w:val="1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Цель муниципальной программы (комплексной программы): "Наименование"</w:t>
            </w: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1</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15230" w:type="dxa"/>
            <w:gridSpan w:val="12"/>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Цель муниципальной программы (комплексной программы): "Наименование"</w:t>
            </w: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w:t>
            </w:r>
            <w:r w:rsidRPr="007F2ABA">
              <w:rPr>
                <w:rFonts w:ascii="Times New Roman" w:hAnsi="Times New Roman" w:cs="Times New Roman"/>
                <w:sz w:val="24"/>
                <w:szCs w:val="24"/>
              </w:rPr>
              <w:t xml:space="preserve"> + 1</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r w:rsidR="00920906" w:rsidRPr="007F2ABA" w:rsidTr="00A473DB">
        <w:tc>
          <w:tcPr>
            <w:tcW w:w="629" w:type="dxa"/>
          </w:tcPr>
          <w:p w:rsidR="00920906" w:rsidRPr="007F2ABA"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w:t>
            </w:r>
          </w:p>
        </w:tc>
        <w:tc>
          <w:tcPr>
            <w:tcW w:w="1701"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276" w:type="dxa"/>
          </w:tcPr>
          <w:p w:rsidR="00920906" w:rsidRPr="007F2ABA" w:rsidRDefault="00920906" w:rsidP="00A473DB">
            <w:pPr>
              <w:pStyle w:val="ConsPlusNormal"/>
              <w:rPr>
                <w:rFonts w:ascii="Times New Roman" w:hAnsi="Times New Roman" w:cs="Times New Roman"/>
                <w:sz w:val="24"/>
                <w:szCs w:val="24"/>
              </w:rPr>
            </w:pPr>
          </w:p>
        </w:tc>
        <w:tc>
          <w:tcPr>
            <w:tcW w:w="992" w:type="dxa"/>
          </w:tcPr>
          <w:p w:rsidR="00920906" w:rsidRPr="007F2ABA" w:rsidRDefault="00920906" w:rsidP="00A473DB">
            <w:pPr>
              <w:pStyle w:val="ConsPlusNormal"/>
              <w:rPr>
                <w:rFonts w:ascii="Times New Roman" w:hAnsi="Times New Roman" w:cs="Times New Roman"/>
                <w:sz w:val="24"/>
                <w:szCs w:val="24"/>
              </w:rPr>
            </w:pPr>
          </w:p>
        </w:tc>
        <w:tc>
          <w:tcPr>
            <w:tcW w:w="709" w:type="dxa"/>
          </w:tcPr>
          <w:p w:rsidR="00920906" w:rsidRPr="007F2ABA" w:rsidRDefault="00920906" w:rsidP="00A473DB">
            <w:pPr>
              <w:pStyle w:val="ConsPlusNormal"/>
              <w:rPr>
                <w:rFonts w:ascii="Times New Roman" w:hAnsi="Times New Roman" w:cs="Times New Roman"/>
                <w:sz w:val="24"/>
                <w:szCs w:val="24"/>
              </w:rPr>
            </w:pPr>
          </w:p>
        </w:tc>
        <w:tc>
          <w:tcPr>
            <w:tcW w:w="1134" w:type="dxa"/>
          </w:tcPr>
          <w:p w:rsidR="00920906" w:rsidRPr="007F2ABA" w:rsidRDefault="00920906" w:rsidP="00A473DB">
            <w:pPr>
              <w:pStyle w:val="ConsPlusNormal"/>
              <w:rPr>
                <w:rFonts w:ascii="Times New Roman" w:hAnsi="Times New Roman" w:cs="Times New Roman"/>
                <w:sz w:val="24"/>
                <w:szCs w:val="24"/>
              </w:rPr>
            </w:pPr>
          </w:p>
        </w:tc>
        <w:tc>
          <w:tcPr>
            <w:tcW w:w="1077" w:type="dxa"/>
          </w:tcPr>
          <w:p w:rsidR="00920906" w:rsidRPr="007F2ABA" w:rsidRDefault="00920906" w:rsidP="00A473DB">
            <w:pPr>
              <w:pStyle w:val="ConsPlusNormal"/>
              <w:rPr>
                <w:rFonts w:ascii="Times New Roman" w:hAnsi="Times New Roman" w:cs="Times New Roman"/>
                <w:sz w:val="24"/>
                <w:szCs w:val="24"/>
              </w:rPr>
            </w:pPr>
          </w:p>
        </w:tc>
        <w:tc>
          <w:tcPr>
            <w:tcW w:w="824" w:type="dxa"/>
          </w:tcPr>
          <w:p w:rsidR="00920906" w:rsidRPr="007F2ABA" w:rsidRDefault="00920906" w:rsidP="00A473DB">
            <w:pPr>
              <w:pStyle w:val="ConsPlusNormal"/>
              <w:rPr>
                <w:rFonts w:ascii="Times New Roman" w:hAnsi="Times New Roman" w:cs="Times New Roman"/>
                <w:sz w:val="24"/>
                <w:szCs w:val="24"/>
              </w:rPr>
            </w:pPr>
          </w:p>
        </w:tc>
        <w:tc>
          <w:tcPr>
            <w:tcW w:w="2098" w:type="dxa"/>
          </w:tcPr>
          <w:p w:rsidR="00920906" w:rsidRPr="007F2ABA" w:rsidRDefault="00920906" w:rsidP="00A473DB">
            <w:pPr>
              <w:pStyle w:val="ConsPlusNormal"/>
              <w:rPr>
                <w:rFonts w:ascii="Times New Roman" w:hAnsi="Times New Roman" w:cs="Times New Roman"/>
                <w:sz w:val="24"/>
                <w:szCs w:val="24"/>
              </w:rPr>
            </w:pPr>
          </w:p>
        </w:tc>
        <w:tc>
          <w:tcPr>
            <w:tcW w:w="1814" w:type="dxa"/>
          </w:tcPr>
          <w:p w:rsidR="00920906" w:rsidRPr="007F2ABA" w:rsidRDefault="00920906" w:rsidP="00A473DB">
            <w:pPr>
              <w:pStyle w:val="ConsPlusNormal"/>
              <w:rPr>
                <w:rFonts w:ascii="Times New Roman" w:hAnsi="Times New Roman" w:cs="Times New Roman"/>
                <w:sz w:val="24"/>
                <w:szCs w:val="24"/>
              </w:rPr>
            </w:pPr>
          </w:p>
        </w:tc>
        <w:tc>
          <w:tcPr>
            <w:tcW w:w="1842" w:type="dxa"/>
          </w:tcPr>
          <w:p w:rsidR="00920906" w:rsidRPr="007F2ABA" w:rsidRDefault="00920906" w:rsidP="00A473DB">
            <w:pPr>
              <w:pStyle w:val="ConsPlusNormal"/>
              <w:rPr>
                <w:rFonts w:ascii="Times New Roman" w:hAnsi="Times New Roman" w:cs="Times New Roman"/>
                <w:sz w:val="24"/>
                <w:szCs w:val="24"/>
              </w:rPr>
            </w:pPr>
          </w:p>
        </w:tc>
      </w:tr>
    </w:tbl>
    <w:p w:rsidR="00920906" w:rsidRPr="007F2ABA" w:rsidRDefault="00920906" w:rsidP="00920906">
      <w:pPr>
        <w:pStyle w:val="ConsPlusNormal"/>
        <w:jc w:val="both"/>
        <w:rPr>
          <w:rFonts w:ascii="Times New Roman" w:hAnsi="Times New Roman" w:cs="Times New Roman"/>
          <w:sz w:val="24"/>
          <w:szCs w:val="24"/>
        </w:rPr>
      </w:pPr>
    </w:p>
    <w:p w:rsidR="00920906" w:rsidRPr="006343E0" w:rsidRDefault="00920906" w:rsidP="00920906">
      <w:pPr>
        <w:pStyle w:val="ConsPlusNormal"/>
        <w:ind w:firstLine="540"/>
        <w:jc w:val="both"/>
        <w:rPr>
          <w:rFonts w:ascii="Times New Roman" w:hAnsi="Times New Roman" w:cs="Times New Roman"/>
          <w:sz w:val="24"/>
          <w:szCs w:val="24"/>
        </w:rPr>
      </w:pPr>
      <w:r w:rsidRPr="006343E0">
        <w:rPr>
          <w:rFonts w:ascii="Times New Roman" w:hAnsi="Times New Roman" w:cs="Times New Roman"/>
          <w:sz w:val="24"/>
          <w:szCs w:val="24"/>
        </w:rPr>
        <w:lastRenderedPageBreak/>
        <w:t>--------------------------------</w:t>
      </w:r>
    </w:p>
    <w:p w:rsidR="00920906" w:rsidRPr="006343E0" w:rsidRDefault="00920906" w:rsidP="00920906">
      <w:pPr>
        <w:pStyle w:val="ConsPlusNormal"/>
        <w:ind w:firstLine="539"/>
        <w:jc w:val="both"/>
        <w:rPr>
          <w:rFonts w:ascii="Times New Roman" w:hAnsi="Times New Roman" w:cs="Times New Roman"/>
          <w:sz w:val="24"/>
          <w:szCs w:val="24"/>
        </w:rPr>
      </w:pPr>
      <w:r w:rsidRPr="006343E0">
        <w:rPr>
          <w:rFonts w:ascii="Times New Roman" w:hAnsi="Times New Roman" w:cs="Times New Roman"/>
          <w:sz w:val="24"/>
          <w:szCs w:val="24"/>
        </w:rPr>
        <w:t>&lt;4</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 xml:space="preserve">казывается уровень соответствия декомпозированного до округа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Вологодской области), "ВДЛ" (показатели для оценки </w:t>
      </w:r>
      <w:proofErr w:type="gramStart"/>
      <w:r w:rsidRPr="006343E0">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6343E0">
        <w:rPr>
          <w:rFonts w:ascii="Times New Roman" w:hAnsi="Times New Roman" w:cs="Times New Roman"/>
          <w:sz w:val="24"/>
          <w:szCs w:val="24"/>
        </w:rPr>
        <w:t>). Допускается установление одновременно нескольких уровней.</w:t>
      </w:r>
    </w:p>
    <w:p w:rsidR="00920906" w:rsidRPr="006343E0" w:rsidRDefault="00920906" w:rsidP="00920906">
      <w:pPr>
        <w:pStyle w:val="ConsPlusNormal"/>
        <w:ind w:firstLine="539"/>
        <w:jc w:val="both"/>
        <w:rPr>
          <w:rFonts w:ascii="Times New Roman" w:hAnsi="Times New Roman" w:cs="Times New Roman"/>
          <w:sz w:val="24"/>
          <w:szCs w:val="24"/>
        </w:rPr>
      </w:pPr>
      <w:r w:rsidRPr="006343E0">
        <w:rPr>
          <w:rFonts w:ascii="Times New Roman" w:hAnsi="Times New Roman" w:cs="Times New Roman"/>
          <w:sz w:val="24"/>
          <w:szCs w:val="24"/>
        </w:rPr>
        <w:t>&lt;5</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6343E0" w:rsidRDefault="00920906" w:rsidP="00920906">
      <w:pPr>
        <w:pStyle w:val="ConsPlusNormal"/>
        <w:ind w:firstLine="539"/>
        <w:jc w:val="both"/>
        <w:rPr>
          <w:rFonts w:ascii="Times New Roman" w:hAnsi="Times New Roman" w:cs="Times New Roman"/>
          <w:sz w:val="24"/>
          <w:szCs w:val="24"/>
        </w:rPr>
      </w:pPr>
      <w:bookmarkStart w:id="38" w:name="P624"/>
      <w:bookmarkEnd w:id="38"/>
      <w:r w:rsidRPr="006343E0">
        <w:rPr>
          <w:rFonts w:ascii="Times New Roman" w:hAnsi="Times New Roman" w:cs="Times New Roman"/>
          <w:sz w:val="24"/>
          <w:szCs w:val="24"/>
        </w:rPr>
        <w:t>&lt;6</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казываются конкретные годы периода реализации муниципальной программы (комплексной программы).</w:t>
      </w:r>
    </w:p>
    <w:p w:rsidR="00E33ADC" w:rsidRDefault="00920906" w:rsidP="00920906">
      <w:pPr>
        <w:pStyle w:val="ConsPlusNormal"/>
        <w:ind w:firstLine="539"/>
        <w:jc w:val="both"/>
        <w:rPr>
          <w:rFonts w:ascii="Times New Roman" w:hAnsi="Times New Roman" w:cs="Times New Roman"/>
          <w:color w:val="22272F"/>
          <w:sz w:val="24"/>
          <w:szCs w:val="24"/>
          <w:shd w:val="clear" w:color="auto" w:fill="FFFFFF"/>
        </w:rPr>
      </w:pPr>
      <w:bookmarkStart w:id="39" w:name="P625"/>
      <w:bookmarkEnd w:id="39"/>
      <w:r w:rsidRPr="006343E0">
        <w:rPr>
          <w:rFonts w:ascii="Times New Roman" w:hAnsi="Times New Roman" w:cs="Times New Roman"/>
          <w:sz w:val="24"/>
          <w:szCs w:val="24"/>
        </w:rPr>
        <w:t>&lt;7</w:t>
      </w:r>
      <w:proofErr w:type="gramStart"/>
      <w:r w:rsidRPr="006343E0">
        <w:rPr>
          <w:rFonts w:ascii="Times New Roman" w:hAnsi="Times New Roman" w:cs="Times New Roman"/>
          <w:sz w:val="24"/>
          <w:szCs w:val="24"/>
        </w:rPr>
        <w:t xml:space="preserve">&gt; </w:t>
      </w:r>
      <w:bookmarkStart w:id="40" w:name="P626"/>
      <w:bookmarkEnd w:id="40"/>
      <w:r w:rsidR="00E33ADC" w:rsidRPr="00E33ADC">
        <w:rPr>
          <w:rFonts w:ascii="Times New Roman" w:hAnsi="Times New Roman" w:cs="Times New Roman"/>
          <w:color w:val="22272F"/>
          <w:sz w:val="24"/>
          <w:szCs w:val="24"/>
          <w:shd w:val="clear" w:color="auto" w:fill="FFFFFF"/>
        </w:rPr>
        <w:t>У</w:t>
      </w:r>
      <w:proofErr w:type="gramEnd"/>
      <w:r w:rsidR="00E33ADC" w:rsidRPr="00E33ADC">
        <w:rPr>
          <w:rFonts w:ascii="Times New Roman" w:hAnsi="Times New Roman" w:cs="Times New Roman"/>
          <w:color w:val="22272F"/>
          <w:sz w:val="24"/>
          <w:szCs w:val="24"/>
          <w:shd w:val="clear" w:color="auto" w:fill="FFFFFF"/>
        </w:rPr>
        <w:t>казываются наименования целевых показателей национальных целей в соответствии с </w:t>
      </w:r>
      <w:hyperlink r:id="rId22" w:anchor="/document/408992634/entry/0" w:history="1">
        <w:r w:rsidR="00E33ADC" w:rsidRPr="00E33ADC">
          <w:rPr>
            <w:rStyle w:val="a7"/>
            <w:sz w:val="24"/>
            <w:szCs w:val="24"/>
            <w:shd w:val="clear" w:color="auto" w:fill="FFFFFF"/>
          </w:rPr>
          <w:t>Указом</w:t>
        </w:r>
      </w:hyperlink>
      <w:r w:rsidR="00E33ADC" w:rsidRPr="00E33ADC">
        <w:rPr>
          <w:rFonts w:ascii="Times New Roman" w:hAnsi="Times New Roman" w:cs="Times New Roman"/>
          <w:color w:val="22272F"/>
          <w:sz w:val="24"/>
          <w:szCs w:val="24"/>
          <w:shd w:val="clear" w:color="auto" w:fill="FFFFFF"/>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вклад в достижение которых обеспечивает показатель государственной программы (комплексной программы), с обозначением принадлежности показателей к национальным целям в виде индексов: 1 - "Сохранение </w:t>
      </w:r>
      <w:proofErr w:type="gramStart"/>
      <w:r w:rsidR="00E33ADC" w:rsidRPr="00E33ADC">
        <w:rPr>
          <w:rFonts w:ascii="Times New Roman" w:hAnsi="Times New Roman" w:cs="Times New Roman"/>
          <w:color w:val="22272F"/>
          <w:sz w:val="24"/>
          <w:szCs w:val="24"/>
          <w:shd w:val="clear" w:color="auto" w:fill="FFFFFF"/>
        </w:rPr>
        <w:t>населения, укрепление здоровья и повышение благополучия людей, поддержка семьи", 2 - "Реализация потенциала каждого человека, развитие его талантов, воспитание патриотичной и социально ответственной личности", 3 - "Комфортная и безопасная среда для жизни", 4 - "Экологическое благополучие", 5 - "Устойчивая и динамичная экономика", 6 - "Технологическое лидерство", 7 - "Цифровая трансформация государственного и муниципального управления, экономики и социальной сферы" (пример: "1 - суммарный коэффициент рождаемости").</w:t>
      </w:r>
      <w:proofErr w:type="gramEnd"/>
    </w:p>
    <w:p w:rsidR="00920906" w:rsidRPr="006343E0" w:rsidRDefault="00920906" w:rsidP="00920906">
      <w:pPr>
        <w:pStyle w:val="ConsPlusNormal"/>
        <w:ind w:firstLine="539"/>
        <w:jc w:val="both"/>
        <w:rPr>
          <w:rFonts w:ascii="Times New Roman" w:hAnsi="Times New Roman" w:cs="Times New Roman"/>
          <w:sz w:val="24"/>
          <w:szCs w:val="24"/>
        </w:rPr>
      </w:pPr>
      <w:r w:rsidRPr="00E33ADC">
        <w:rPr>
          <w:rFonts w:ascii="Times New Roman" w:hAnsi="Times New Roman" w:cs="Times New Roman"/>
          <w:sz w:val="24"/>
          <w:szCs w:val="24"/>
        </w:rPr>
        <w:t>&lt;</w:t>
      </w:r>
      <w:r w:rsidRPr="006343E0">
        <w:rPr>
          <w:rFonts w:ascii="Times New Roman" w:hAnsi="Times New Roman" w:cs="Times New Roman"/>
          <w:sz w:val="24"/>
          <w:szCs w:val="24"/>
        </w:rPr>
        <w:t>8</w:t>
      </w:r>
      <w:proofErr w:type="gramStart"/>
      <w:r w:rsidRPr="006343E0">
        <w:rPr>
          <w:rFonts w:ascii="Times New Roman" w:hAnsi="Times New Roman" w:cs="Times New Roman"/>
          <w:sz w:val="24"/>
          <w:szCs w:val="24"/>
        </w:rPr>
        <w:t>&gt; У</w:t>
      </w:r>
      <w:proofErr w:type="gramEnd"/>
      <w:r w:rsidRPr="006343E0">
        <w:rPr>
          <w:rFonts w:ascii="Times New Roman" w:hAnsi="Times New Roman" w:cs="Times New Roman"/>
          <w:sz w:val="24"/>
          <w:szCs w:val="24"/>
        </w:rPr>
        <w:t>казываются наименования показателей государственной программы Российской Федерации и (или) Вологодской области или ее структурных элементов с указанием наименования государственной программы Российской Федерации и (или) Вологодской области и ее структурного элемента (в случае, если показатель муниципальной программы (комплексной программы) связан с показателем структурного элемента государственной программы Российской Федерации и (или) Вологодской области).</w:t>
      </w:r>
    </w:p>
    <w:p w:rsidR="00920906" w:rsidRPr="00C97B98" w:rsidRDefault="00920906" w:rsidP="00920906">
      <w:pPr>
        <w:pStyle w:val="ConsPlusNormal"/>
        <w:jc w:val="both"/>
        <w:rPr>
          <w:rFonts w:ascii="Times New Roman" w:hAnsi="Times New Roman" w:cs="Times New Roman"/>
          <w:sz w:val="24"/>
          <w:szCs w:val="24"/>
        </w:rPr>
      </w:pPr>
    </w:p>
    <w:p w:rsidR="00920906" w:rsidRPr="00C97B98" w:rsidRDefault="00920906" w:rsidP="00920906">
      <w:pPr>
        <w:pStyle w:val="ConsPlusNormal"/>
        <w:jc w:val="center"/>
        <w:outlineLvl w:val="3"/>
        <w:rPr>
          <w:rFonts w:ascii="Times New Roman" w:hAnsi="Times New Roman" w:cs="Times New Roman"/>
          <w:sz w:val="24"/>
          <w:szCs w:val="24"/>
        </w:rPr>
      </w:pPr>
      <w:r w:rsidRPr="00C97B98">
        <w:rPr>
          <w:rFonts w:ascii="Times New Roman" w:hAnsi="Times New Roman" w:cs="Times New Roman"/>
          <w:sz w:val="24"/>
          <w:szCs w:val="24"/>
        </w:rPr>
        <w:t>3. Структура муниципальной программы (комплексной муниципальной программы)</w:t>
      </w:r>
    </w:p>
    <w:p w:rsidR="00920906" w:rsidRPr="00C97B98" w:rsidRDefault="00920906" w:rsidP="00920906">
      <w:pPr>
        <w:pStyle w:val="ConsPlusNormal"/>
        <w:jc w:val="both"/>
        <w:rPr>
          <w:rFonts w:ascii="Times New Roman" w:hAnsi="Times New Roman" w:cs="Times New Roman"/>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54"/>
        <w:gridCol w:w="2470"/>
        <w:gridCol w:w="1886"/>
        <w:gridCol w:w="3654"/>
        <w:gridCol w:w="3402"/>
      </w:tblGrid>
      <w:tr w:rsidR="00920906" w:rsidRPr="00C97B98" w:rsidTr="00A473DB">
        <w:tc>
          <w:tcPr>
            <w:tcW w:w="680" w:type="dxa"/>
          </w:tcPr>
          <w:p w:rsidR="00920906" w:rsidRPr="00C97B98"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920906" w:rsidRPr="00C97B98" w:rsidRDefault="00920906" w:rsidP="00A473DB">
            <w:pPr>
              <w:pStyle w:val="ConsPlusNormal"/>
              <w:jc w:val="center"/>
              <w:rPr>
                <w:rFonts w:ascii="Times New Roman" w:hAnsi="Times New Roman" w:cs="Times New Roman"/>
                <w:sz w:val="24"/>
                <w:szCs w:val="24"/>
              </w:rPr>
            </w:pPr>
            <w:proofErr w:type="spellStart"/>
            <w:proofErr w:type="gramStart"/>
            <w:r w:rsidRPr="00C97B98">
              <w:rPr>
                <w:rFonts w:ascii="Times New Roman" w:hAnsi="Times New Roman" w:cs="Times New Roman"/>
                <w:sz w:val="24"/>
                <w:szCs w:val="24"/>
              </w:rPr>
              <w:t>п</w:t>
            </w:r>
            <w:proofErr w:type="spellEnd"/>
            <w:proofErr w:type="gramEnd"/>
            <w:r w:rsidRPr="00C97B98">
              <w:rPr>
                <w:rFonts w:ascii="Times New Roman" w:hAnsi="Times New Roman" w:cs="Times New Roman"/>
                <w:sz w:val="24"/>
                <w:szCs w:val="24"/>
              </w:rPr>
              <w:t>/</w:t>
            </w:r>
            <w:proofErr w:type="spellStart"/>
            <w:r w:rsidRPr="00C97B98">
              <w:rPr>
                <w:rFonts w:ascii="Times New Roman" w:hAnsi="Times New Roman" w:cs="Times New Roman"/>
                <w:sz w:val="24"/>
                <w:szCs w:val="24"/>
              </w:rPr>
              <w:t>п</w:t>
            </w:r>
            <w:proofErr w:type="spellEnd"/>
          </w:p>
        </w:tc>
        <w:tc>
          <w:tcPr>
            <w:tcW w:w="2854"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Наименование структурного элемента</w:t>
            </w:r>
          </w:p>
        </w:tc>
        <w:tc>
          <w:tcPr>
            <w:tcW w:w="247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 xml:space="preserve">Ответственный </w:t>
            </w:r>
            <w:r>
              <w:rPr>
                <w:rFonts w:ascii="Times New Roman" w:hAnsi="Times New Roman" w:cs="Times New Roman"/>
                <w:sz w:val="24"/>
                <w:szCs w:val="24"/>
              </w:rPr>
              <w:t>исполнитель</w:t>
            </w:r>
          </w:p>
        </w:tc>
        <w:tc>
          <w:tcPr>
            <w:tcW w:w="1886"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Период реализации (год начала - год окончания)</w:t>
            </w: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 xml:space="preserve">Наименование задачи структурного элемента </w:t>
            </w:r>
            <w:hyperlink w:anchor="P706">
              <w:r w:rsidRPr="008B31C7">
                <w:rPr>
                  <w:rFonts w:ascii="Times New Roman" w:hAnsi="Times New Roman" w:cs="Times New Roman"/>
                  <w:sz w:val="24"/>
                  <w:szCs w:val="24"/>
                </w:rPr>
                <w:t>&lt;9&gt;</w:t>
              </w:r>
            </w:hyperlink>
          </w:p>
        </w:tc>
        <w:tc>
          <w:tcPr>
            <w:tcW w:w="3402"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 xml:space="preserve">Связь с показателями муниципальной программы (комплексной программы) </w:t>
            </w:r>
            <w:hyperlink w:anchor="P707">
              <w:r w:rsidRPr="008B31C7">
                <w:rPr>
                  <w:rFonts w:ascii="Times New Roman" w:hAnsi="Times New Roman" w:cs="Times New Roman"/>
                  <w:sz w:val="24"/>
                  <w:szCs w:val="24"/>
                </w:rPr>
                <w:t>&lt;10&gt;</w:t>
              </w:r>
            </w:hyperlink>
          </w:p>
        </w:tc>
      </w:tr>
      <w:tr w:rsidR="00920906" w:rsidRPr="00C97B98" w:rsidTr="00A473DB">
        <w:tc>
          <w:tcPr>
            <w:tcW w:w="68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1</w:t>
            </w:r>
          </w:p>
        </w:tc>
        <w:tc>
          <w:tcPr>
            <w:tcW w:w="2854"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2</w:t>
            </w:r>
          </w:p>
        </w:tc>
        <w:tc>
          <w:tcPr>
            <w:tcW w:w="247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3</w:t>
            </w:r>
          </w:p>
        </w:tc>
        <w:tc>
          <w:tcPr>
            <w:tcW w:w="1886"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4</w:t>
            </w:r>
          </w:p>
        </w:tc>
        <w:tc>
          <w:tcPr>
            <w:tcW w:w="3654"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5</w:t>
            </w:r>
          </w:p>
        </w:tc>
        <w:tc>
          <w:tcPr>
            <w:tcW w:w="3402"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6</w:t>
            </w: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w:t>
            </w:r>
          </w:p>
        </w:tc>
        <w:tc>
          <w:tcPr>
            <w:tcW w:w="14266" w:type="dxa"/>
            <w:gridSpan w:val="5"/>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Направление (подпрограмма) 1 "Наименование"</w:t>
            </w: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1.1</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w:t>
            </w:r>
            <w:r w:rsidRPr="00C97B98">
              <w:rPr>
                <w:rFonts w:ascii="Times New Roman" w:hAnsi="Times New Roman" w:cs="Times New Roman"/>
                <w:sz w:val="24"/>
                <w:szCs w:val="24"/>
              </w:rPr>
              <w:t xml:space="preserve">проект </w:t>
            </w:r>
            <w:r w:rsidRPr="00C97B98">
              <w:rPr>
                <w:rFonts w:ascii="Times New Roman" w:hAnsi="Times New Roman" w:cs="Times New Roman"/>
                <w:sz w:val="24"/>
                <w:szCs w:val="24"/>
              </w:rPr>
              <w:lastRenderedPageBreak/>
              <w:t>"Наименование"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1.2</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Стратегический проект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1.3</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Ведомственный проект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1.4</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Комплекс процессных мероприятий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val="restart"/>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1.N</w:t>
            </w:r>
          </w:p>
        </w:tc>
        <w:tc>
          <w:tcPr>
            <w:tcW w:w="2854" w:type="dxa"/>
            <w:vMerge w:val="restart"/>
          </w:tcPr>
          <w:p w:rsidR="00920906" w:rsidRPr="00C97B98" w:rsidRDefault="00920906" w:rsidP="00A473DB">
            <w:pPr>
              <w:pStyle w:val="ConsPlusNormal"/>
              <w:rPr>
                <w:rFonts w:ascii="Times New Roman" w:hAnsi="Times New Roman" w:cs="Times New Roman"/>
                <w:sz w:val="24"/>
                <w:szCs w:val="24"/>
              </w:rPr>
            </w:pPr>
            <w:proofErr w:type="spellStart"/>
            <w:r w:rsidRPr="00C97B98">
              <w:rPr>
                <w:rFonts w:ascii="Times New Roman" w:hAnsi="Times New Roman" w:cs="Times New Roman"/>
                <w:sz w:val="24"/>
                <w:szCs w:val="24"/>
              </w:rPr>
              <w:t>N-й</w:t>
            </w:r>
            <w:proofErr w:type="spellEnd"/>
            <w:r w:rsidRPr="00C97B98">
              <w:rPr>
                <w:rFonts w:ascii="Times New Roman" w:hAnsi="Times New Roman" w:cs="Times New Roman"/>
                <w:sz w:val="24"/>
                <w:szCs w:val="24"/>
              </w:rPr>
              <w:t xml:space="preserve"> структурный элемент "Наименование"</w:t>
            </w:r>
          </w:p>
        </w:tc>
        <w:tc>
          <w:tcPr>
            <w:tcW w:w="2470" w:type="dxa"/>
            <w:vMerge w:val="restart"/>
          </w:tcPr>
          <w:p w:rsidR="00920906" w:rsidRPr="00C97B98" w:rsidRDefault="00920906" w:rsidP="00A473DB">
            <w:pPr>
              <w:pStyle w:val="ConsPlusNormal"/>
              <w:rPr>
                <w:rFonts w:ascii="Times New Roman" w:hAnsi="Times New Roman" w:cs="Times New Roman"/>
                <w:sz w:val="24"/>
                <w:szCs w:val="24"/>
              </w:rPr>
            </w:pPr>
          </w:p>
        </w:tc>
        <w:tc>
          <w:tcPr>
            <w:tcW w:w="1886" w:type="dxa"/>
            <w:vMerge w:val="restart"/>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задача 1</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2A27D5" w:rsidRDefault="00920906" w:rsidP="00A473DB">
            <w:pPr>
              <w:pStyle w:val="ConsPlusNormal"/>
              <w:rPr>
                <w:rFonts w:ascii="Times New Roman" w:hAnsi="Times New Roman" w:cs="Times New Roman"/>
                <w:sz w:val="24"/>
                <w:szCs w:val="24"/>
                <w:lang w:val="en-US"/>
              </w:rPr>
            </w:pPr>
            <w:r w:rsidRPr="008B31C7">
              <w:rPr>
                <w:rFonts w:ascii="Times New Roman" w:hAnsi="Times New Roman" w:cs="Times New Roman"/>
                <w:sz w:val="24"/>
                <w:szCs w:val="24"/>
              </w:rPr>
              <w:t xml:space="preserve">задача </w:t>
            </w:r>
            <w:r w:rsidR="002A27D5">
              <w:rPr>
                <w:rFonts w:ascii="Times New Roman" w:hAnsi="Times New Roman" w:cs="Times New Roman"/>
                <w:sz w:val="24"/>
                <w:szCs w:val="24"/>
                <w:lang w:val="en-US"/>
              </w:rPr>
              <w:t>n</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vMerge/>
          </w:tcPr>
          <w:p w:rsidR="00920906" w:rsidRPr="00C97B98" w:rsidRDefault="00920906" w:rsidP="00A473DB">
            <w:pPr>
              <w:pStyle w:val="ConsPlusNormal"/>
              <w:rPr>
                <w:rFonts w:ascii="Times New Roman" w:hAnsi="Times New Roman" w:cs="Times New Roman"/>
                <w:sz w:val="24"/>
                <w:szCs w:val="24"/>
              </w:rPr>
            </w:pPr>
          </w:p>
        </w:tc>
        <w:tc>
          <w:tcPr>
            <w:tcW w:w="2854" w:type="dxa"/>
            <w:vMerge/>
          </w:tcPr>
          <w:p w:rsidR="00920906" w:rsidRPr="00C97B98" w:rsidRDefault="00920906" w:rsidP="00A473DB">
            <w:pPr>
              <w:pStyle w:val="ConsPlusNormal"/>
              <w:rPr>
                <w:rFonts w:ascii="Times New Roman" w:hAnsi="Times New Roman" w:cs="Times New Roman"/>
                <w:sz w:val="24"/>
                <w:szCs w:val="24"/>
              </w:rPr>
            </w:pPr>
          </w:p>
        </w:tc>
        <w:tc>
          <w:tcPr>
            <w:tcW w:w="2470" w:type="dxa"/>
            <w:vMerge/>
          </w:tcPr>
          <w:p w:rsidR="00920906" w:rsidRPr="00C97B98" w:rsidRDefault="00920906" w:rsidP="00A473DB">
            <w:pPr>
              <w:pStyle w:val="ConsPlusNormal"/>
              <w:rPr>
                <w:rFonts w:ascii="Times New Roman" w:hAnsi="Times New Roman" w:cs="Times New Roman"/>
                <w:sz w:val="24"/>
                <w:szCs w:val="24"/>
              </w:rPr>
            </w:pPr>
          </w:p>
        </w:tc>
        <w:tc>
          <w:tcPr>
            <w:tcW w:w="1886" w:type="dxa"/>
            <w:vMerge/>
          </w:tcPr>
          <w:p w:rsidR="00920906" w:rsidRPr="00C97B98" w:rsidRDefault="00920906" w:rsidP="00A473DB">
            <w:pPr>
              <w:pStyle w:val="ConsPlusNormal"/>
              <w:rPr>
                <w:rFonts w:ascii="Times New Roman" w:hAnsi="Times New Roman" w:cs="Times New Roman"/>
                <w:sz w:val="24"/>
                <w:szCs w:val="24"/>
              </w:rPr>
            </w:pPr>
          </w:p>
        </w:tc>
        <w:tc>
          <w:tcPr>
            <w:tcW w:w="3654" w:type="dxa"/>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rPr>
                <w:rFonts w:ascii="Times New Roman" w:hAnsi="Times New Roman" w:cs="Times New Roman"/>
                <w:sz w:val="24"/>
                <w:szCs w:val="24"/>
              </w:rPr>
            </w:pP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N</w:t>
            </w:r>
          </w:p>
        </w:tc>
        <w:tc>
          <w:tcPr>
            <w:tcW w:w="14266" w:type="dxa"/>
            <w:gridSpan w:val="5"/>
          </w:tcPr>
          <w:p w:rsidR="00920906" w:rsidRPr="008B31C7" w:rsidRDefault="00920906" w:rsidP="00A473DB">
            <w:pPr>
              <w:pStyle w:val="ConsPlusNormal"/>
              <w:rPr>
                <w:rFonts w:ascii="Times New Roman" w:hAnsi="Times New Roman" w:cs="Times New Roman"/>
                <w:sz w:val="24"/>
                <w:szCs w:val="24"/>
              </w:rPr>
            </w:pPr>
            <w:r w:rsidRPr="008B31C7">
              <w:rPr>
                <w:rFonts w:ascii="Times New Roman" w:hAnsi="Times New Roman" w:cs="Times New Roman"/>
                <w:sz w:val="24"/>
                <w:szCs w:val="24"/>
              </w:rPr>
              <w:t>Направление (подпрограмма) N "Наименование"</w:t>
            </w:r>
          </w:p>
        </w:tc>
      </w:tr>
      <w:tr w:rsidR="00920906" w:rsidRPr="00C97B98" w:rsidTr="00A473DB">
        <w:tc>
          <w:tcPr>
            <w:tcW w:w="680"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w:t>
            </w:r>
          </w:p>
        </w:tc>
        <w:tc>
          <w:tcPr>
            <w:tcW w:w="2854" w:type="dxa"/>
          </w:tcPr>
          <w:p w:rsidR="00920906" w:rsidRPr="00C97B98" w:rsidRDefault="00920906" w:rsidP="00A473DB">
            <w:pPr>
              <w:pStyle w:val="ConsPlusNormal"/>
              <w:rPr>
                <w:rFonts w:ascii="Times New Roman" w:hAnsi="Times New Roman" w:cs="Times New Roman"/>
                <w:sz w:val="24"/>
                <w:szCs w:val="24"/>
              </w:rPr>
            </w:pPr>
            <w:r w:rsidRPr="00C97B98">
              <w:rPr>
                <w:rFonts w:ascii="Times New Roman" w:hAnsi="Times New Roman" w:cs="Times New Roman"/>
                <w:sz w:val="24"/>
                <w:szCs w:val="24"/>
              </w:rPr>
              <w:t>...</w:t>
            </w:r>
          </w:p>
        </w:tc>
        <w:tc>
          <w:tcPr>
            <w:tcW w:w="2470"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w:t>
            </w:r>
          </w:p>
        </w:tc>
        <w:tc>
          <w:tcPr>
            <w:tcW w:w="1886" w:type="dxa"/>
          </w:tcPr>
          <w:p w:rsidR="00920906" w:rsidRPr="00C97B98" w:rsidRDefault="00920906" w:rsidP="00A473DB">
            <w:pPr>
              <w:pStyle w:val="ConsPlusNormal"/>
              <w:jc w:val="center"/>
              <w:rPr>
                <w:rFonts w:ascii="Times New Roman" w:hAnsi="Times New Roman" w:cs="Times New Roman"/>
                <w:sz w:val="24"/>
                <w:szCs w:val="24"/>
              </w:rPr>
            </w:pPr>
            <w:r w:rsidRPr="00C97B98">
              <w:rPr>
                <w:rFonts w:ascii="Times New Roman" w:hAnsi="Times New Roman" w:cs="Times New Roman"/>
                <w:sz w:val="24"/>
                <w:szCs w:val="24"/>
              </w:rPr>
              <w:t>...</w:t>
            </w:r>
          </w:p>
        </w:tc>
        <w:tc>
          <w:tcPr>
            <w:tcW w:w="3654"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w:t>
            </w:r>
          </w:p>
        </w:tc>
        <w:tc>
          <w:tcPr>
            <w:tcW w:w="3402" w:type="dxa"/>
          </w:tcPr>
          <w:p w:rsidR="00920906" w:rsidRPr="008B31C7" w:rsidRDefault="00920906" w:rsidP="00A473DB">
            <w:pPr>
              <w:pStyle w:val="ConsPlusNormal"/>
              <w:jc w:val="center"/>
              <w:rPr>
                <w:rFonts w:ascii="Times New Roman" w:hAnsi="Times New Roman" w:cs="Times New Roman"/>
                <w:sz w:val="24"/>
                <w:szCs w:val="24"/>
              </w:rPr>
            </w:pPr>
            <w:r w:rsidRPr="008B31C7">
              <w:rPr>
                <w:rFonts w:ascii="Times New Roman" w:hAnsi="Times New Roman" w:cs="Times New Roman"/>
                <w:sz w:val="24"/>
                <w:szCs w:val="24"/>
              </w:rPr>
              <w:t>...</w:t>
            </w:r>
          </w:p>
        </w:tc>
      </w:tr>
    </w:tbl>
    <w:p w:rsidR="00920906" w:rsidRPr="00C97B98" w:rsidRDefault="00920906" w:rsidP="00920906">
      <w:pPr>
        <w:pStyle w:val="ConsPlusNormal"/>
        <w:jc w:val="both"/>
        <w:rPr>
          <w:rFonts w:ascii="Times New Roman" w:hAnsi="Times New Roman" w:cs="Times New Roman"/>
          <w:sz w:val="24"/>
          <w:szCs w:val="24"/>
        </w:rPr>
      </w:pPr>
    </w:p>
    <w:p w:rsidR="00920906" w:rsidRPr="00C97B98" w:rsidRDefault="00920906" w:rsidP="00920906">
      <w:pPr>
        <w:pStyle w:val="ConsPlusNormal"/>
        <w:ind w:firstLine="540"/>
        <w:jc w:val="both"/>
        <w:rPr>
          <w:rFonts w:ascii="Times New Roman" w:hAnsi="Times New Roman" w:cs="Times New Roman"/>
          <w:sz w:val="24"/>
          <w:szCs w:val="24"/>
        </w:rPr>
      </w:pPr>
      <w:r w:rsidRPr="00C97B98">
        <w:rPr>
          <w:rFonts w:ascii="Times New Roman" w:hAnsi="Times New Roman" w:cs="Times New Roman"/>
          <w:sz w:val="24"/>
          <w:szCs w:val="24"/>
        </w:rPr>
        <w:t>--------------------------------</w:t>
      </w:r>
    </w:p>
    <w:p w:rsidR="00920906" w:rsidRPr="008B31C7" w:rsidRDefault="00920906" w:rsidP="00920906">
      <w:pPr>
        <w:pStyle w:val="ConsPlusNormal"/>
        <w:ind w:firstLine="539"/>
        <w:jc w:val="both"/>
        <w:rPr>
          <w:rFonts w:ascii="Times New Roman" w:hAnsi="Times New Roman" w:cs="Times New Roman"/>
          <w:sz w:val="24"/>
          <w:szCs w:val="24"/>
        </w:rPr>
      </w:pPr>
      <w:bookmarkStart w:id="41" w:name="P706"/>
      <w:bookmarkEnd w:id="41"/>
      <w:r w:rsidRPr="008B31C7">
        <w:rPr>
          <w:rFonts w:ascii="Times New Roman" w:hAnsi="Times New Roman" w:cs="Times New Roman"/>
          <w:sz w:val="24"/>
          <w:szCs w:val="24"/>
        </w:rPr>
        <w:t>&lt;9</w:t>
      </w:r>
      <w:proofErr w:type="gramStart"/>
      <w:r w:rsidRPr="008B31C7">
        <w:rPr>
          <w:rFonts w:ascii="Times New Roman" w:hAnsi="Times New Roman" w:cs="Times New Roman"/>
          <w:sz w:val="24"/>
          <w:szCs w:val="24"/>
        </w:rPr>
        <w:t>&gt; П</w:t>
      </w:r>
      <w:proofErr w:type="gramEnd"/>
      <w:r w:rsidRPr="008B31C7">
        <w:rPr>
          <w:rFonts w:ascii="Times New Roman" w:hAnsi="Times New Roman" w:cs="Times New Roman"/>
          <w:sz w:val="24"/>
          <w:szCs w:val="24"/>
        </w:rPr>
        <w:t>риводятся задачи, планируемые к решению в рамках структурного элемента муниципальной программы (комплексной программы).</w:t>
      </w:r>
    </w:p>
    <w:p w:rsidR="00920906" w:rsidRDefault="00920906" w:rsidP="00920906">
      <w:pPr>
        <w:pStyle w:val="ConsPlusNormal"/>
        <w:ind w:firstLine="539"/>
        <w:jc w:val="both"/>
        <w:rPr>
          <w:rFonts w:ascii="Times New Roman" w:hAnsi="Times New Roman" w:cs="Times New Roman"/>
          <w:sz w:val="24"/>
          <w:szCs w:val="24"/>
        </w:rPr>
      </w:pPr>
      <w:bookmarkStart w:id="42" w:name="P707"/>
      <w:bookmarkEnd w:id="42"/>
      <w:r w:rsidRPr="008B31C7">
        <w:rPr>
          <w:rFonts w:ascii="Times New Roman" w:hAnsi="Times New Roman" w:cs="Times New Roman"/>
          <w:sz w:val="24"/>
          <w:szCs w:val="24"/>
        </w:rPr>
        <w:t>&lt;10</w:t>
      </w:r>
      <w:proofErr w:type="gramStart"/>
      <w:r w:rsidRPr="008B31C7">
        <w:rPr>
          <w:rFonts w:ascii="Times New Roman" w:hAnsi="Times New Roman" w:cs="Times New Roman"/>
          <w:sz w:val="24"/>
          <w:szCs w:val="24"/>
        </w:rPr>
        <w:t>&gt; П</w:t>
      </w:r>
      <w:proofErr w:type="gramEnd"/>
      <w:r w:rsidRPr="008B31C7">
        <w:rPr>
          <w:rFonts w:ascii="Times New Roman" w:hAnsi="Times New Roman" w:cs="Times New Roman"/>
          <w:sz w:val="24"/>
          <w:szCs w:val="24"/>
        </w:rPr>
        <w:t xml:space="preserve">риводятся показатели муниципальной программы (комплексной программы) из </w:t>
      </w:r>
      <w:hyperlink w:anchor="P540">
        <w:r w:rsidRPr="008B31C7">
          <w:rPr>
            <w:rFonts w:ascii="Times New Roman" w:hAnsi="Times New Roman" w:cs="Times New Roman"/>
            <w:sz w:val="24"/>
            <w:szCs w:val="24"/>
          </w:rPr>
          <w:t>раздела 2</w:t>
        </w:r>
      </w:hyperlink>
      <w:r w:rsidRPr="008B31C7">
        <w:rPr>
          <w:rFonts w:ascii="Times New Roman" w:hAnsi="Times New Roman" w:cs="Times New Roman"/>
          <w:sz w:val="24"/>
          <w:szCs w:val="24"/>
        </w:rPr>
        <w:t xml:space="preserve"> паспорта, на достижение которых направлено решение задачи структурного элемента.</w:t>
      </w:r>
    </w:p>
    <w:p w:rsidR="00920906" w:rsidRDefault="00920906" w:rsidP="00920906">
      <w:pPr>
        <w:pStyle w:val="ConsPlusNormal"/>
        <w:jc w:val="center"/>
        <w:outlineLvl w:val="3"/>
        <w:rPr>
          <w:rFonts w:ascii="Times New Roman" w:hAnsi="Times New Roman" w:cs="Times New Roman"/>
          <w:sz w:val="24"/>
          <w:szCs w:val="24"/>
        </w:rPr>
      </w:pPr>
    </w:p>
    <w:p w:rsidR="00920906" w:rsidRDefault="00920906" w:rsidP="00920906">
      <w:pPr>
        <w:pStyle w:val="ConsPlusNormal"/>
        <w:jc w:val="center"/>
        <w:outlineLvl w:val="3"/>
        <w:rPr>
          <w:rFonts w:ascii="Times New Roman" w:hAnsi="Times New Roman" w:cs="Times New Roman"/>
          <w:sz w:val="24"/>
          <w:szCs w:val="24"/>
        </w:rPr>
      </w:pPr>
    </w:p>
    <w:p w:rsidR="00920906" w:rsidRPr="004B2B3C" w:rsidRDefault="00920906" w:rsidP="00920906">
      <w:pPr>
        <w:pStyle w:val="ConsPlusNormal"/>
        <w:jc w:val="center"/>
        <w:outlineLvl w:val="3"/>
        <w:rPr>
          <w:rFonts w:ascii="Times New Roman" w:hAnsi="Times New Roman" w:cs="Times New Roman"/>
          <w:sz w:val="24"/>
          <w:szCs w:val="24"/>
        </w:rPr>
      </w:pPr>
      <w:r w:rsidRPr="004B2B3C">
        <w:rPr>
          <w:rFonts w:ascii="Times New Roman" w:hAnsi="Times New Roman" w:cs="Times New Roman"/>
          <w:sz w:val="24"/>
          <w:szCs w:val="24"/>
        </w:rPr>
        <w:t>4. Финансовое обеспечение муниципальной программы (комплексной муниципальной программы)</w:t>
      </w:r>
    </w:p>
    <w:p w:rsidR="00920906" w:rsidRPr="00AC2CD5" w:rsidRDefault="00920906" w:rsidP="00920906">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390"/>
        <w:gridCol w:w="5670"/>
        <w:gridCol w:w="1350"/>
        <w:gridCol w:w="1276"/>
        <w:gridCol w:w="1417"/>
        <w:gridCol w:w="1418"/>
      </w:tblGrid>
      <w:tr w:rsidR="00920906" w:rsidRPr="00AC2CD5" w:rsidTr="00A473DB">
        <w:tc>
          <w:tcPr>
            <w:tcW w:w="567" w:type="dxa"/>
            <w:vMerge w:val="restart"/>
          </w:tcPr>
          <w:p w:rsidR="00920906" w:rsidRPr="00AC2CD5"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AC2CD5" w:rsidRDefault="00920906" w:rsidP="00A473DB">
            <w:pPr>
              <w:pStyle w:val="ConsPlusNormal"/>
              <w:jc w:val="center"/>
              <w:rPr>
                <w:rFonts w:ascii="Times New Roman" w:hAnsi="Times New Roman" w:cs="Times New Roman"/>
              </w:rPr>
            </w:pPr>
            <w:proofErr w:type="spellStart"/>
            <w:proofErr w:type="gramStart"/>
            <w:r w:rsidRPr="00AC2CD5">
              <w:rPr>
                <w:rFonts w:ascii="Times New Roman" w:hAnsi="Times New Roman" w:cs="Times New Roman"/>
              </w:rPr>
              <w:t>п</w:t>
            </w:r>
            <w:proofErr w:type="spellEnd"/>
            <w:proofErr w:type="gramEnd"/>
            <w:r w:rsidRPr="00AC2CD5">
              <w:rPr>
                <w:rFonts w:ascii="Times New Roman" w:hAnsi="Times New Roman" w:cs="Times New Roman"/>
              </w:rPr>
              <w:t>/</w:t>
            </w:r>
            <w:proofErr w:type="spellStart"/>
            <w:r w:rsidRPr="00AC2CD5">
              <w:rPr>
                <w:rFonts w:ascii="Times New Roman" w:hAnsi="Times New Roman" w:cs="Times New Roman"/>
              </w:rPr>
              <w:t>п</w:t>
            </w:r>
            <w:proofErr w:type="spellEnd"/>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Ответственный исполнитель, соисполнитель, исполнитель муниципальной программы, направление, структурный элемент, мероприятие (результат) </w:t>
            </w:r>
            <w:hyperlink w:anchor="P1485">
              <w:r w:rsidRPr="00AC2CD5">
                <w:rPr>
                  <w:rFonts w:ascii="Times New Roman" w:hAnsi="Times New Roman" w:cs="Times New Roman"/>
                </w:rPr>
                <w:t>&lt;11&gt;</w:t>
              </w:r>
            </w:hyperlink>
          </w:p>
        </w:tc>
        <w:tc>
          <w:tcPr>
            <w:tcW w:w="5670" w:type="dxa"/>
            <w:vMerge w:val="restart"/>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 xml:space="preserve">Источник финансового обеспечения </w:t>
            </w:r>
            <w:hyperlink w:anchor="P1486">
              <w:r w:rsidRPr="00AC2CD5">
                <w:rPr>
                  <w:rFonts w:ascii="Times New Roman" w:hAnsi="Times New Roman" w:cs="Times New Roman"/>
                </w:rPr>
                <w:t>&lt;12&gt;</w:t>
              </w:r>
            </w:hyperlink>
          </w:p>
        </w:tc>
        <w:tc>
          <w:tcPr>
            <w:tcW w:w="5461" w:type="dxa"/>
            <w:gridSpan w:val="4"/>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Объем финансового обеспечения по годам </w:t>
            </w:r>
            <w:hyperlink w:anchor="P1487">
              <w:r w:rsidRPr="00AC2CD5">
                <w:rPr>
                  <w:rFonts w:ascii="Times New Roman" w:hAnsi="Times New Roman" w:cs="Times New Roman"/>
                </w:rPr>
                <w:t>&lt;13&gt;</w:t>
              </w:r>
            </w:hyperlink>
            <w:r w:rsidRPr="00AC2CD5">
              <w:rPr>
                <w:rFonts w:ascii="Times New Roman" w:hAnsi="Times New Roman" w:cs="Times New Roman"/>
              </w:rPr>
              <w:t>, тыс. руб.</w:t>
            </w:r>
          </w:p>
        </w:tc>
      </w:tr>
      <w:tr w:rsidR="00920906" w:rsidRPr="00AC2CD5" w:rsidTr="00A473DB">
        <w:tc>
          <w:tcPr>
            <w:tcW w:w="567" w:type="dxa"/>
            <w:vMerge/>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vMerge/>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первый год</w:t>
            </w:r>
          </w:p>
        </w:tc>
        <w:tc>
          <w:tcPr>
            <w:tcW w:w="1276"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второй год</w:t>
            </w:r>
          </w:p>
        </w:tc>
        <w:tc>
          <w:tcPr>
            <w:tcW w:w="1417" w:type="dxa"/>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w:t>
            </w:r>
          </w:p>
        </w:tc>
        <w:tc>
          <w:tcPr>
            <w:tcW w:w="1418" w:type="dxa"/>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всего</w:t>
            </w:r>
          </w:p>
        </w:tc>
      </w:tr>
      <w:tr w:rsidR="00920906" w:rsidRPr="00AC2CD5" w:rsidTr="00A473DB">
        <w:tblPrEx>
          <w:tblBorders>
            <w:insideH w:val="nil"/>
          </w:tblBorders>
        </w:tblPrEx>
        <w:tc>
          <w:tcPr>
            <w:tcW w:w="567"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1</w:t>
            </w:r>
          </w:p>
        </w:tc>
        <w:tc>
          <w:tcPr>
            <w:tcW w:w="339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2</w:t>
            </w:r>
          </w:p>
        </w:tc>
        <w:tc>
          <w:tcPr>
            <w:tcW w:w="567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3</w:t>
            </w:r>
          </w:p>
        </w:tc>
        <w:tc>
          <w:tcPr>
            <w:tcW w:w="1350"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4</w:t>
            </w:r>
          </w:p>
        </w:tc>
        <w:tc>
          <w:tcPr>
            <w:tcW w:w="1276"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5</w:t>
            </w:r>
          </w:p>
        </w:tc>
        <w:tc>
          <w:tcPr>
            <w:tcW w:w="1417" w:type="dxa"/>
            <w:tcBorders>
              <w:top w:val="nil"/>
            </w:tcBorders>
          </w:tcPr>
          <w:p w:rsidR="00920906" w:rsidRPr="00AC2CD5" w:rsidRDefault="00920906" w:rsidP="00A473DB">
            <w:pPr>
              <w:pStyle w:val="ConsPlusNormal"/>
              <w:rPr>
                <w:rFonts w:ascii="Times New Roman" w:hAnsi="Times New Roman" w:cs="Times New Roman"/>
              </w:rPr>
            </w:pPr>
          </w:p>
        </w:tc>
        <w:tc>
          <w:tcPr>
            <w:tcW w:w="1418" w:type="dxa"/>
            <w:tcBorders>
              <w:top w:val="nil"/>
            </w:tcBorders>
          </w:tcPr>
          <w:p w:rsidR="00920906" w:rsidRPr="00AC2CD5" w:rsidRDefault="00920906" w:rsidP="00A473DB">
            <w:pPr>
              <w:pStyle w:val="ConsPlusNormal"/>
              <w:jc w:val="center"/>
              <w:rPr>
                <w:rFonts w:ascii="Times New Roman" w:hAnsi="Times New Roman" w:cs="Times New Roman"/>
              </w:rPr>
            </w:pPr>
            <w:r w:rsidRPr="00AC2CD5">
              <w:rPr>
                <w:rFonts w:ascii="Times New Roman" w:hAnsi="Times New Roman" w:cs="Times New Roman"/>
              </w:rPr>
              <w:t>N</w:t>
            </w:r>
          </w:p>
        </w:tc>
      </w:tr>
      <w:tr w:rsidR="00920906" w:rsidRPr="00AC2CD5" w:rsidTr="00A473DB">
        <w:trPr>
          <w:trHeight w:val="301"/>
        </w:trPr>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1</w:t>
            </w: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Муниципальная программа</w:t>
            </w: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всего, в том числе: (1 = 2</w:t>
            </w:r>
            <w:r w:rsidRPr="00AC2CD5">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2</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бюджет </w:t>
            </w:r>
            <w:r>
              <w:rPr>
                <w:rFonts w:ascii="Times New Roman" w:hAnsi="Times New Roman" w:cs="Times New Roman"/>
              </w:rPr>
              <w:t xml:space="preserve">округа </w:t>
            </w:r>
            <w:r w:rsidRPr="00AC2CD5">
              <w:rPr>
                <w:rFonts w:ascii="Times New Roman" w:hAnsi="Times New Roman" w:cs="Times New Roman"/>
              </w:rPr>
              <w:t>(2 = 3 + 4 + 5</w:t>
            </w:r>
            <w:r>
              <w:rPr>
                <w:rFonts w:ascii="Times New Roman" w:hAnsi="Times New Roman" w:cs="Times New Roman"/>
              </w:rPr>
              <w:t xml:space="preserve"> + 6</w:t>
            </w:r>
            <w:r w:rsidRPr="00AC2CD5">
              <w:rPr>
                <w:rFonts w:ascii="Times New Roman" w:hAnsi="Times New Roman" w:cs="Times New Roman"/>
              </w:rPr>
              <w:t>), в том числе</w:t>
            </w:r>
            <w:r>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3</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собственные доходы бюджета </w:t>
            </w:r>
            <w:r>
              <w:rPr>
                <w:rFonts w:ascii="Times New Roman" w:hAnsi="Times New Roman" w:cs="Times New Roman"/>
              </w:rPr>
              <w:t xml:space="preserve">округа </w:t>
            </w:r>
            <w:r w:rsidRPr="00AC2CD5">
              <w:rPr>
                <w:rFonts w:ascii="Times New Roman" w:hAnsi="Times New Roman" w:cs="Times New Roman"/>
              </w:rPr>
              <w:t>(3)</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4</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w:t>
            </w:r>
            <w:r>
              <w:rPr>
                <w:rFonts w:ascii="Times New Roman" w:hAnsi="Times New Roman" w:cs="Times New Roman"/>
              </w:rPr>
              <w:t>а</w:t>
            </w:r>
            <w:r w:rsidRPr="00AC2CD5">
              <w:rPr>
                <w:rFonts w:ascii="Times New Roman" w:hAnsi="Times New Roman" w:cs="Times New Roman"/>
              </w:rPr>
              <w:t xml:space="preserve"> (4)</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5</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 (5)</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6</w:t>
            </w: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 (</w:t>
            </w:r>
            <w:r>
              <w:rPr>
                <w:rFonts w:ascii="Times New Roman" w:hAnsi="Times New Roman" w:cs="Times New Roman"/>
              </w:rPr>
              <w:t>6</w:t>
            </w:r>
            <w:r w:rsidRPr="00AC2CD5">
              <w:rPr>
                <w:rFonts w:ascii="Times New Roman" w:hAnsi="Times New Roman" w:cs="Times New Roman"/>
              </w:rPr>
              <w:t>)</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Ответственный 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bottom w:val="nil"/>
            </w:tcBorders>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bottom w:val="nil"/>
            </w:tcBorders>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Исполнитель</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Borders>
              <w:top w:val="nil"/>
              <w:bottom w:val="nil"/>
            </w:tcBorders>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14521" w:type="dxa"/>
            <w:gridSpan w:val="6"/>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Направление (подпрограмма) 1 "Наименование"</w:t>
            </w: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Муниципальный </w:t>
            </w:r>
            <w:r w:rsidRPr="00AC2CD5">
              <w:rPr>
                <w:rFonts w:ascii="Times New Roman" w:hAnsi="Times New Roman" w:cs="Times New Roman"/>
              </w:rPr>
              <w:t>проект "Наименование",</w:t>
            </w:r>
          </w:p>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 xml:space="preserve">безвозмездные поступления внебюджетных фондов, </w:t>
            </w:r>
            <w:r w:rsidRPr="00AC2CD5">
              <w:rPr>
                <w:rFonts w:ascii="Times New Roman" w:hAnsi="Times New Roman" w:cs="Times New Roman"/>
              </w:rPr>
              <w:lastRenderedPageBreak/>
              <w:t>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rPr>
          <w:trHeight w:val="234"/>
        </w:trPr>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Стратегический проект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Ведомственный проект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Комплекс процессных мероприятий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proofErr w:type="spellStart"/>
            <w:r w:rsidRPr="00AC2CD5">
              <w:rPr>
                <w:rFonts w:ascii="Times New Roman" w:hAnsi="Times New Roman" w:cs="Times New Roman"/>
              </w:rPr>
              <w:t>N-й</w:t>
            </w:r>
            <w:proofErr w:type="spellEnd"/>
            <w:r w:rsidRPr="00AC2CD5">
              <w:rPr>
                <w:rFonts w:ascii="Times New Roman" w:hAnsi="Times New Roman" w:cs="Times New Roman"/>
              </w:rPr>
              <w:t xml:space="preserve"> структурный элемент "Наименование", в том числе</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val="restart"/>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"наименование мероприятия (результата)"</w:t>
            </w: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всего,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б</w:t>
            </w:r>
            <w:r w:rsidRPr="00AC2CD5">
              <w:rPr>
                <w:rFonts w:ascii="Times New Roman" w:hAnsi="Times New Roman" w:cs="Times New Roman"/>
              </w:rPr>
              <w:t>юджет</w:t>
            </w:r>
            <w:r>
              <w:rPr>
                <w:rFonts w:ascii="Times New Roman" w:hAnsi="Times New Roman" w:cs="Times New Roman"/>
              </w:rPr>
              <w:t xml:space="preserve"> округа</w:t>
            </w:r>
            <w:r w:rsidRPr="00AC2CD5">
              <w:rPr>
                <w:rFonts w:ascii="Times New Roman" w:hAnsi="Times New Roman" w:cs="Times New Roman"/>
              </w:rPr>
              <w:t>, в том числе</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собственные доходы бюджета</w:t>
            </w:r>
            <w:r>
              <w:rPr>
                <w:rFonts w:ascii="Times New Roman" w:hAnsi="Times New Roman" w:cs="Times New Roman"/>
              </w:rPr>
              <w:t xml:space="preserve"> округа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субвенции и субсидии федерального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субвенции и субсидии областного бюджета</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vMerge/>
          </w:tcPr>
          <w:p w:rsidR="00920906" w:rsidRPr="00AC2CD5" w:rsidRDefault="00920906" w:rsidP="00A473DB">
            <w:pPr>
              <w:pStyle w:val="ConsPlusNormal"/>
              <w:rPr>
                <w:rFonts w:ascii="Times New Roman" w:hAnsi="Times New Roman" w:cs="Times New Roman"/>
              </w:rPr>
            </w:pPr>
          </w:p>
        </w:tc>
        <w:tc>
          <w:tcPr>
            <w:tcW w:w="567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безвозмездные поступления внебюджетных фондов, физических и юридических лиц</w:t>
            </w: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14521" w:type="dxa"/>
            <w:gridSpan w:val="6"/>
          </w:tcPr>
          <w:p w:rsidR="00920906" w:rsidRPr="00AC2CD5" w:rsidRDefault="00920906" w:rsidP="00A473DB">
            <w:pPr>
              <w:pStyle w:val="ConsPlusNormal"/>
              <w:rPr>
                <w:rFonts w:ascii="Times New Roman" w:hAnsi="Times New Roman" w:cs="Times New Roman"/>
              </w:rPr>
            </w:pPr>
            <w:r>
              <w:rPr>
                <w:rFonts w:ascii="Times New Roman" w:hAnsi="Times New Roman" w:cs="Times New Roman"/>
              </w:rPr>
              <w:t>Направление (подпрограмма) №</w:t>
            </w:r>
            <w:r w:rsidRPr="00AC2CD5">
              <w:rPr>
                <w:rFonts w:ascii="Times New Roman" w:hAnsi="Times New Roman" w:cs="Times New Roman"/>
              </w:rPr>
              <w:t xml:space="preserve"> "Наименование"</w:t>
            </w:r>
          </w:p>
        </w:tc>
      </w:tr>
      <w:tr w:rsidR="00920906" w:rsidRPr="00AC2CD5" w:rsidTr="00A473DB">
        <w:tc>
          <w:tcPr>
            <w:tcW w:w="567" w:type="dxa"/>
          </w:tcPr>
          <w:p w:rsidR="00920906" w:rsidRPr="00AC2CD5" w:rsidRDefault="00920906" w:rsidP="00A473DB">
            <w:pPr>
              <w:pStyle w:val="ConsPlusNormal"/>
              <w:rPr>
                <w:rFonts w:ascii="Times New Roman" w:hAnsi="Times New Roman" w:cs="Times New Roman"/>
              </w:rPr>
            </w:pPr>
          </w:p>
        </w:tc>
        <w:tc>
          <w:tcPr>
            <w:tcW w:w="3390" w:type="dxa"/>
          </w:tcPr>
          <w:p w:rsidR="00920906" w:rsidRPr="00AC2CD5" w:rsidRDefault="00920906" w:rsidP="00A473DB">
            <w:pPr>
              <w:pStyle w:val="ConsPlusNormal"/>
              <w:rPr>
                <w:rFonts w:ascii="Times New Roman" w:hAnsi="Times New Roman" w:cs="Times New Roman"/>
              </w:rPr>
            </w:pPr>
            <w:r w:rsidRPr="00AC2CD5">
              <w:rPr>
                <w:rFonts w:ascii="Times New Roman" w:hAnsi="Times New Roman" w:cs="Times New Roman"/>
              </w:rPr>
              <w:t>...</w:t>
            </w:r>
          </w:p>
        </w:tc>
        <w:tc>
          <w:tcPr>
            <w:tcW w:w="5670" w:type="dxa"/>
          </w:tcPr>
          <w:p w:rsidR="00920906" w:rsidRPr="00AC2CD5" w:rsidRDefault="00920906" w:rsidP="00A473DB">
            <w:pPr>
              <w:pStyle w:val="ConsPlusNormal"/>
              <w:rPr>
                <w:rFonts w:ascii="Times New Roman" w:hAnsi="Times New Roman" w:cs="Times New Roman"/>
              </w:rPr>
            </w:pPr>
          </w:p>
        </w:tc>
        <w:tc>
          <w:tcPr>
            <w:tcW w:w="1350" w:type="dxa"/>
          </w:tcPr>
          <w:p w:rsidR="00920906" w:rsidRPr="00AC2CD5" w:rsidRDefault="00920906" w:rsidP="00A473DB">
            <w:pPr>
              <w:pStyle w:val="ConsPlusNormal"/>
              <w:rPr>
                <w:rFonts w:ascii="Times New Roman" w:hAnsi="Times New Roman" w:cs="Times New Roman"/>
              </w:rPr>
            </w:pPr>
          </w:p>
        </w:tc>
        <w:tc>
          <w:tcPr>
            <w:tcW w:w="1276" w:type="dxa"/>
          </w:tcPr>
          <w:p w:rsidR="00920906" w:rsidRPr="00AC2CD5" w:rsidRDefault="00920906" w:rsidP="00A473DB">
            <w:pPr>
              <w:pStyle w:val="ConsPlusNormal"/>
              <w:rPr>
                <w:rFonts w:ascii="Times New Roman" w:hAnsi="Times New Roman" w:cs="Times New Roman"/>
              </w:rPr>
            </w:pPr>
          </w:p>
        </w:tc>
        <w:tc>
          <w:tcPr>
            <w:tcW w:w="1417" w:type="dxa"/>
          </w:tcPr>
          <w:p w:rsidR="00920906" w:rsidRPr="00AC2CD5" w:rsidRDefault="00920906" w:rsidP="00A473DB">
            <w:pPr>
              <w:pStyle w:val="ConsPlusNormal"/>
              <w:rPr>
                <w:rFonts w:ascii="Times New Roman" w:hAnsi="Times New Roman" w:cs="Times New Roman"/>
              </w:rPr>
            </w:pPr>
          </w:p>
        </w:tc>
        <w:tc>
          <w:tcPr>
            <w:tcW w:w="1418" w:type="dxa"/>
          </w:tcPr>
          <w:p w:rsidR="00920906" w:rsidRPr="00AC2CD5" w:rsidRDefault="00920906" w:rsidP="00A473DB">
            <w:pPr>
              <w:pStyle w:val="ConsPlusNormal"/>
              <w:rPr>
                <w:rFonts w:ascii="Times New Roman" w:hAnsi="Times New Roman" w:cs="Times New Roman"/>
              </w:rPr>
            </w:pPr>
          </w:p>
        </w:tc>
      </w:tr>
    </w:tbl>
    <w:p w:rsidR="00920906" w:rsidRPr="00AC2CD5" w:rsidRDefault="00920906" w:rsidP="00920906">
      <w:pPr>
        <w:pStyle w:val="ConsPlusNormal"/>
        <w:spacing w:before="120"/>
        <w:ind w:firstLine="540"/>
        <w:jc w:val="both"/>
        <w:rPr>
          <w:rFonts w:ascii="Times New Roman" w:hAnsi="Times New Roman" w:cs="Times New Roman"/>
        </w:rPr>
      </w:pPr>
      <w:r w:rsidRPr="00AC2CD5">
        <w:rPr>
          <w:rFonts w:ascii="Times New Roman" w:hAnsi="Times New Roman" w:cs="Times New Roman"/>
        </w:rPr>
        <w:t>--------------------------------</w:t>
      </w:r>
    </w:p>
    <w:p w:rsidR="00920906" w:rsidRPr="003D4E0A" w:rsidRDefault="00920906" w:rsidP="00920906">
      <w:pPr>
        <w:pStyle w:val="ConsPlusNormal"/>
        <w:ind w:firstLine="539"/>
        <w:jc w:val="both"/>
        <w:rPr>
          <w:rFonts w:ascii="Times New Roman" w:hAnsi="Times New Roman" w:cs="Times New Roman"/>
        </w:rPr>
      </w:pPr>
      <w:bookmarkStart w:id="43" w:name="P1485"/>
      <w:bookmarkEnd w:id="43"/>
      <w:r w:rsidRPr="003D4E0A">
        <w:rPr>
          <w:rFonts w:ascii="Times New Roman" w:hAnsi="Times New Roman" w:cs="Times New Roman"/>
        </w:rPr>
        <w:t>&lt;11</w:t>
      </w:r>
      <w:proofErr w:type="gramStart"/>
      <w:r w:rsidRPr="003D4E0A">
        <w:rPr>
          <w:rFonts w:ascii="Times New Roman" w:hAnsi="Times New Roman" w:cs="Times New Roman"/>
        </w:rPr>
        <w:t>&gt; Ф</w:t>
      </w:r>
      <w:proofErr w:type="gramEnd"/>
      <w:r w:rsidRPr="003D4E0A">
        <w:rPr>
          <w:rFonts w:ascii="Times New Roman" w:hAnsi="Times New Roman" w:cs="Times New Roman"/>
        </w:rPr>
        <w:t>ормируется с учетом сведений по форме 2 паспорта муниципальной программы (комплексной программы) и требований настоящего Порядка.</w:t>
      </w:r>
    </w:p>
    <w:p w:rsidR="00920906" w:rsidRPr="003D4E0A" w:rsidRDefault="00920906" w:rsidP="00920906">
      <w:pPr>
        <w:pStyle w:val="ConsPlusNormal"/>
        <w:ind w:firstLine="539"/>
        <w:jc w:val="both"/>
        <w:rPr>
          <w:rFonts w:ascii="Times New Roman" w:hAnsi="Times New Roman" w:cs="Times New Roman"/>
        </w:rPr>
      </w:pPr>
      <w:bookmarkStart w:id="44" w:name="P1486"/>
      <w:bookmarkEnd w:id="44"/>
      <w:r w:rsidRPr="003D4E0A">
        <w:rPr>
          <w:rFonts w:ascii="Times New Roman" w:hAnsi="Times New Roman" w:cs="Times New Roman"/>
        </w:rPr>
        <w:t>&lt;12</w:t>
      </w:r>
      <w:proofErr w:type="gramStart"/>
      <w:r w:rsidRPr="003D4E0A">
        <w:rPr>
          <w:rFonts w:ascii="Times New Roman" w:hAnsi="Times New Roman" w:cs="Times New Roman"/>
        </w:rPr>
        <w:t>&gt; В</w:t>
      </w:r>
      <w:proofErr w:type="gramEnd"/>
      <w:r w:rsidRPr="003D4E0A">
        <w:rPr>
          <w:rFonts w:ascii="Times New Roman" w:hAnsi="Times New Roman" w:cs="Times New Roman"/>
        </w:rPr>
        <w:t xml:space="preserve"> случае отсутствия финансового обеспечения за счет отдельных источников такие источники не приводятся.</w:t>
      </w:r>
    </w:p>
    <w:p w:rsidR="00920906" w:rsidRPr="003D4E0A" w:rsidRDefault="00920906" w:rsidP="00920906">
      <w:pPr>
        <w:pStyle w:val="ConsPlusNormal"/>
        <w:ind w:firstLine="539"/>
        <w:jc w:val="both"/>
        <w:rPr>
          <w:rFonts w:ascii="Times New Roman" w:hAnsi="Times New Roman" w:cs="Times New Roman"/>
        </w:rPr>
      </w:pPr>
      <w:bookmarkStart w:id="45" w:name="P1487"/>
      <w:bookmarkEnd w:id="45"/>
      <w:r w:rsidRPr="003D4E0A">
        <w:rPr>
          <w:rFonts w:ascii="Times New Roman" w:hAnsi="Times New Roman" w:cs="Times New Roman"/>
        </w:rPr>
        <w:t>&lt;13</w:t>
      </w:r>
      <w:proofErr w:type="gramStart"/>
      <w:r w:rsidRPr="003D4E0A">
        <w:rPr>
          <w:rFonts w:ascii="Times New Roman" w:hAnsi="Times New Roman" w:cs="Times New Roman"/>
        </w:rPr>
        <w:t>&gt; У</w:t>
      </w:r>
      <w:proofErr w:type="gramEnd"/>
      <w:r w:rsidRPr="003D4E0A">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AC2CD5" w:rsidRDefault="00920906" w:rsidP="00920906">
      <w:pPr>
        <w:pStyle w:val="ConsPlusNormal"/>
        <w:jc w:val="both"/>
        <w:rPr>
          <w:rFonts w:ascii="Times New Roman" w:hAnsi="Times New Roman" w:cs="Times New Roman"/>
        </w:rPr>
      </w:pPr>
    </w:p>
    <w:p w:rsidR="00920906" w:rsidRPr="00AC2CD5" w:rsidRDefault="00920906" w:rsidP="00920906">
      <w:pPr>
        <w:pStyle w:val="ConsPlusNormal"/>
        <w:jc w:val="right"/>
        <w:outlineLvl w:val="2"/>
        <w:rPr>
          <w:rFonts w:ascii="Times New Roman" w:hAnsi="Times New Roman" w:cs="Times New Roman"/>
        </w:rPr>
        <w:sectPr w:rsidR="00920906" w:rsidRPr="00AC2CD5" w:rsidSect="00A473DB">
          <w:pgSz w:w="16838" w:h="11905" w:orient="landscape"/>
          <w:pgMar w:top="1418" w:right="1134" w:bottom="850" w:left="1134" w:header="0" w:footer="0" w:gutter="0"/>
          <w:cols w:space="720"/>
          <w:titlePg/>
        </w:sectPr>
      </w:pPr>
    </w:p>
    <w:p w:rsidR="00920906" w:rsidRPr="009D42BE" w:rsidRDefault="00920906" w:rsidP="00920906">
      <w:pPr>
        <w:pStyle w:val="ConsPlusNormal"/>
        <w:jc w:val="right"/>
        <w:outlineLvl w:val="2"/>
        <w:rPr>
          <w:rFonts w:ascii="Times New Roman" w:hAnsi="Times New Roman" w:cs="Times New Roman"/>
          <w:sz w:val="24"/>
          <w:szCs w:val="24"/>
        </w:rPr>
      </w:pPr>
      <w:r w:rsidRPr="009D42BE">
        <w:rPr>
          <w:rFonts w:ascii="Times New Roman" w:hAnsi="Times New Roman" w:cs="Times New Roman"/>
          <w:sz w:val="24"/>
          <w:szCs w:val="24"/>
        </w:rPr>
        <w:lastRenderedPageBreak/>
        <w:t>Форма 2</w:t>
      </w:r>
    </w:p>
    <w:p w:rsidR="00920906" w:rsidRPr="009D42BE" w:rsidRDefault="00920906" w:rsidP="00920906">
      <w:pPr>
        <w:pStyle w:val="ConsPlusNormal"/>
        <w:jc w:val="center"/>
        <w:rPr>
          <w:rFonts w:ascii="Times New Roman" w:hAnsi="Times New Roman" w:cs="Times New Roman"/>
          <w:sz w:val="24"/>
          <w:szCs w:val="24"/>
        </w:rPr>
      </w:pPr>
      <w:bookmarkStart w:id="46" w:name="P1493"/>
      <w:bookmarkEnd w:id="46"/>
      <w:r w:rsidRPr="009D42BE">
        <w:rPr>
          <w:rFonts w:ascii="Times New Roman" w:hAnsi="Times New Roman" w:cs="Times New Roman"/>
          <w:sz w:val="24"/>
          <w:szCs w:val="24"/>
        </w:rPr>
        <w:t>ХАРАКТЕРИСТИКА</w:t>
      </w:r>
    </w:p>
    <w:p w:rsidR="00920906" w:rsidRPr="009D42BE" w:rsidRDefault="00920906" w:rsidP="00920906">
      <w:pPr>
        <w:pStyle w:val="ConsPlusNormal"/>
        <w:jc w:val="center"/>
        <w:rPr>
          <w:rFonts w:ascii="Times New Roman" w:hAnsi="Times New Roman" w:cs="Times New Roman"/>
          <w:sz w:val="24"/>
          <w:szCs w:val="24"/>
        </w:rPr>
      </w:pPr>
      <w:r w:rsidRPr="009D42BE">
        <w:rPr>
          <w:rFonts w:ascii="Times New Roman" w:hAnsi="Times New Roman" w:cs="Times New Roman"/>
          <w:sz w:val="24"/>
          <w:szCs w:val="24"/>
        </w:rPr>
        <w:t>направлений расходов финансовых мероприятий (результатов) структурных элементов проектной части муниципальной</w:t>
      </w:r>
    </w:p>
    <w:p w:rsidR="00920906" w:rsidRPr="009D42BE" w:rsidRDefault="00920906" w:rsidP="00920906">
      <w:pPr>
        <w:pStyle w:val="ConsPlusNormal"/>
        <w:jc w:val="center"/>
        <w:rPr>
          <w:rFonts w:ascii="Times New Roman" w:hAnsi="Times New Roman" w:cs="Times New Roman"/>
          <w:sz w:val="24"/>
          <w:szCs w:val="24"/>
        </w:rPr>
      </w:pPr>
      <w:r w:rsidRPr="009D42BE">
        <w:rPr>
          <w:rFonts w:ascii="Times New Roman" w:hAnsi="Times New Roman" w:cs="Times New Roman"/>
          <w:sz w:val="24"/>
          <w:szCs w:val="24"/>
        </w:rPr>
        <w:t>программы (комплексной муниципальной программы)</w:t>
      </w:r>
    </w:p>
    <w:p w:rsidR="00920906" w:rsidRPr="009D42BE" w:rsidRDefault="00920906" w:rsidP="00920906">
      <w:pPr>
        <w:pStyle w:val="ConsPlusNormal"/>
        <w:jc w:val="both"/>
        <w:rPr>
          <w:rFonts w:ascii="Times New Roman" w:hAnsi="Times New Roman" w:cs="Times New Roman"/>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60"/>
        <w:gridCol w:w="5447"/>
        <w:gridCol w:w="993"/>
        <w:gridCol w:w="1134"/>
        <w:gridCol w:w="283"/>
        <w:gridCol w:w="851"/>
        <w:gridCol w:w="425"/>
        <w:gridCol w:w="567"/>
        <w:gridCol w:w="992"/>
      </w:tblGrid>
      <w:tr w:rsidR="00920906" w:rsidRPr="009D42BE" w:rsidTr="00A473DB">
        <w:tc>
          <w:tcPr>
            <w:tcW w:w="794" w:type="dxa"/>
            <w:vMerge w:val="restart"/>
          </w:tcPr>
          <w:p w:rsidR="00920906" w:rsidRPr="009D42BE"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9D42BE" w:rsidRDefault="00920906" w:rsidP="00A473DB">
            <w:pPr>
              <w:pStyle w:val="ConsPlusNormal"/>
              <w:jc w:val="center"/>
              <w:rPr>
                <w:rFonts w:ascii="Times New Roman" w:hAnsi="Times New Roman" w:cs="Times New Roman"/>
              </w:rPr>
            </w:pPr>
            <w:proofErr w:type="spellStart"/>
            <w:proofErr w:type="gramStart"/>
            <w:r w:rsidRPr="009D42BE">
              <w:rPr>
                <w:rFonts w:ascii="Times New Roman" w:hAnsi="Times New Roman" w:cs="Times New Roman"/>
              </w:rPr>
              <w:t>п</w:t>
            </w:r>
            <w:proofErr w:type="spellEnd"/>
            <w:proofErr w:type="gramEnd"/>
            <w:r w:rsidRPr="009D42BE">
              <w:rPr>
                <w:rFonts w:ascii="Times New Roman" w:hAnsi="Times New Roman" w:cs="Times New Roman"/>
              </w:rPr>
              <w:t>/</w:t>
            </w:r>
            <w:proofErr w:type="spellStart"/>
            <w:r w:rsidRPr="009D42BE">
              <w:rPr>
                <w:rFonts w:ascii="Times New Roman" w:hAnsi="Times New Roman" w:cs="Times New Roman"/>
              </w:rPr>
              <w:t>п</w:t>
            </w:r>
            <w:proofErr w:type="spellEnd"/>
          </w:p>
        </w:tc>
        <w:tc>
          <w:tcPr>
            <w:tcW w:w="3460" w:type="dxa"/>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(подпрограммы), структурного элемента муниципальной программы (комплексной программы), мероприятия (результата)</w:t>
            </w:r>
          </w:p>
        </w:tc>
        <w:tc>
          <w:tcPr>
            <w:tcW w:w="5447" w:type="dxa"/>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расходов, вид расходов</w:t>
            </w:r>
          </w:p>
        </w:tc>
        <w:tc>
          <w:tcPr>
            <w:tcW w:w="2127" w:type="dxa"/>
            <w:gridSpan w:val="2"/>
            <w:vMerge w:val="restart"/>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 xml:space="preserve">Характеристика направления расходов </w:t>
            </w:r>
            <w:hyperlink w:anchor="P1684">
              <w:r w:rsidRPr="009D42BE">
                <w:rPr>
                  <w:rFonts w:ascii="Times New Roman" w:hAnsi="Times New Roman" w:cs="Times New Roman"/>
                </w:rPr>
                <w:t>&lt;14&gt;</w:t>
              </w:r>
            </w:hyperlink>
          </w:p>
        </w:tc>
        <w:tc>
          <w:tcPr>
            <w:tcW w:w="3118" w:type="dxa"/>
            <w:gridSpan w:val="5"/>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 xml:space="preserve">Объем финансового обеспечения по годам </w:t>
            </w:r>
            <w:hyperlink w:anchor="P1685">
              <w:r w:rsidRPr="009D42BE">
                <w:rPr>
                  <w:rFonts w:ascii="Times New Roman" w:hAnsi="Times New Roman" w:cs="Times New Roman"/>
                </w:rPr>
                <w:t>&lt;15&gt;</w:t>
              </w:r>
            </w:hyperlink>
            <w:r w:rsidRPr="009D42BE">
              <w:rPr>
                <w:rFonts w:ascii="Times New Roman" w:hAnsi="Times New Roman" w:cs="Times New Roman"/>
              </w:rPr>
              <w:t>, тыс. руб.</w:t>
            </w:r>
          </w:p>
        </w:tc>
      </w:tr>
      <w:tr w:rsidR="00920906" w:rsidRPr="009D42BE" w:rsidTr="00A473DB">
        <w:tc>
          <w:tcPr>
            <w:tcW w:w="794" w:type="dxa"/>
            <w:vMerge/>
          </w:tcPr>
          <w:p w:rsidR="00920906" w:rsidRPr="009D42BE" w:rsidRDefault="00920906" w:rsidP="00A473DB">
            <w:pPr>
              <w:pStyle w:val="ConsPlusNormal"/>
              <w:rPr>
                <w:rFonts w:ascii="Times New Roman" w:hAnsi="Times New Roman" w:cs="Times New Roman"/>
              </w:rPr>
            </w:pPr>
          </w:p>
        </w:tc>
        <w:tc>
          <w:tcPr>
            <w:tcW w:w="3460" w:type="dxa"/>
            <w:vMerge/>
          </w:tcPr>
          <w:p w:rsidR="00920906" w:rsidRPr="009D42BE" w:rsidRDefault="00920906" w:rsidP="00A473DB">
            <w:pPr>
              <w:pStyle w:val="ConsPlusNormal"/>
              <w:rPr>
                <w:rFonts w:ascii="Times New Roman" w:hAnsi="Times New Roman" w:cs="Times New Roman"/>
              </w:rPr>
            </w:pPr>
          </w:p>
        </w:tc>
        <w:tc>
          <w:tcPr>
            <w:tcW w:w="5447" w:type="dxa"/>
            <w:vMerge/>
          </w:tcPr>
          <w:p w:rsidR="00920906" w:rsidRPr="009D42BE" w:rsidRDefault="00920906" w:rsidP="00A473DB">
            <w:pPr>
              <w:pStyle w:val="ConsPlusNormal"/>
              <w:rPr>
                <w:rFonts w:ascii="Times New Roman" w:hAnsi="Times New Roman" w:cs="Times New Roman"/>
              </w:rPr>
            </w:pPr>
          </w:p>
        </w:tc>
        <w:tc>
          <w:tcPr>
            <w:tcW w:w="2127" w:type="dxa"/>
            <w:gridSpan w:val="2"/>
            <w:vMerge/>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первый год</w:t>
            </w:r>
          </w:p>
        </w:tc>
        <w:tc>
          <w:tcPr>
            <w:tcW w:w="992" w:type="dxa"/>
            <w:gridSpan w:val="2"/>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второй год</w:t>
            </w:r>
          </w:p>
        </w:tc>
        <w:tc>
          <w:tcPr>
            <w:tcW w:w="992"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w:t>
            </w:r>
          </w:p>
        </w:tc>
      </w:tr>
      <w:tr w:rsidR="00920906" w:rsidRPr="009D42BE" w:rsidTr="00A473DB">
        <w:tc>
          <w:tcPr>
            <w:tcW w:w="794"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1</w:t>
            </w:r>
          </w:p>
        </w:tc>
        <w:tc>
          <w:tcPr>
            <w:tcW w:w="3460"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2</w:t>
            </w:r>
          </w:p>
        </w:tc>
        <w:tc>
          <w:tcPr>
            <w:tcW w:w="5447"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3</w:t>
            </w:r>
          </w:p>
        </w:tc>
        <w:tc>
          <w:tcPr>
            <w:tcW w:w="2127"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4</w:t>
            </w:r>
          </w:p>
        </w:tc>
        <w:tc>
          <w:tcPr>
            <w:tcW w:w="1134"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5</w:t>
            </w:r>
          </w:p>
        </w:tc>
        <w:tc>
          <w:tcPr>
            <w:tcW w:w="992" w:type="dxa"/>
            <w:gridSpan w:val="2"/>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6</w:t>
            </w:r>
          </w:p>
        </w:tc>
        <w:tc>
          <w:tcPr>
            <w:tcW w:w="992" w:type="dxa"/>
          </w:tcPr>
          <w:p w:rsidR="00920906" w:rsidRPr="009D42BE" w:rsidRDefault="00920906" w:rsidP="00A473DB">
            <w:pPr>
              <w:pStyle w:val="ConsPlusNormal"/>
              <w:jc w:val="center"/>
              <w:rPr>
                <w:rFonts w:ascii="Times New Roman" w:hAnsi="Times New Roman" w:cs="Times New Roman"/>
              </w:rPr>
            </w:pPr>
            <w:r w:rsidRPr="009D42BE">
              <w:rPr>
                <w:rFonts w:ascii="Times New Roman" w:hAnsi="Times New Roman" w:cs="Times New Roman"/>
              </w:rPr>
              <w:t>7</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w:t>
            </w:r>
          </w:p>
        </w:tc>
        <w:tc>
          <w:tcPr>
            <w:tcW w:w="14152" w:type="dxa"/>
            <w:gridSpan w:val="9"/>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(подпрограмма) 1 "Наименование"</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w:t>
            </w:r>
          </w:p>
        </w:tc>
        <w:tc>
          <w:tcPr>
            <w:tcW w:w="11034" w:type="dxa"/>
            <w:gridSpan w:val="4"/>
          </w:tcPr>
          <w:p w:rsidR="00920906" w:rsidRPr="009D42BE"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Муниципальный </w:t>
            </w:r>
            <w:r w:rsidRPr="009D42BE">
              <w:rPr>
                <w:rFonts w:ascii="Times New Roman" w:hAnsi="Times New Roman" w:cs="Times New Roman"/>
              </w:rPr>
              <w:t>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rPr>
          <w:trHeight w:val="485"/>
        </w:trPr>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1.2</w:t>
            </w:r>
          </w:p>
        </w:tc>
        <w:tc>
          <w:tcPr>
            <w:tcW w:w="11034" w:type="dxa"/>
            <w:gridSpan w:val="4"/>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Стратегический 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1.2.1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lastRenderedPageBreak/>
              <w:t>1.2...</w:t>
            </w:r>
          </w:p>
        </w:tc>
        <w:tc>
          <w:tcPr>
            <w:tcW w:w="3460"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3460" w:type="dxa"/>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w:t>
            </w:r>
          </w:p>
        </w:tc>
        <w:tc>
          <w:tcPr>
            <w:tcW w:w="11034" w:type="dxa"/>
            <w:gridSpan w:val="4"/>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Ведомственный проект "Наименование"</w:t>
            </w: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1.3...</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w:t>
            </w:r>
          </w:p>
        </w:tc>
        <w:tc>
          <w:tcPr>
            <w:tcW w:w="14152" w:type="dxa"/>
            <w:gridSpan w:val="9"/>
          </w:tcPr>
          <w:p w:rsidR="00920906" w:rsidRPr="009D42BE" w:rsidRDefault="00920906" w:rsidP="00A473DB">
            <w:pPr>
              <w:pStyle w:val="ConsPlusNormal"/>
              <w:rPr>
                <w:rFonts w:ascii="Times New Roman" w:hAnsi="Times New Roman" w:cs="Times New Roman"/>
              </w:rPr>
            </w:pPr>
            <w:proofErr w:type="spellStart"/>
            <w:r w:rsidRPr="009D42BE">
              <w:rPr>
                <w:rFonts w:ascii="Times New Roman" w:hAnsi="Times New Roman" w:cs="Times New Roman"/>
              </w:rPr>
              <w:t>N-й</w:t>
            </w:r>
            <w:proofErr w:type="spellEnd"/>
            <w:r w:rsidRPr="009D42BE">
              <w:rPr>
                <w:rFonts w:ascii="Times New Roman" w:hAnsi="Times New Roman" w:cs="Times New Roman"/>
              </w:rPr>
              <w:t xml:space="preserve"> структурный элемент "Наименование"</w:t>
            </w:r>
          </w:p>
        </w:tc>
      </w:tr>
      <w:tr w:rsidR="00920906" w:rsidRPr="009D42BE" w:rsidTr="00A473DB">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1.4.1</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3460" w:type="dxa"/>
            <w:tcBorders>
              <w:top w:val="nil"/>
              <w:bottom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rPr>
          <w:trHeight w:val="429"/>
        </w:trPr>
        <w:tc>
          <w:tcPr>
            <w:tcW w:w="794"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1.4...</w:t>
            </w:r>
          </w:p>
        </w:tc>
        <w:tc>
          <w:tcPr>
            <w:tcW w:w="3460" w:type="dxa"/>
            <w:tcBorders>
              <w:bottom w:val="nil"/>
            </w:tcBorders>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мероприятия (результата)"</w:t>
            </w: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направления расходов", в том числе:</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Borders>
              <w:top w:val="nil"/>
            </w:tcBorders>
          </w:tcPr>
          <w:p w:rsidR="00920906" w:rsidRPr="009D42BE" w:rsidRDefault="00920906" w:rsidP="00A473DB">
            <w:pPr>
              <w:pStyle w:val="ConsPlusNormal"/>
              <w:rPr>
                <w:rFonts w:ascii="Times New Roman" w:hAnsi="Times New Roman" w:cs="Times New Roman"/>
              </w:rPr>
            </w:pPr>
          </w:p>
        </w:tc>
        <w:tc>
          <w:tcPr>
            <w:tcW w:w="3460" w:type="dxa"/>
            <w:tcBorders>
              <w:top w:val="nil"/>
            </w:tcBorders>
          </w:tcPr>
          <w:p w:rsidR="00920906" w:rsidRPr="009D42BE" w:rsidRDefault="00920906" w:rsidP="00A473DB">
            <w:pPr>
              <w:pStyle w:val="ConsPlusNormal"/>
              <w:rPr>
                <w:rFonts w:ascii="Times New Roman" w:hAnsi="Times New Roman" w:cs="Times New Roman"/>
              </w:rPr>
            </w:pPr>
          </w:p>
        </w:tc>
        <w:tc>
          <w:tcPr>
            <w:tcW w:w="5447"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"наименование вида расходов"</w:t>
            </w:r>
          </w:p>
        </w:tc>
        <w:tc>
          <w:tcPr>
            <w:tcW w:w="2127" w:type="dxa"/>
            <w:gridSpan w:val="2"/>
          </w:tcPr>
          <w:p w:rsidR="00920906" w:rsidRPr="009D42BE" w:rsidRDefault="00920906" w:rsidP="00A473DB">
            <w:pPr>
              <w:pStyle w:val="ConsPlusNormal"/>
              <w:rPr>
                <w:rFonts w:ascii="Times New Roman" w:hAnsi="Times New Roman" w:cs="Times New Roman"/>
              </w:rPr>
            </w:pPr>
          </w:p>
        </w:tc>
        <w:tc>
          <w:tcPr>
            <w:tcW w:w="1134" w:type="dxa"/>
            <w:gridSpan w:val="2"/>
          </w:tcPr>
          <w:p w:rsidR="00920906" w:rsidRPr="009D42BE" w:rsidRDefault="00920906" w:rsidP="00A473DB">
            <w:pPr>
              <w:pStyle w:val="ConsPlusNormal"/>
              <w:rPr>
                <w:rFonts w:ascii="Times New Roman" w:hAnsi="Times New Roman" w:cs="Times New Roman"/>
              </w:rPr>
            </w:pPr>
          </w:p>
        </w:tc>
        <w:tc>
          <w:tcPr>
            <w:tcW w:w="992" w:type="dxa"/>
            <w:gridSpan w:val="2"/>
          </w:tcPr>
          <w:p w:rsidR="00920906" w:rsidRPr="009D42BE" w:rsidRDefault="00920906" w:rsidP="00A473DB">
            <w:pPr>
              <w:pStyle w:val="ConsPlusNormal"/>
              <w:rPr>
                <w:rFonts w:ascii="Times New Roman" w:hAnsi="Times New Roman" w:cs="Times New Roman"/>
              </w:rPr>
            </w:pPr>
          </w:p>
        </w:tc>
        <w:tc>
          <w:tcPr>
            <w:tcW w:w="992" w:type="dxa"/>
          </w:tcPr>
          <w:p w:rsidR="00920906" w:rsidRPr="009D42BE" w:rsidRDefault="00920906" w:rsidP="00A473DB">
            <w:pPr>
              <w:pStyle w:val="ConsPlusNormal"/>
              <w:rPr>
                <w:rFonts w:ascii="Times New Roman" w:hAnsi="Times New Roman" w:cs="Times New Roman"/>
              </w:rPr>
            </w:pP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14152" w:type="dxa"/>
            <w:gridSpan w:val="9"/>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Направление (подпрограмма) N "Наименование"</w:t>
            </w:r>
          </w:p>
        </w:tc>
      </w:tr>
      <w:tr w:rsidR="00920906" w:rsidRPr="009D42BE" w:rsidTr="00A473DB">
        <w:tc>
          <w:tcPr>
            <w:tcW w:w="794" w:type="dxa"/>
          </w:tcPr>
          <w:p w:rsidR="00920906" w:rsidRPr="009D42BE" w:rsidRDefault="00920906" w:rsidP="00A473DB">
            <w:pPr>
              <w:pStyle w:val="ConsPlusNormal"/>
              <w:rPr>
                <w:rFonts w:ascii="Times New Roman" w:hAnsi="Times New Roman" w:cs="Times New Roman"/>
              </w:rPr>
            </w:pPr>
          </w:p>
        </w:tc>
        <w:tc>
          <w:tcPr>
            <w:tcW w:w="3460" w:type="dxa"/>
          </w:tcPr>
          <w:p w:rsidR="00920906" w:rsidRPr="009D42BE" w:rsidRDefault="00920906" w:rsidP="00A473DB">
            <w:pPr>
              <w:pStyle w:val="ConsPlusNormal"/>
              <w:rPr>
                <w:rFonts w:ascii="Times New Roman" w:hAnsi="Times New Roman" w:cs="Times New Roman"/>
              </w:rPr>
            </w:pPr>
            <w:r w:rsidRPr="009D42BE">
              <w:rPr>
                <w:rFonts w:ascii="Times New Roman" w:hAnsi="Times New Roman" w:cs="Times New Roman"/>
              </w:rPr>
              <w:t>...</w:t>
            </w:r>
          </w:p>
        </w:tc>
        <w:tc>
          <w:tcPr>
            <w:tcW w:w="5447" w:type="dxa"/>
          </w:tcPr>
          <w:p w:rsidR="00920906" w:rsidRPr="009D42BE" w:rsidRDefault="00920906" w:rsidP="00A473DB">
            <w:pPr>
              <w:pStyle w:val="ConsPlusNormal"/>
              <w:rPr>
                <w:rFonts w:ascii="Times New Roman" w:hAnsi="Times New Roman" w:cs="Times New Roman"/>
              </w:rPr>
            </w:pPr>
          </w:p>
        </w:tc>
        <w:tc>
          <w:tcPr>
            <w:tcW w:w="993" w:type="dxa"/>
          </w:tcPr>
          <w:p w:rsidR="00920906" w:rsidRPr="009D42BE" w:rsidRDefault="00920906" w:rsidP="00A473DB">
            <w:pPr>
              <w:pStyle w:val="ConsPlusNormal"/>
              <w:rPr>
                <w:rFonts w:ascii="Times New Roman" w:hAnsi="Times New Roman" w:cs="Times New Roman"/>
              </w:rPr>
            </w:pPr>
          </w:p>
        </w:tc>
        <w:tc>
          <w:tcPr>
            <w:tcW w:w="1417" w:type="dxa"/>
            <w:gridSpan w:val="2"/>
          </w:tcPr>
          <w:p w:rsidR="00920906" w:rsidRPr="009D42BE" w:rsidRDefault="00920906" w:rsidP="00A473DB">
            <w:pPr>
              <w:pStyle w:val="ConsPlusNormal"/>
              <w:rPr>
                <w:rFonts w:ascii="Times New Roman" w:hAnsi="Times New Roman" w:cs="Times New Roman"/>
              </w:rPr>
            </w:pPr>
          </w:p>
        </w:tc>
        <w:tc>
          <w:tcPr>
            <w:tcW w:w="1276" w:type="dxa"/>
            <w:gridSpan w:val="2"/>
          </w:tcPr>
          <w:p w:rsidR="00920906" w:rsidRPr="009D42BE" w:rsidRDefault="00920906" w:rsidP="00A473DB">
            <w:pPr>
              <w:pStyle w:val="ConsPlusNormal"/>
              <w:rPr>
                <w:rFonts w:ascii="Times New Roman" w:hAnsi="Times New Roman" w:cs="Times New Roman"/>
              </w:rPr>
            </w:pPr>
          </w:p>
        </w:tc>
        <w:tc>
          <w:tcPr>
            <w:tcW w:w="1559" w:type="dxa"/>
            <w:gridSpan w:val="2"/>
          </w:tcPr>
          <w:p w:rsidR="00920906" w:rsidRPr="009D42BE" w:rsidRDefault="00920906" w:rsidP="00A473DB">
            <w:pPr>
              <w:pStyle w:val="ConsPlusNormal"/>
              <w:rPr>
                <w:rFonts w:ascii="Times New Roman" w:hAnsi="Times New Roman" w:cs="Times New Roman"/>
              </w:rPr>
            </w:pPr>
          </w:p>
        </w:tc>
      </w:tr>
    </w:tbl>
    <w:p w:rsidR="00920906" w:rsidRPr="009D42BE" w:rsidRDefault="00920906" w:rsidP="00920906">
      <w:pPr>
        <w:pStyle w:val="ConsPlusNormal"/>
        <w:spacing w:before="120"/>
        <w:ind w:firstLine="539"/>
        <w:jc w:val="both"/>
        <w:rPr>
          <w:rFonts w:ascii="Times New Roman" w:hAnsi="Times New Roman" w:cs="Times New Roman"/>
        </w:rPr>
      </w:pPr>
      <w:r w:rsidRPr="009D42BE">
        <w:rPr>
          <w:rFonts w:ascii="Times New Roman" w:hAnsi="Times New Roman" w:cs="Times New Roman"/>
        </w:rPr>
        <w:t>--------------------------------</w:t>
      </w:r>
    </w:p>
    <w:p w:rsidR="00920906" w:rsidRPr="009D42BE" w:rsidRDefault="00920906" w:rsidP="00920906">
      <w:pPr>
        <w:pStyle w:val="ConsPlusNormal"/>
        <w:ind w:firstLine="539"/>
        <w:jc w:val="both"/>
        <w:rPr>
          <w:rFonts w:ascii="Times New Roman" w:hAnsi="Times New Roman" w:cs="Times New Roman"/>
        </w:rPr>
      </w:pPr>
      <w:bookmarkStart w:id="47" w:name="P1684"/>
      <w:bookmarkEnd w:id="47"/>
      <w:r w:rsidRPr="009D42BE">
        <w:rPr>
          <w:rFonts w:ascii="Times New Roman" w:hAnsi="Times New Roman" w:cs="Times New Roman"/>
        </w:rPr>
        <w:t>&lt;14</w:t>
      </w:r>
      <w:proofErr w:type="gramStart"/>
      <w:r w:rsidRPr="009D42BE">
        <w:rPr>
          <w:rFonts w:ascii="Times New Roman" w:hAnsi="Times New Roman" w:cs="Times New Roman"/>
        </w:rPr>
        <w:t>&gt; У</w:t>
      </w:r>
      <w:proofErr w:type="gramEnd"/>
      <w:r w:rsidRPr="009D42BE">
        <w:rPr>
          <w:rFonts w:ascii="Times New Roman" w:hAnsi="Times New Roman" w:cs="Times New Roman"/>
        </w:rPr>
        <w:t xml:space="preserve">казывается в соответствии с </w:t>
      </w:r>
      <w:hyperlink w:anchor="P2635">
        <w:r w:rsidRPr="009D42BE">
          <w:rPr>
            <w:rFonts w:ascii="Times New Roman" w:hAnsi="Times New Roman" w:cs="Times New Roman"/>
          </w:rPr>
          <w:t xml:space="preserve">приложением </w:t>
        </w:r>
      </w:hyperlink>
      <w:r>
        <w:rPr>
          <w:rFonts w:ascii="Times New Roman" w:hAnsi="Times New Roman" w:cs="Times New Roman"/>
        </w:rPr>
        <w:t>4</w:t>
      </w:r>
      <w:r w:rsidRPr="009D42BE">
        <w:rPr>
          <w:rFonts w:ascii="Times New Roman" w:hAnsi="Times New Roman" w:cs="Times New Roman"/>
        </w:rPr>
        <w:t xml:space="preserve"> к настоящему Порядку.</w:t>
      </w:r>
    </w:p>
    <w:p w:rsidR="00920906" w:rsidRPr="009D42BE" w:rsidRDefault="00920906" w:rsidP="00920906">
      <w:pPr>
        <w:pStyle w:val="ConsPlusNormal"/>
        <w:ind w:firstLine="539"/>
        <w:jc w:val="both"/>
        <w:rPr>
          <w:rFonts w:ascii="Times New Roman" w:hAnsi="Times New Roman" w:cs="Times New Roman"/>
        </w:rPr>
      </w:pPr>
      <w:bookmarkStart w:id="48" w:name="P1685"/>
      <w:bookmarkEnd w:id="48"/>
      <w:r w:rsidRPr="009D42BE">
        <w:rPr>
          <w:rFonts w:ascii="Times New Roman" w:hAnsi="Times New Roman" w:cs="Times New Roman"/>
        </w:rPr>
        <w:t>&lt;15</w:t>
      </w:r>
      <w:proofErr w:type="gramStart"/>
      <w:r w:rsidRPr="009D42BE">
        <w:rPr>
          <w:rFonts w:ascii="Times New Roman" w:hAnsi="Times New Roman" w:cs="Times New Roman"/>
        </w:rPr>
        <w:t>&gt; У</w:t>
      </w:r>
      <w:proofErr w:type="gramEnd"/>
      <w:r w:rsidRPr="009D42BE">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9D42BE" w:rsidRDefault="00920906" w:rsidP="00920906">
      <w:pPr>
        <w:pStyle w:val="ConsPlusNormal"/>
        <w:jc w:val="right"/>
        <w:outlineLvl w:val="2"/>
        <w:rPr>
          <w:rFonts w:ascii="Times New Roman" w:hAnsi="Times New Roman" w:cs="Times New Roman"/>
        </w:rPr>
        <w:sectPr w:rsidR="00920906" w:rsidRPr="009D42BE" w:rsidSect="00A473DB">
          <w:pgSz w:w="16838" w:h="11905" w:orient="landscape"/>
          <w:pgMar w:top="1418" w:right="1134" w:bottom="850" w:left="1134" w:header="0" w:footer="0" w:gutter="0"/>
          <w:cols w:space="720"/>
          <w:titlePg/>
        </w:sectPr>
      </w:pPr>
    </w:p>
    <w:p w:rsidR="00920906" w:rsidRPr="007722CE" w:rsidRDefault="00920906" w:rsidP="00920906">
      <w:pPr>
        <w:pStyle w:val="ConsPlusNormal"/>
        <w:jc w:val="right"/>
        <w:outlineLvl w:val="2"/>
        <w:rPr>
          <w:rFonts w:ascii="Times New Roman" w:hAnsi="Times New Roman" w:cs="Times New Roman"/>
          <w:sz w:val="24"/>
          <w:szCs w:val="24"/>
        </w:rPr>
      </w:pPr>
      <w:r w:rsidRPr="007722CE">
        <w:rPr>
          <w:rFonts w:ascii="Times New Roman" w:hAnsi="Times New Roman" w:cs="Times New Roman"/>
          <w:sz w:val="24"/>
          <w:szCs w:val="24"/>
        </w:rPr>
        <w:lastRenderedPageBreak/>
        <w:t>Форма 3</w:t>
      </w:r>
    </w:p>
    <w:p w:rsidR="00920906" w:rsidRPr="007722CE" w:rsidRDefault="00920906" w:rsidP="00920906">
      <w:pPr>
        <w:pStyle w:val="ConsPlusNormal"/>
        <w:jc w:val="both"/>
        <w:rPr>
          <w:rFonts w:ascii="Times New Roman" w:hAnsi="Times New Roman" w:cs="Times New Roman"/>
          <w:sz w:val="24"/>
          <w:szCs w:val="24"/>
        </w:rPr>
      </w:pPr>
    </w:p>
    <w:p w:rsidR="00920906" w:rsidRPr="007722CE" w:rsidRDefault="00920906" w:rsidP="00920906">
      <w:pPr>
        <w:pStyle w:val="ConsPlusNormal"/>
        <w:jc w:val="center"/>
        <w:rPr>
          <w:rFonts w:ascii="Times New Roman" w:hAnsi="Times New Roman" w:cs="Times New Roman"/>
          <w:sz w:val="24"/>
          <w:szCs w:val="24"/>
        </w:rPr>
      </w:pPr>
      <w:bookmarkStart w:id="49" w:name="P1691"/>
      <w:bookmarkEnd w:id="49"/>
      <w:r w:rsidRPr="007722CE">
        <w:rPr>
          <w:rFonts w:ascii="Times New Roman" w:hAnsi="Times New Roman" w:cs="Times New Roman"/>
          <w:sz w:val="24"/>
          <w:szCs w:val="24"/>
        </w:rPr>
        <w:t>СВЕДЕНИЯ</w:t>
      </w:r>
    </w:p>
    <w:p w:rsidR="00920906" w:rsidRPr="007722CE" w:rsidRDefault="00920906" w:rsidP="00920906">
      <w:pPr>
        <w:pStyle w:val="ConsPlusNormal"/>
        <w:jc w:val="center"/>
        <w:rPr>
          <w:rFonts w:ascii="Times New Roman" w:hAnsi="Times New Roman" w:cs="Times New Roman"/>
          <w:sz w:val="24"/>
          <w:szCs w:val="24"/>
        </w:rPr>
      </w:pPr>
      <w:r w:rsidRPr="007722CE">
        <w:rPr>
          <w:rFonts w:ascii="Times New Roman" w:hAnsi="Times New Roman" w:cs="Times New Roman"/>
          <w:sz w:val="24"/>
          <w:szCs w:val="24"/>
        </w:rPr>
        <w:t>о порядке сбора информации и методике расчета показателей муниципальной программы</w:t>
      </w:r>
    </w:p>
    <w:p w:rsidR="00920906" w:rsidRPr="007722CE" w:rsidRDefault="00920906" w:rsidP="00920906">
      <w:pPr>
        <w:pStyle w:val="ConsPlusNormal"/>
        <w:jc w:val="center"/>
        <w:rPr>
          <w:rFonts w:ascii="Times New Roman" w:hAnsi="Times New Roman" w:cs="Times New Roman"/>
          <w:sz w:val="24"/>
          <w:szCs w:val="24"/>
        </w:rPr>
      </w:pPr>
      <w:r w:rsidRPr="007722CE">
        <w:rPr>
          <w:rFonts w:ascii="Times New Roman" w:hAnsi="Times New Roman" w:cs="Times New Roman"/>
          <w:sz w:val="24"/>
          <w:szCs w:val="24"/>
        </w:rPr>
        <w:t>(комплексной муниципальной программы)</w:t>
      </w:r>
    </w:p>
    <w:p w:rsidR="00920906" w:rsidRPr="007722CE" w:rsidRDefault="00920906" w:rsidP="0092090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1417"/>
        <w:gridCol w:w="1701"/>
        <w:gridCol w:w="1417"/>
        <w:gridCol w:w="1077"/>
        <w:gridCol w:w="2194"/>
        <w:gridCol w:w="1730"/>
        <w:gridCol w:w="1701"/>
        <w:gridCol w:w="1928"/>
      </w:tblGrid>
      <w:tr w:rsidR="00920906" w:rsidRPr="007722CE" w:rsidTr="00A473DB">
        <w:tc>
          <w:tcPr>
            <w:tcW w:w="567" w:type="dxa"/>
          </w:tcPr>
          <w:p w:rsidR="00920906" w:rsidRPr="007722CE"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7722CE" w:rsidRDefault="00920906" w:rsidP="00A473DB">
            <w:pPr>
              <w:pStyle w:val="ConsPlusNormal"/>
              <w:jc w:val="center"/>
              <w:rPr>
                <w:rFonts w:ascii="Times New Roman" w:hAnsi="Times New Roman" w:cs="Times New Roman"/>
              </w:rPr>
            </w:pPr>
            <w:proofErr w:type="spellStart"/>
            <w:proofErr w:type="gramStart"/>
            <w:r w:rsidRPr="007722CE">
              <w:rPr>
                <w:rFonts w:ascii="Times New Roman" w:hAnsi="Times New Roman" w:cs="Times New Roman"/>
              </w:rPr>
              <w:t>п</w:t>
            </w:r>
            <w:proofErr w:type="spellEnd"/>
            <w:proofErr w:type="gramEnd"/>
            <w:r w:rsidRPr="007722CE">
              <w:rPr>
                <w:rFonts w:ascii="Times New Roman" w:hAnsi="Times New Roman" w:cs="Times New Roman"/>
              </w:rPr>
              <w:t>/</w:t>
            </w:r>
            <w:proofErr w:type="spellStart"/>
            <w:r w:rsidRPr="007722CE">
              <w:rPr>
                <w:rFonts w:ascii="Times New Roman" w:hAnsi="Times New Roman" w:cs="Times New Roman"/>
              </w:rPr>
              <w:t>п</w:t>
            </w:r>
            <w:proofErr w:type="spellEnd"/>
          </w:p>
        </w:tc>
        <w:tc>
          <w:tcPr>
            <w:tcW w:w="187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Наименование показателя</w:t>
            </w:r>
          </w:p>
        </w:tc>
        <w:tc>
          <w:tcPr>
            <w:tcW w:w="141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 xml:space="preserve">Единица измерения (по </w:t>
            </w:r>
            <w:hyperlink r:id="rId23">
              <w:r w:rsidRPr="007722CE">
                <w:rPr>
                  <w:rFonts w:ascii="Times New Roman" w:hAnsi="Times New Roman" w:cs="Times New Roman"/>
                </w:rPr>
                <w:t>ОКЕИ</w:t>
              </w:r>
            </w:hyperlink>
            <w:r w:rsidRPr="007722CE">
              <w:rPr>
                <w:rFonts w:ascii="Times New Roman" w:hAnsi="Times New Roman" w:cs="Times New Roman"/>
              </w:rPr>
              <w:t>)</w:t>
            </w:r>
          </w:p>
        </w:tc>
        <w:tc>
          <w:tcPr>
            <w:tcW w:w="170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Определение показателя &lt;16&gt;</w:t>
            </w:r>
          </w:p>
        </w:tc>
        <w:tc>
          <w:tcPr>
            <w:tcW w:w="141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Динамика показателя &lt;17&gt;</w:t>
            </w:r>
          </w:p>
        </w:tc>
        <w:tc>
          <w:tcPr>
            <w:tcW w:w="1077"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Метод расчета &lt;18&gt;</w:t>
            </w:r>
          </w:p>
        </w:tc>
        <w:tc>
          <w:tcPr>
            <w:tcW w:w="2194"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Алгоритм формирования (формула) и методологические пояснения к показателю &lt;19&gt;</w:t>
            </w:r>
          </w:p>
        </w:tc>
        <w:tc>
          <w:tcPr>
            <w:tcW w:w="1730"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Показатели, используемые в формуле &lt;20&gt;</w:t>
            </w:r>
          </w:p>
        </w:tc>
        <w:tc>
          <w:tcPr>
            <w:tcW w:w="170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Метод сбора информации, индекс формы отчетности &lt;21&gt;</w:t>
            </w:r>
          </w:p>
        </w:tc>
        <w:tc>
          <w:tcPr>
            <w:tcW w:w="1928" w:type="dxa"/>
          </w:tcPr>
          <w:p w:rsidR="00920906" w:rsidRPr="007722CE" w:rsidRDefault="00920906" w:rsidP="00A473DB">
            <w:pPr>
              <w:pStyle w:val="ConsPlusNormal"/>
              <w:rPr>
                <w:rFonts w:ascii="Times New Roman" w:hAnsi="Times New Roman" w:cs="Times New Roman"/>
              </w:rPr>
            </w:pPr>
            <w:proofErr w:type="gramStart"/>
            <w:r w:rsidRPr="007722CE">
              <w:rPr>
                <w:rFonts w:ascii="Times New Roman" w:hAnsi="Times New Roman" w:cs="Times New Roman"/>
              </w:rPr>
              <w:t>Ответственные</w:t>
            </w:r>
            <w:proofErr w:type="gramEnd"/>
            <w:r w:rsidRPr="007722CE">
              <w:rPr>
                <w:rFonts w:ascii="Times New Roman" w:hAnsi="Times New Roman" w:cs="Times New Roman"/>
              </w:rPr>
              <w:t xml:space="preserve"> за сбор данных по показателю &lt;22&gt;</w:t>
            </w:r>
          </w:p>
        </w:tc>
      </w:tr>
      <w:tr w:rsidR="00920906" w:rsidRPr="007722CE" w:rsidTr="00A473DB">
        <w:tc>
          <w:tcPr>
            <w:tcW w:w="56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1</w:t>
            </w:r>
          </w:p>
        </w:tc>
        <w:tc>
          <w:tcPr>
            <w:tcW w:w="187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2</w:t>
            </w:r>
          </w:p>
        </w:tc>
        <w:tc>
          <w:tcPr>
            <w:tcW w:w="141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3</w:t>
            </w:r>
          </w:p>
        </w:tc>
        <w:tc>
          <w:tcPr>
            <w:tcW w:w="170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4</w:t>
            </w:r>
          </w:p>
        </w:tc>
        <w:tc>
          <w:tcPr>
            <w:tcW w:w="141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5</w:t>
            </w:r>
          </w:p>
        </w:tc>
        <w:tc>
          <w:tcPr>
            <w:tcW w:w="1077"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6</w:t>
            </w:r>
          </w:p>
        </w:tc>
        <w:tc>
          <w:tcPr>
            <w:tcW w:w="2194"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7</w:t>
            </w: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8</w:t>
            </w:r>
          </w:p>
        </w:tc>
        <w:tc>
          <w:tcPr>
            <w:tcW w:w="1701"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9</w:t>
            </w:r>
          </w:p>
        </w:tc>
        <w:tc>
          <w:tcPr>
            <w:tcW w:w="1928"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10</w:t>
            </w:r>
          </w:p>
        </w:tc>
      </w:tr>
      <w:tr w:rsidR="00920906" w:rsidRPr="007722CE" w:rsidTr="00A473DB">
        <w:tc>
          <w:tcPr>
            <w:tcW w:w="567" w:type="dxa"/>
            <w:vMerge w:val="restart"/>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1</w:t>
            </w:r>
          </w:p>
        </w:tc>
        <w:tc>
          <w:tcPr>
            <w:tcW w:w="1871" w:type="dxa"/>
            <w:vMerge w:val="restart"/>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Показатель 1</w:t>
            </w:r>
          </w:p>
        </w:tc>
        <w:tc>
          <w:tcPr>
            <w:tcW w:w="1417" w:type="dxa"/>
            <w:vMerge w:val="restart"/>
          </w:tcPr>
          <w:p w:rsidR="00920906" w:rsidRPr="007722CE" w:rsidRDefault="00920906" w:rsidP="00A473DB">
            <w:pPr>
              <w:pStyle w:val="ConsPlusNormal"/>
              <w:rPr>
                <w:rFonts w:ascii="Times New Roman" w:hAnsi="Times New Roman" w:cs="Times New Roman"/>
              </w:rPr>
            </w:pPr>
          </w:p>
        </w:tc>
        <w:tc>
          <w:tcPr>
            <w:tcW w:w="1701" w:type="dxa"/>
            <w:vMerge w:val="restart"/>
          </w:tcPr>
          <w:p w:rsidR="00920906" w:rsidRPr="007722CE" w:rsidRDefault="00920906" w:rsidP="00A473DB">
            <w:pPr>
              <w:pStyle w:val="ConsPlusNormal"/>
              <w:rPr>
                <w:rFonts w:ascii="Times New Roman" w:hAnsi="Times New Roman" w:cs="Times New Roman"/>
              </w:rPr>
            </w:pPr>
          </w:p>
        </w:tc>
        <w:tc>
          <w:tcPr>
            <w:tcW w:w="1417" w:type="dxa"/>
            <w:vMerge w:val="restart"/>
          </w:tcPr>
          <w:p w:rsidR="00920906" w:rsidRPr="007722CE" w:rsidRDefault="00920906" w:rsidP="00A473DB">
            <w:pPr>
              <w:pStyle w:val="ConsPlusNormal"/>
              <w:rPr>
                <w:rFonts w:ascii="Times New Roman" w:hAnsi="Times New Roman" w:cs="Times New Roman"/>
              </w:rPr>
            </w:pPr>
          </w:p>
        </w:tc>
        <w:tc>
          <w:tcPr>
            <w:tcW w:w="1077" w:type="dxa"/>
            <w:vMerge w:val="restart"/>
          </w:tcPr>
          <w:p w:rsidR="00920906" w:rsidRPr="007722CE" w:rsidRDefault="00920906" w:rsidP="00A473DB">
            <w:pPr>
              <w:pStyle w:val="ConsPlusNormal"/>
              <w:rPr>
                <w:rFonts w:ascii="Times New Roman" w:hAnsi="Times New Roman" w:cs="Times New Roman"/>
              </w:rPr>
            </w:pPr>
          </w:p>
        </w:tc>
        <w:tc>
          <w:tcPr>
            <w:tcW w:w="2194" w:type="dxa"/>
            <w:vMerge w:val="restart"/>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показатель 1</w:t>
            </w:r>
          </w:p>
        </w:tc>
        <w:tc>
          <w:tcPr>
            <w:tcW w:w="1701" w:type="dxa"/>
          </w:tcPr>
          <w:p w:rsidR="00920906" w:rsidRPr="007722CE" w:rsidRDefault="00920906" w:rsidP="00A473DB">
            <w:pPr>
              <w:pStyle w:val="ConsPlusNormal"/>
              <w:rPr>
                <w:rFonts w:ascii="Times New Roman" w:hAnsi="Times New Roman" w:cs="Times New Roman"/>
              </w:rPr>
            </w:pPr>
          </w:p>
        </w:tc>
        <w:tc>
          <w:tcPr>
            <w:tcW w:w="1928" w:type="dxa"/>
            <w:vMerge w:val="restart"/>
          </w:tcPr>
          <w:p w:rsidR="00920906" w:rsidRPr="007722CE" w:rsidRDefault="00920906" w:rsidP="00A473DB">
            <w:pPr>
              <w:pStyle w:val="ConsPlusNormal"/>
              <w:rPr>
                <w:rFonts w:ascii="Times New Roman" w:hAnsi="Times New Roman" w:cs="Times New Roman"/>
              </w:rPr>
            </w:pPr>
          </w:p>
        </w:tc>
      </w:tr>
      <w:tr w:rsidR="00920906" w:rsidRPr="007722CE" w:rsidTr="00A473DB">
        <w:tc>
          <w:tcPr>
            <w:tcW w:w="567" w:type="dxa"/>
            <w:vMerge/>
          </w:tcPr>
          <w:p w:rsidR="00920906" w:rsidRPr="007722CE" w:rsidRDefault="00920906" w:rsidP="00A473DB">
            <w:pPr>
              <w:pStyle w:val="ConsPlusNormal"/>
              <w:rPr>
                <w:rFonts w:ascii="Times New Roman" w:hAnsi="Times New Roman" w:cs="Times New Roman"/>
              </w:rPr>
            </w:pPr>
          </w:p>
        </w:tc>
        <w:tc>
          <w:tcPr>
            <w:tcW w:w="1871" w:type="dxa"/>
            <w:vMerge/>
          </w:tcPr>
          <w:p w:rsidR="00920906" w:rsidRPr="007722CE" w:rsidRDefault="00920906" w:rsidP="00A473DB">
            <w:pPr>
              <w:pStyle w:val="ConsPlusNormal"/>
              <w:rPr>
                <w:rFonts w:ascii="Times New Roman" w:hAnsi="Times New Roman" w:cs="Times New Roman"/>
              </w:rPr>
            </w:pPr>
          </w:p>
        </w:tc>
        <w:tc>
          <w:tcPr>
            <w:tcW w:w="1417" w:type="dxa"/>
            <w:vMerge/>
          </w:tcPr>
          <w:p w:rsidR="00920906" w:rsidRPr="007722CE" w:rsidRDefault="00920906" w:rsidP="00A473DB">
            <w:pPr>
              <w:pStyle w:val="ConsPlusNormal"/>
              <w:rPr>
                <w:rFonts w:ascii="Times New Roman" w:hAnsi="Times New Roman" w:cs="Times New Roman"/>
              </w:rPr>
            </w:pPr>
          </w:p>
        </w:tc>
        <w:tc>
          <w:tcPr>
            <w:tcW w:w="1701" w:type="dxa"/>
            <w:vMerge/>
          </w:tcPr>
          <w:p w:rsidR="00920906" w:rsidRPr="007722CE" w:rsidRDefault="00920906" w:rsidP="00A473DB">
            <w:pPr>
              <w:pStyle w:val="ConsPlusNormal"/>
              <w:rPr>
                <w:rFonts w:ascii="Times New Roman" w:hAnsi="Times New Roman" w:cs="Times New Roman"/>
              </w:rPr>
            </w:pPr>
          </w:p>
        </w:tc>
        <w:tc>
          <w:tcPr>
            <w:tcW w:w="1417" w:type="dxa"/>
            <w:vMerge/>
          </w:tcPr>
          <w:p w:rsidR="00920906" w:rsidRPr="007722CE" w:rsidRDefault="00920906" w:rsidP="00A473DB">
            <w:pPr>
              <w:pStyle w:val="ConsPlusNormal"/>
              <w:rPr>
                <w:rFonts w:ascii="Times New Roman" w:hAnsi="Times New Roman" w:cs="Times New Roman"/>
              </w:rPr>
            </w:pPr>
          </w:p>
        </w:tc>
        <w:tc>
          <w:tcPr>
            <w:tcW w:w="1077" w:type="dxa"/>
            <w:vMerge/>
          </w:tcPr>
          <w:p w:rsidR="00920906" w:rsidRPr="007722CE" w:rsidRDefault="00920906" w:rsidP="00A473DB">
            <w:pPr>
              <w:pStyle w:val="ConsPlusNormal"/>
              <w:rPr>
                <w:rFonts w:ascii="Times New Roman" w:hAnsi="Times New Roman" w:cs="Times New Roman"/>
              </w:rPr>
            </w:pPr>
          </w:p>
        </w:tc>
        <w:tc>
          <w:tcPr>
            <w:tcW w:w="2194" w:type="dxa"/>
            <w:vMerge/>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jc w:val="center"/>
              <w:rPr>
                <w:rFonts w:ascii="Times New Roman" w:hAnsi="Times New Roman" w:cs="Times New Roman"/>
              </w:rPr>
            </w:pPr>
            <w:r w:rsidRPr="007722CE">
              <w:rPr>
                <w:rFonts w:ascii="Times New Roman" w:hAnsi="Times New Roman" w:cs="Times New Roman"/>
              </w:rPr>
              <w:t>показатель 2</w:t>
            </w:r>
          </w:p>
        </w:tc>
        <w:tc>
          <w:tcPr>
            <w:tcW w:w="1701" w:type="dxa"/>
          </w:tcPr>
          <w:p w:rsidR="00920906" w:rsidRPr="007722CE" w:rsidRDefault="00920906" w:rsidP="00A473DB">
            <w:pPr>
              <w:pStyle w:val="ConsPlusNormal"/>
              <w:rPr>
                <w:rFonts w:ascii="Times New Roman" w:hAnsi="Times New Roman" w:cs="Times New Roman"/>
              </w:rPr>
            </w:pPr>
          </w:p>
        </w:tc>
        <w:tc>
          <w:tcPr>
            <w:tcW w:w="1928" w:type="dxa"/>
            <w:vMerge/>
          </w:tcPr>
          <w:p w:rsidR="00920906" w:rsidRPr="007722CE" w:rsidRDefault="00920906" w:rsidP="00A473DB">
            <w:pPr>
              <w:pStyle w:val="ConsPlusNormal"/>
              <w:rPr>
                <w:rFonts w:ascii="Times New Roman" w:hAnsi="Times New Roman" w:cs="Times New Roman"/>
              </w:rPr>
            </w:pPr>
          </w:p>
        </w:tc>
      </w:tr>
      <w:tr w:rsidR="00920906" w:rsidRPr="007722CE" w:rsidTr="00A473DB">
        <w:tc>
          <w:tcPr>
            <w:tcW w:w="567" w:type="dxa"/>
          </w:tcPr>
          <w:p w:rsidR="00920906" w:rsidRPr="007722CE" w:rsidRDefault="00920906" w:rsidP="00A473DB">
            <w:pPr>
              <w:pStyle w:val="ConsPlusNormal"/>
              <w:rPr>
                <w:rFonts w:ascii="Times New Roman" w:hAnsi="Times New Roman" w:cs="Times New Roman"/>
              </w:rPr>
            </w:pPr>
          </w:p>
        </w:tc>
        <w:tc>
          <w:tcPr>
            <w:tcW w:w="1871" w:type="dxa"/>
          </w:tcPr>
          <w:p w:rsidR="00920906" w:rsidRPr="007722CE" w:rsidRDefault="00920906" w:rsidP="00A473DB">
            <w:pPr>
              <w:pStyle w:val="ConsPlusNormal"/>
              <w:rPr>
                <w:rFonts w:ascii="Times New Roman" w:hAnsi="Times New Roman" w:cs="Times New Roman"/>
              </w:rPr>
            </w:pPr>
            <w:r w:rsidRPr="007722CE">
              <w:rPr>
                <w:rFonts w:ascii="Times New Roman" w:hAnsi="Times New Roman" w:cs="Times New Roman"/>
              </w:rPr>
              <w:t>...</w:t>
            </w:r>
          </w:p>
        </w:tc>
        <w:tc>
          <w:tcPr>
            <w:tcW w:w="1417" w:type="dxa"/>
          </w:tcPr>
          <w:p w:rsidR="00920906" w:rsidRPr="007722CE" w:rsidRDefault="00920906" w:rsidP="00A473DB">
            <w:pPr>
              <w:pStyle w:val="ConsPlusNormal"/>
              <w:rPr>
                <w:rFonts w:ascii="Times New Roman" w:hAnsi="Times New Roman" w:cs="Times New Roman"/>
              </w:rPr>
            </w:pPr>
          </w:p>
        </w:tc>
        <w:tc>
          <w:tcPr>
            <w:tcW w:w="1701" w:type="dxa"/>
          </w:tcPr>
          <w:p w:rsidR="00920906" w:rsidRPr="007722CE" w:rsidRDefault="00920906" w:rsidP="00A473DB">
            <w:pPr>
              <w:pStyle w:val="ConsPlusNormal"/>
              <w:rPr>
                <w:rFonts w:ascii="Times New Roman" w:hAnsi="Times New Roman" w:cs="Times New Roman"/>
              </w:rPr>
            </w:pPr>
          </w:p>
        </w:tc>
        <w:tc>
          <w:tcPr>
            <w:tcW w:w="1417" w:type="dxa"/>
          </w:tcPr>
          <w:p w:rsidR="00920906" w:rsidRPr="007722CE" w:rsidRDefault="00920906" w:rsidP="00A473DB">
            <w:pPr>
              <w:pStyle w:val="ConsPlusNormal"/>
              <w:rPr>
                <w:rFonts w:ascii="Times New Roman" w:hAnsi="Times New Roman" w:cs="Times New Roman"/>
              </w:rPr>
            </w:pPr>
          </w:p>
        </w:tc>
        <w:tc>
          <w:tcPr>
            <w:tcW w:w="1077" w:type="dxa"/>
          </w:tcPr>
          <w:p w:rsidR="00920906" w:rsidRPr="007722CE" w:rsidRDefault="00920906" w:rsidP="00A473DB">
            <w:pPr>
              <w:pStyle w:val="ConsPlusNormal"/>
              <w:rPr>
                <w:rFonts w:ascii="Times New Roman" w:hAnsi="Times New Roman" w:cs="Times New Roman"/>
              </w:rPr>
            </w:pPr>
          </w:p>
        </w:tc>
        <w:tc>
          <w:tcPr>
            <w:tcW w:w="2194" w:type="dxa"/>
          </w:tcPr>
          <w:p w:rsidR="00920906" w:rsidRPr="007722CE" w:rsidRDefault="00920906" w:rsidP="00A473DB">
            <w:pPr>
              <w:pStyle w:val="ConsPlusNormal"/>
              <w:rPr>
                <w:rFonts w:ascii="Times New Roman" w:hAnsi="Times New Roman" w:cs="Times New Roman"/>
              </w:rPr>
            </w:pPr>
          </w:p>
        </w:tc>
        <w:tc>
          <w:tcPr>
            <w:tcW w:w="1730" w:type="dxa"/>
          </w:tcPr>
          <w:p w:rsidR="00920906" w:rsidRPr="007722CE" w:rsidRDefault="00920906" w:rsidP="00A473DB">
            <w:pPr>
              <w:pStyle w:val="ConsPlusNormal"/>
              <w:rPr>
                <w:rFonts w:ascii="Times New Roman" w:hAnsi="Times New Roman" w:cs="Times New Roman"/>
              </w:rPr>
            </w:pPr>
          </w:p>
        </w:tc>
        <w:tc>
          <w:tcPr>
            <w:tcW w:w="1701" w:type="dxa"/>
          </w:tcPr>
          <w:p w:rsidR="00920906" w:rsidRPr="007722CE" w:rsidRDefault="00920906" w:rsidP="00A473DB">
            <w:pPr>
              <w:pStyle w:val="ConsPlusNormal"/>
              <w:rPr>
                <w:rFonts w:ascii="Times New Roman" w:hAnsi="Times New Roman" w:cs="Times New Roman"/>
              </w:rPr>
            </w:pPr>
          </w:p>
        </w:tc>
        <w:tc>
          <w:tcPr>
            <w:tcW w:w="1928" w:type="dxa"/>
          </w:tcPr>
          <w:p w:rsidR="00920906" w:rsidRPr="007722CE" w:rsidRDefault="00920906" w:rsidP="00A473DB">
            <w:pPr>
              <w:pStyle w:val="ConsPlusNormal"/>
              <w:rPr>
                <w:rFonts w:ascii="Times New Roman" w:hAnsi="Times New Roman" w:cs="Times New Roman"/>
              </w:rPr>
            </w:pPr>
          </w:p>
        </w:tc>
      </w:tr>
    </w:tbl>
    <w:p w:rsidR="00920906" w:rsidRPr="007722CE" w:rsidRDefault="00920906" w:rsidP="00920906">
      <w:pPr>
        <w:pStyle w:val="ConsPlusNormal"/>
        <w:jc w:val="both"/>
        <w:rPr>
          <w:rFonts w:ascii="Times New Roman" w:hAnsi="Times New Roman" w:cs="Times New Roman"/>
        </w:rPr>
      </w:pPr>
    </w:p>
    <w:p w:rsidR="00920906" w:rsidRPr="007722CE" w:rsidRDefault="00920906" w:rsidP="00920906">
      <w:pPr>
        <w:pStyle w:val="ConsPlusNormal"/>
        <w:ind w:firstLine="540"/>
        <w:jc w:val="both"/>
        <w:rPr>
          <w:rFonts w:ascii="Times New Roman" w:hAnsi="Times New Roman" w:cs="Times New Roman"/>
        </w:rPr>
      </w:pPr>
      <w:r w:rsidRPr="007722CE">
        <w:rPr>
          <w:rFonts w:ascii="Times New Roman" w:hAnsi="Times New Roman" w:cs="Times New Roman"/>
        </w:rPr>
        <w:t>--------------------------------</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&lt;16&gt;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&lt;17</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казывается характеристика планируемой динамики показателя (возрастание или убывание).</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&lt;18</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казывается метод расчета показателя (накопительный итог или дискретный показатель).</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&lt;19</w:t>
      </w:r>
      <w:proofErr w:type="gramStart"/>
      <w:r w:rsidRPr="007722CE">
        <w:rPr>
          <w:rFonts w:ascii="Times New Roman" w:hAnsi="Times New Roman" w:cs="Times New Roman"/>
        </w:rPr>
        <w:t>&gt; П</w:t>
      </w:r>
      <w:proofErr w:type="gramEnd"/>
      <w:r w:rsidRPr="007722CE">
        <w:rPr>
          <w:rFonts w:ascii="Times New Roman" w:hAnsi="Times New Roman" w:cs="Times New Roman"/>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&lt;20</w:t>
      </w:r>
      <w:proofErr w:type="gramStart"/>
      <w:r w:rsidRPr="007722CE">
        <w:rPr>
          <w:rFonts w:ascii="Times New Roman" w:hAnsi="Times New Roman" w:cs="Times New Roman"/>
        </w:rPr>
        <w:t>&gt; У</w:t>
      </w:r>
      <w:proofErr w:type="gramEnd"/>
      <w:r w:rsidRPr="007722CE">
        <w:rPr>
          <w:rFonts w:ascii="Times New Roman" w:hAnsi="Times New Roman" w:cs="Times New Roman"/>
        </w:rPr>
        <w:t>казываются наименования показателей, используемых в формуле в графе 7, их единицы измерения.</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&lt;21&gt;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920906" w:rsidRPr="007722CE" w:rsidRDefault="00920906" w:rsidP="00920906">
      <w:pPr>
        <w:pStyle w:val="ConsPlusNormal"/>
        <w:spacing w:before="60"/>
        <w:ind w:firstLine="539"/>
        <w:jc w:val="both"/>
        <w:rPr>
          <w:rFonts w:ascii="Times New Roman" w:hAnsi="Times New Roman" w:cs="Times New Roman"/>
        </w:rPr>
      </w:pPr>
      <w:r w:rsidRPr="007722CE">
        <w:rPr>
          <w:rFonts w:ascii="Times New Roman" w:hAnsi="Times New Roman" w:cs="Times New Roman"/>
        </w:rPr>
        <w:t>&lt;22</w:t>
      </w:r>
      <w:proofErr w:type="gramStart"/>
      <w:r w:rsidRPr="007722CE">
        <w:rPr>
          <w:rFonts w:ascii="Times New Roman" w:hAnsi="Times New Roman" w:cs="Times New Roman"/>
        </w:rPr>
        <w:t>&gt; П</w:t>
      </w:r>
      <w:proofErr w:type="gramEnd"/>
      <w:r w:rsidRPr="007722CE">
        <w:rPr>
          <w:rFonts w:ascii="Times New Roman" w:hAnsi="Times New Roman" w:cs="Times New Roman"/>
        </w:rPr>
        <w:t>риводятся наименования органов</w:t>
      </w:r>
      <w:r>
        <w:rPr>
          <w:rFonts w:ascii="Times New Roman" w:hAnsi="Times New Roman" w:cs="Times New Roman"/>
        </w:rPr>
        <w:t xml:space="preserve"> и структурных подразделений администрации округа</w:t>
      </w:r>
      <w:r w:rsidRPr="007722CE">
        <w:rPr>
          <w:rFonts w:ascii="Times New Roman" w:hAnsi="Times New Roman" w:cs="Times New Roman"/>
        </w:rPr>
        <w:t>, ответственных за сбор данных по показателю.</w:t>
      </w:r>
    </w:p>
    <w:p w:rsidR="00920906" w:rsidRPr="007722CE" w:rsidRDefault="00920906" w:rsidP="00920906">
      <w:pPr>
        <w:pStyle w:val="ConsPlusNormal"/>
        <w:jc w:val="right"/>
        <w:outlineLvl w:val="2"/>
        <w:rPr>
          <w:rFonts w:ascii="Times New Roman" w:hAnsi="Times New Roman" w:cs="Times New Roman"/>
        </w:rPr>
        <w:sectPr w:rsidR="00920906" w:rsidRPr="007722CE" w:rsidSect="00A473DB">
          <w:pgSz w:w="16838" w:h="11905" w:orient="landscape"/>
          <w:pgMar w:top="1418" w:right="1134" w:bottom="850" w:left="1134" w:header="0" w:footer="0" w:gutter="0"/>
          <w:cols w:space="720"/>
          <w:titlePg/>
        </w:sectPr>
      </w:pPr>
    </w:p>
    <w:p w:rsidR="00920906" w:rsidRPr="009C4A12" w:rsidRDefault="00920906" w:rsidP="00920906">
      <w:pPr>
        <w:pStyle w:val="ConsPlusNormal"/>
        <w:jc w:val="right"/>
        <w:outlineLvl w:val="2"/>
        <w:rPr>
          <w:rFonts w:ascii="Times New Roman" w:hAnsi="Times New Roman" w:cs="Times New Roman"/>
          <w:sz w:val="24"/>
          <w:szCs w:val="24"/>
        </w:rPr>
      </w:pPr>
      <w:r w:rsidRPr="009C4A12">
        <w:rPr>
          <w:rFonts w:ascii="Times New Roman" w:hAnsi="Times New Roman" w:cs="Times New Roman"/>
          <w:sz w:val="24"/>
          <w:szCs w:val="24"/>
        </w:rPr>
        <w:lastRenderedPageBreak/>
        <w:t>Форма 4</w:t>
      </w:r>
    </w:p>
    <w:p w:rsidR="00920906" w:rsidRPr="009C4A12" w:rsidRDefault="00920906" w:rsidP="00920906">
      <w:pPr>
        <w:pStyle w:val="ConsPlusNormal"/>
        <w:jc w:val="center"/>
        <w:rPr>
          <w:rFonts w:ascii="Times New Roman" w:hAnsi="Times New Roman" w:cs="Times New Roman"/>
          <w:sz w:val="24"/>
          <w:szCs w:val="24"/>
        </w:rPr>
      </w:pPr>
      <w:bookmarkStart w:id="50" w:name="P1753"/>
      <w:bookmarkEnd w:id="50"/>
      <w:r w:rsidRPr="009C4A12">
        <w:rPr>
          <w:rFonts w:ascii="Times New Roman" w:hAnsi="Times New Roman" w:cs="Times New Roman"/>
          <w:sz w:val="24"/>
          <w:szCs w:val="24"/>
        </w:rPr>
        <w:t>ПЕРЕЧЕНЬ</w:t>
      </w:r>
    </w:p>
    <w:p w:rsidR="00920906" w:rsidRPr="009C4A12" w:rsidRDefault="00920906" w:rsidP="00920906">
      <w:pPr>
        <w:pStyle w:val="ConsPlusNormal"/>
        <w:jc w:val="center"/>
        <w:rPr>
          <w:rFonts w:ascii="Times New Roman" w:hAnsi="Times New Roman" w:cs="Times New Roman"/>
          <w:sz w:val="24"/>
          <w:szCs w:val="24"/>
        </w:rPr>
      </w:pPr>
      <w:r w:rsidRPr="009C4A12">
        <w:rPr>
          <w:rFonts w:ascii="Times New Roman" w:hAnsi="Times New Roman" w:cs="Times New Roman"/>
          <w:sz w:val="24"/>
          <w:szCs w:val="24"/>
        </w:rPr>
        <w:t>объектов, в отношении которых в рамках муниципальной программы (комплексной муниципальной программы)</w:t>
      </w:r>
    </w:p>
    <w:p w:rsidR="00920906" w:rsidRPr="009C4A12" w:rsidRDefault="00920906" w:rsidP="00920906">
      <w:pPr>
        <w:pStyle w:val="ConsPlusNormal"/>
        <w:jc w:val="center"/>
        <w:rPr>
          <w:rFonts w:ascii="Times New Roman" w:hAnsi="Times New Roman" w:cs="Times New Roman"/>
          <w:sz w:val="24"/>
          <w:szCs w:val="24"/>
        </w:rPr>
      </w:pPr>
      <w:r w:rsidRPr="009C4A12">
        <w:rPr>
          <w:rFonts w:ascii="Times New Roman" w:hAnsi="Times New Roman" w:cs="Times New Roman"/>
          <w:sz w:val="24"/>
          <w:szCs w:val="24"/>
        </w:rPr>
        <w:t>планируются строительство, реконструкция, в том числе с элементами реставрации, или приобретение</w:t>
      </w:r>
    </w:p>
    <w:p w:rsidR="00920906" w:rsidRPr="009C4A12" w:rsidRDefault="00920906" w:rsidP="00920906">
      <w:pPr>
        <w:pStyle w:val="ConsPlusNormal"/>
        <w:jc w:val="both"/>
        <w:rPr>
          <w:rFonts w:ascii="Times New Roman" w:hAnsi="Times New Roman" w:cs="Times New Roman"/>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490"/>
        <w:gridCol w:w="1672"/>
        <w:gridCol w:w="1313"/>
        <w:gridCol w:w="1191"/>
        <w:gridCol w:w="2915"/>
        <w:gridCol w:w="1134"/>
        <w:gridCol w:w="141"/>
        <w:gridCol w:w="993"/>
        <w:gridCol w:w="850"/>
        <w:gridCol w:w="851"/>
      </w:tblGrid>
      <w:tr w:rsidR="00920906" w:rsidRPr="009C4A12" w:rsidTr="00A473DB">
        <w:tc>
          <w:tcPr>
            <w:tcW w:w="680" w:type="dxa"/>
            <w:vMerge w:val="restart"/>
          </w:tcPr>
          <w:p w:rsidR="00920906" w:rsidRPr="009C4A12"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9C4A12" w:rsidRDefault="00920906" w:rsidP="00A473DB">
            <w:pPr>
              <w:pStyle w:val="ConsPlusNormal"/>
              <w:jc w:val="center"/>
              <w:rPr>
                <w:rFonts w:ascii="Times New Roman" w:hAnsi="Times New Roman" w:cs="Times New Roman"/>
              </w:rPr>
            </w:pPr>
            <w:proofErr w:type="spellStart"/>
            <w:proofErr w:type="gramStart"/>
            <w:r w:rsidRPr="009C4A12">
              <w:rPr>
                <w:rFonts w:ascii="Times New Roman" w:hAnsi="Times New Roman" w:cs="Times New Roman"/>
              </w:rPr>
              <w:t>п</w:t>
            </w:r>
            <w:proofErr w:type="spellEnd"/>
            <w:proofErr w:type="gramEnd"/>
            <w:r w:rsidRPr="009C4A12">
              <w:rPr>
                <w:rFonts w:ascii="Times New Roman" w:hAnsi="Times New Roman" w:cs="Times New Roman"/>
              </w:rPr>
              <w:t>/</w:t>
            </w:r>
            <w:proofErr w:type="spellStart"/>
            <w:r w:rsidRPr="009C4A12">
              <w:rPr>
                <w:rFonts w:ascii="Times New Roman" w:hAnsi="Times New Roman" w:cs="Times New Roman"/>
              </w:rPr>
              <w:t>п</w:t>
            </w:r>
            <w:proofErr w:type="spellEnd"/>
          </w:p>
        </w:tc>
        <w:tc>
          <w:tcPr>
            <w:tcW w:w="3490" w:type="dxa"/>
            <w:vMerge w:val="restart"/>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структурного элемента муниципальной программы (комплексной муниципальной программы), объекта</w:t>
            </w:r>
          </w:p>
        </w:tc>
        <w:tc>
          <w:tcPr>
            <w:tcW w:w="1672" w:type="dxa"/>
            <w:vMerge w:val="restart"/>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Вид работ, проводимых в отношении объекта </w:t>
            </w:r>
            <w:hyperlink w:anchor="P1894">
              <w:r w:rsidRPr="00D01D50">
                <w:rPr>
                  <w:rFonts w:ascii="Times New Roman" w:hAnsi="Times New Roman" w:cs="Times New Roman"/>
                </w:rPr>
                <w:t>&lt;23&gt;</w:t>
              </w:r>
            </w:hyperlink>
          </w:p>
        </w:tc>
        <w:tc>
          <w:tcPr>
            <w:tcW w:w="2504" w:type="dxa"/>
            <w:gridSpan w:val="2"/>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Мощность объекта</w:t>
            </w:r>
          </w:p>
        </w:tc>
        <w:tc>
          <w:tcPr>
            <w:tcW w:w="2915" w:type="dxa"/>
            <w:vMerge w:val="restart"/>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Срок ввода в эксплуатацию/приобретения объекта (год)</w:t>
            </w:r>
          </w:p>
        </w:tc>
        <w:tc>
          <w:tcPr>
            <w:tcW w:w="3969" w:type="dxa"/>
            <w:gridSpan w:val="5"/>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Объемы финансового обеспечения по годам </w:t>
            </w:r>
            <w:hyperlink w:anchor="P1895">
              <w:r w:rsidRPr="00D01D50">
                <w:rPr>
                  <w:rFonts w:ascii="Times New Roman" w:hAnsi="Times New Roman" w:cs="Times New Roman"/>
                </w:rPr>
                <w:t>&lt;24&gt;</w:t>
              </w:r>
            </w:hyperlink>
            <w:r w:rsidRPr="00D01D50">
              <w:rPr>
                <w:rFonts w:ascii="Times New Roman" w:hAnsi="Times New Roman" w:cs="Times New Roman"/>
              </w:rPr>
              <w:t>, тыс. руб.</w:t>
            </w:r>
          </w:p>
        </w:tc>
      </w:tr>
      <w:tr w:rsidR="00920906" w:rsidRPr="009C4A12" w:rsidTr="00A473DB">
        <w:tc>
          <w:tcPr>
            <w:tcW w:w="680" w:type="dxa"/>
            <w:vMerge/>
          </w:tcPr>
          <w:p w:rsidR="00920906" w:rsidRPr="009C4A12" w:rsidRDefault="00920906" w:rsidP="00A473DB">
            <w:pPr>
              <w:pStyle w:val="ConsPlusNormal"/>
              <w:rPr>
                <w:rFonts w:ascii="Times New Roman" w:hAnsi="Times New Roman" w:cs="Times New Roman"/>
              </w:rPr>
            </w:pPr>
          </w:p>
        </w:tc>
        <w:tc>
          <w:tcPr>
            <w:tcW w:w="3490" w:type="dxa"/>
            <w:vMerge/>
          </w:tcPr>
          <w:p w:rsidR="00920906" w:rsidRPr="009C4A12" w:rsidRDefault="00920906" w:rsidP="00A473DB">
            <w:pPr>
              <w:pStyle w:val="ConsPlusNormal"/>
              <w:rPr>
                <w:rFonts w:ascii="Times New Roman" w:hAnsi="Times New Roman" w:cs="Times New Roman"/>
              </w:rPr>
            </w:pPr>
          </w:p>
        </w:tc>
        <w:tc>
          <w:tcPr>
            <w:tcW w:w="1672" w:type="dxa"/>
            <w:vMerge/>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 xml:space="preserve">единица измерения (по </w:t>
            </w:r>
            <w:hyperlink r:id="rId24">
              <w:r w:rsidRPr="00D01D50">
                <w:rPr>
                  <w:rFonts w:ascii="Times New Roman" w:hAnsi="Times New Roman" w:cs="Times New Roman"/>
                </w:rPr>
                <w:t>ОКЕИ</w:t>
              </w:r>
            </w:hyperlink>
            <w:r w:rsidRPr="00D01D50">
              <w:rPr>
                <w:rFonts w:ascii="Times New Roman" w:hAnsi="Times New Roman" w:cs="Times New Roman"/>
              </w:rPr>
              <w:t>)</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значение</w:t>
            </w:r>
          </w:p>
        </w:tc>
        <w:tc>
          <w:tcPr>
            <w:tcW w:w="2915" w:type="dxa"/>
            <w:vMerge/>
          </w:tcPr>
          <w:p w:rsidR="00920906" w:rsidRPr="00D01D50" w:rsidRDefault="00920906" w:rsidP="00A473DB">
            <w:pPr>
              <w:pStyle w:val="ConsPlusNormal"/>
              <w:rPr>
                <w:rFonts w:ascii="Times New Roman" w:hAnsi="Times New Roman" w:cs="Times New Roman"/>
              </w:rPr>
            </w:pPr>
          </w:p>
        </w:tc>
        <w:tc>
          <w:tcPr>
            <w:tcW w:w="1134" w:type="dxa"/>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первый год</w:t>
            </w:r>
          </w:p>
        </w:tc>
        <w:tc>
          <w:tcPr>
            <w:tcW w:w="1134" w:type="dxa"/>
            <w:gridSpan w:val="2"/>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второй год</w:t>
            </w:r>
          </w:p>
        </w:tc>
        <w:tc>
          <w:tcPr>
            <w:tcW w:w="850"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w:t>
            </w:r>
          </w:p>
        </w:tc>
        <w:tc>
          <w:tcPr>
            <w:tcW w:w="85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всего</w:t>
            </w:r>
          </w:p>
        </w:tc>
      </w:tr>
      <w:tr w:rsidR="00920906" w:rsidRPr="009C4A12" w:rsidTr="00A473DB">
        <w:tc>
          <w:tcPr>
            <w:tcW w:w="680" w:type="dxa"/>
          </w:tcPr>
          <w:p w:rsidR="00920906" w:rsidRPr="009C4A12" w:rsidRDefault="00920906" w:rsidP="00A473DB">
            <w:pPr>
              <w:pStyle w:val="ConsPlusNormal"/>
              <w:jc w:val="center"/>
              <w:rPr>
                <w:rFonts w:ascii="Times New Roman" w:hAnsi="Times New Roman" w:cs="Times New Roman"/>
              </w:rPr>
            </w:pPr>
            <w:r w:rsidRPr="009C4A12">
              <w:rPr>
                <w:rFonts w:ascii="Times New Roman" w:hAnsi="Times New Roman" w:cs="Times New Roman"/>
              </w:rPr>
              <w:t>1</w:t>
            </w:r>
          </w:p>
        </w:tc>
        <w:tc>
          <w:tcPr>
            <w:tcW w:w="3490" w:type="dxa"/>
          </w:tcPr>
          <w:p w:rsidR="00920906" w:rsidRPr="009C4A12" w:rsidRDefault="00920906" w:rsidP="00A473DB">
            <w:pPr>
              <w:pStyle w:val="ConsPlusNormal"/>
              <w:jc w:val="center"/>
              <w:rPr>
                <w:rFonts w:ascii="Times New Roman" w:hAnsi="Times New Roman" w:cs="Times New Roman"/>
              </w:rPr>
            </w:pPr>
            <w:r w:rsidRPr="009C4A12">
              <w:rPr>
                <w:rFonts w:ascii="Times New Roman" w:hAnsi="Times New Roman" w:cs="Times New Roman"/>
              </w:rPr>
              <w:t>2</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3</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4</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5</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6</w:t>
            </w:r>
          </w:p>
        </w:tc>
        <w:tc>
          <w:tcPr>
            <w:tcW w:w="1134"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7</w:t>
            </w:r>
          </w:p>
        </w:tc>
        <w:tc>
          <w:tcPr>
            <w:tcW w:w="1134" w:type="dxa"/>
            <w:gridSpan w:val="2"/>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8</w:t>
            </w:r>
          </w:p>
        </w:tc>
        <w:tc>
          <w:tcPr>
            <w:tcW w:w="850"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9</w:t>
            </w:r>
          </w:p>
        </w:tc>
        <w:tc>
          <w:tcPr>
            <w:tcW w:w="851" w:type="dxa"/>
          </w:tcPr>
          <w:p w:rsidR="00920906" w:rsidRPr="00D01D50" w:rsidRDefault="00920906" w:rsidP="00A473DB">
            <w:pPr>
              <w:pStyle w:val="ConsPlusNormal"/>
              <w:jc w:val="center"/>
              <w:rPr>
                <w:rFonts w:ascii="Times New Roman" w:hAnsi="Times New Roman" w:cs="Times New Roman"/>
              </w:rPr>
            </w:pPr>
            <w:proofErr w:type="spellStart"/>
            <w:r w:rsidRPr="00D01D50">
              <w:rPr>
                <w:rFonts w:ascii="Times New Roman" w:hAnsi="Times New Roman" w:cs="Times New Roman"/>
              </w:rPr>
              <w:t>n</w:t>
            </w:r>
            <w:proofErr w:type="spellEnd"/>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 xml:space="preserve">Всего </w:t>
            </w:r>
            <w:r>
              <w:rPr>
                <w:rFonts w:ascii="Times New Roman" w:hAnsi="Times New Roman" w:cs="Times New Roman"/>
              </w:rPr>
              <w:t>–</w:t>
            </w:r>
            <w:r w:rsidRPr="009C4A12">
              <w:rPr>
                <w:rFonts w:ascii="Times New Roman" w:hAnsi="Times New Roman" w:cs="Times New Roman"/>
              </w:rPr>
              <w:t xml:space="preserve"> бюджет</w:t>
            </w:r>
            <w:r>
              <w:rPr>
                <w:rFonts w:ascii="Times New Roman" w:hAnsi="Times New Roman" w:cs="Times New Roman"/>
              </w:rPr>
              <w:t xml:space="preserve"> округа</w:t>
            </w:r>
            <w:r w:rsidRPr="009C4A12">
              <w:rPr>
                <w:rFonts w:ascii="Times New Roman" w:hAnsi="Times New Roman" w:cs="Times New Roman"/>
              </w:rPr>
              <w:t>, в том числе:</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2</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Бюджетные инвестиции</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3</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Иные субсидии</w:t>
            </w:r>
          </w:p>
        </w:tc>
        <w:tc>
          <w:tcPr>
            <w:tcW w:w="1672"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313"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91"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2915" w:type="dxa"/>
          </w:tcPr>
          <w:p w:rsidR="00920906" w:rsidRPr="00D01D50" w:rsidRDefault="00920906" w:rsidP="00A473DB">
            <w:pPr>
              <w:pStyle w:val="ConsPlusNormal"/>
              <w:jc w:val="center"/>
              <w:rPr>
                <w:rFonts w:ascii="Times New Roman" w:hAnsi="Times New Roman" w:cs="Times New Roman"/>
              </w:rPr>
            </w:pPr>
            <w:r w:rsidRPr="00D01D50">
              <w:rPr>
                <w:rFonts w:ascii="Times New Roman" w:hAnsi="Times New Roman" w:cs="Times New Roman"/>
              </w:rPr>
              <w:t>X</w:t>
            </w:r>
          </w:p>
        </w:tc>
        <w:tc>
          <w:tcPr>
            <w:tcW w:w="1134" w:type="dxa"/>
          </w:tcPr>
          <w:p w:rsidR="00920906" w:rsidRPr="00D01D50" w:rsidRDefault="00920906" w:rsidP="00A473DB">
            <w:pPr>
              <w:pStyle w:val="ConsPlusNormal"/>
              <w:rPr>
                <w:rFonts w:ascii="Times New Roman" w:hAnsi="Times New Roman" w:cs="Times New Roman"/>
              </w:rPr>
            </w:pPr>
          </w:p>
        </w:tc>
        <w:tc>
          <w:tcPr>
            <w:tcW w:w="1134" w:type="dxa"/>
            <w:gridSpan w:val="2"/>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p>
        </w:tc>
        <w:tc>
          <w:tcPr>
            <w:tcW w:w="14550" w:type="dxa"/>
            <w:gridSpan w:val="10"/>
          </w:tcPr>
          <w:p w:rsidR="00920906" w:rsidRPr="00D01D50" w:rsidRDefault="00920906" w:rsidP="00A473DB">
            <w:pPr>
              <w:pStyle w:val="ConsPlusNormal"/>
              <w:rPr>
                <w:rFonts w:ascii="Times New Roman" w:hAnsi="Times New Roman" w:cs="Times New Roman"/>
              </w:rPr>
            </w:pPr>
            <w:r>
              <w:rPr>
                <w:rFonts w:ascii="Times New Roman" w:hAnsi="Times New Roman" w:cs="Times New Roman"/>
              </w:rPr>
              <w:t>Муницип</w:t>
            </w:r>
            <w:r w:rsidRPr="00D01D50">
              <w:rPr>
                <w:rFonts w:ascii="Times New Roman" w:hAnsi="Times New Roman" w:cs="Times New Roman"/>
              </w:rPr>
              <w:t>альный проект "Наименование"</w:t>
            </w: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1"</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4</w:t>
            </w:r>
            <w:r w:rsidRPr="009C4A12">
              <w:rPr>
                <w:rFonts w:ascii="Times New Roman" w:hAnsi="Times New Roman" w:cs="Times New Roman"/>
              </w:rPr>
              <w:t>.N</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N"</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p>
        </w:tc>
        <w:tc>
          <w:tcPr>
            <w:tcW w:w="14550" w:type="dxa"/>
            <w:gridSpan w:val="10"/>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Ведомственный проект "Наименование"</w:t>
            </w: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r w:rsidRPr="009C4A12">
              <w:rPr>
                <w:rFonts w:ascii="Times New Roman" w:hAnsi="Times New Roman" w:cs="Times New Roman"/>
              </w:rPr>
              <w:t>.1</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1"</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Pr>
                <w:rFonts w:ascii="Times New Roman" w:hAnsi="Times New Roman" w:cs="Times New Roman"/>
              </w:rPr>
              <w:t>5</w:t>
            </w:r>
            <w:r w:rsidRPr="009C4A12">
              <w:rPr>
                <w:rFonts w:ascii="Times New Roman" w:hAnsi="Times New Roman" w:cs="Times New Roman"/>
              </w:rPr>
              <w:t>.N</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"наименование объекта N"</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349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w:t>
            </w:r>
          </w:p>
        </w:tc>
        <w:tc>
          <w:tcPr>
            <w:tcW w:w="1672" w:type="dxa"/>
          </w:tcPr>
          <w:p w:rsidR="00920906" w:rsidRPr="00D01D50" w:rsidRDefault="00920906" w:rsidP="00A473DB">
            <w:pPr>
              <w:pStyle w:val="ConsPlusNormal"/>
              <w:rPr>
                <w:rFonts w:ascii="Times New Roman" w:hAnsi="Times New Roman" w:cs="Times New Roman"/>
              </w:rPr>
            </w:pPr>
          </w:p>
        </w:tc>
        <w:tc>
          <w:tcPr>
            <w:tcW w:w="1313" w:type="dxa"/>
          </w:tcPr>
          <w:p w:rsidR="00920906" w:rsidRPr="00D01D50" w:rsidRDefault="00920906" w:rsidP="00A473DB">
            <w:pPr>
              <w:pStyle w:val="ConsPlusNormal"/>
              <w:rPr>
                <w:rFonts w:ascii="Times New Roman" w:hAnsi="Times New Roman" w:cs="Times New Roman"/>
              </w:rPr>
            </w:pPr>
          </w:p>
        </w:tc>
        <w:tc>
          <w:tcPr>
            <w:tcW w:w="1191" w:type="dxa"/>
          </w:tcPr>
          <w:p w:rsidR="00920906" w:rsidRPr="00D01D50" w:rsidRDefault="00920906" w:rsidP="00A473DB">
            <w:pPr>
              <w:pStyle w:val="ConsPlusNormal"/>
              <w:rPr>
                <w:rFonts w:ascii="Times New Roman" w:hAnsi="Times New Roman" w:cs="Times New Roman"/>
              </w:rPr>
            </w:pPr>
          </w:p>
        </w:tc>
        <w:tc>
          <w:tcPr>
            <w:tcW w:w="2915" w:type="dxa"/>
          </w:tcPr>
          <w:p w:rsidR="00920906" w:rsidRPr="00D01D50" w:rsidRDefault="00920906" w:rsidP="00A473DB">
            <w:pPr>
              <w:pStyle w:val="ConsPlusNormal"/>
              <w:rPr>
                <w:rFonts w:ascii="Times New Roman" w:hAnsi="Times New Roman" w:cs="Times New Roman"/>
              </w:rPr>
            </w:pP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r w:rsidR="00920906" w:rsidRPr="009C4A12" w:rsidTr="00A473DB">
        <w:tc>
          <w:tcPr>
            <w:tcW w:w="680" w:type="dxa"/>
          </w:tcPr>
          <w:p w:rsidR="00920906" w:rsidRPr="009C4A12" w:rsidRDefault="00920906" w:rsidP="00A473DB">
            <w:pPr>
              <w:pStyle w:val="ConsPlusNormal"/>
              <w:rPr>
                <w:rFonts w:ascii="Times New Roman" w:hAnsi="Times New Roman" w:cs="Times New Roman"/>
              </w:rPr>
            </w:pPr>
            <w:r w:rsidRPr="009C4A12">
              <w:rPr>
                <w:rFonts w:ascii="Times New Roman" w:hAnsi="Times New Roman" w:cs="Times New Roman"/>
              </w:rPr>
              <w:t>M</w:t>
            </w:r>
          </w:p>
        </w:tc>
        <w:tc>
          <w:tcPr>
            <w:tcW w:w="10581" w:type="dxa"/>
            <w:gridSpan w:val="5"/>
          </w:tcPr>
          <w:p w:rsidR="00920906" w:rsidRPr="00D01D50" w:rsidRDefault="00920906" w:rsidP="00A473DB">
            <w:pPr>
              <w:pStyle w:val="ConsPlusNormal"/>
              <w:rPr>
                <w:rFonts w:ascii="Times New Roman" w:hAnsi="Times New Roman" w:cs="Times New Roman"/>
              </w:rPr>
            </w:pPr>
            <w:r w:rsidRPr="00D01D50">
              <w:rPr>
                <w:rFonts w:ascii="Times New Roman" w:hAnsi="Times New Roman" w:cs="Times New Roman"/>
              </w:rPr>
              <w:t>Количество объектов по годам ввода в эксплуатацию/приобретения, единиц</w:t>
            </w:r>
          </w:p>
        </w:tc>
        <w:tc>
          <w:tcPr>
            <w:tcW w:w="1275" w:type="dxa"/>
            <w:gridSpan w:val="2"/>
          </w:tcPr>
          <w:p w:rsidR="00920906" w:rsidRPr="00D01D50" w:rsidRDefault="00920906" w:rsidP="00A473DB">
            <w:pPr>
              <w:pStyle w:val="ConsPlusNormal"/>
              <w:rPr>
                <w:rFonts w:ascii="Times New Roman" w:hAnsi="Times New Roman" w:cs="Times New Roman"/>
              </w:rPr>
            </w:pPr>
          </w:p>
        </w:tc>
        <w:tc>
          <w:tcPr>
            <w:tcW w:w="993" w:type="dxa"/>
          </w:tcPr>
          <w:p w:rsidR="00920906" w:rsidRPr="00D01D50" w:rsidRDefault="00920906" w:rsidP="00A473DB">
            <w:pPr>
              <w:pStyle w:val="ConsPlusNormal"/>
              <w:rPr>
                <w:rFonts w:ascii="Times New Roman" w:hAnsi="Times New Roman" w:cs="Times New Roman"/>
              </w:rPr>
            </w:pPr>
          </w:p>
        </w:tc>
        <w:tc>
          <w:tcPr>
            <w:tcW w:w="850" w:type="dxa"/>
          </w:tcPr>
          <w:p w:rsidR="00920906" w:rsidRPr="00D01D50" w:rsidRDefault="00920906" w:rsidP="00A473DB">
            <w:pPr>
              <w:pStyle w:val="ConsPlusNormal"/>
              <w:rPr>
                <w:rFonts w:ascii="Times New Roman" w:hAnsi="Times New Roman" w:cs="Times New Roman"/>
              </w:rPr>
            </w:pPr>
          </w:p>
        </w:tc>
        <w:tc>
          <w:tcPr>
            <w:tcW w:w="851" w:type="dxa"/>
          </w:tcPr>
          <w:p w:rsidR="00920906" w:rsidRPr="00D01D50" w:rsidRDefault="00920906" w:rsidP="00A473DB">
            <w:pPr>
              <w:pStyle w:val="ConsPlusNormal"/>
              <w:rPr>
                <w:rFonts w:ascii="Times New Roman" w:hAnsi="Times New Roman" w:cs="Times New Roman"/>
              </w:rPr>
            </w:pPr>
          </w:p>
        </w:tc>
      </w:tr>
    </w:tbl>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ind w:firstLine="540"/>
        <w:jc w:val="both"/>
        <w:rPr>
          <w:rFonts w:ascii="Times New Roman" w:hAnsi="Times New Roman" w:cs="Times New Roman"/>
        </w:rPr>
      </w:pPr>
      <w:r w:rsidRPr="009C4A12">
        <w:rPr>
          <w:rFonts w:ascii="Times New Roman" w:hAnsi="Times New Roman" w:cs="Times New Roman"/>
        </w:rPr>
        <w:lastRenderedPageBreak/>
        <w:t>--------------------------------</w:t>
      </w:r>
    </w:p>
    <w:p w:rsidR="00920906" w:rsidRPr="009C4A12" w:rsidRDefault="00920906" w:rsidP="00920906">
      <w:pPr>
        <w:pStyle w:val="ConsPlusNormal"/>
        <w:ind w:firstLine="540"/>
        <w:jc w:val="both"/>
        <w:rPr>
          <w:rFonts w:ascii="Times New Roman" w:hAnsi="Times New Roman" w:cs="Times New Roman"/>
        </w:rPr>
      </w:pPr>
      <w:bookmarkStart w:id="51" w:name="P1894"/>
      <w:bookmarkEnd w:id="51"/>
      <w:r w:rsidRPr="009C4A12">
        <w:rPr>
          <w:rFonts w:ascii="Times New Roman" w:hAnsi="Times New Roman" w:cs="Times New Roman"/>
        </w:rPr>
        <w:t>&lt;23</w:t>
      </w:r>
      <w:proofErr w:type="gramStart"/>
      <w:r w:rsidRPr="009C4A12">
        <w:rPr>
          <w:rFonts w:ascii="Times New Roman" w:hAnsi="Times New Roman" w:cs="Times New Roman"/>
        </w:rPr>
        <w:t>&gt; У</w:t>
      </w:r>
      <w:proofErr w:type="gramEnd"/>
      <w:r w:rsidRPr="009C4A12">
        <w:rPr>
          <w:rFonts w:ascii="Times New Roman" w:hAnsi="Times New Roman" w:cs="Times New Roman"/>
        </w:rPr>
        <w:t>казывается один из видов работ: строительство, реконструкция/реконструкция с элементами реставрации, приобретение.</w:t>
      </w:r>
    </w:p>
    <w:p w:rsidR="00920906" w:rsidRPr="009C4A12" w:rsidRDefault="00920906" w:rsidP="00920906">
      <w:pPr>
        <w:pStyle w:val="ConsPlusNormal"/>
        <w:ind w:firstLine="540"/>
        <w:jc w:val="both"/>
        <w:rPr>
          <w:rFonts w:ascii="Times New Roman" w:hAnsi="Times New Roman" w:cs="Times New Roman"/>
        </w:rPr>
      </w:pPr>
      <w:bookmarkStart w:id="52" w:name="P1895"/>
      <w:bookmarkEnd w:id="52"/>
      <w:r w:rsidRPr="009C4A12">
        <w:rPr>
          <w:rFonts w:ascii="Times New Roman" w:hAnsi="Times New Roman" w:cs="Times New Roman"/>
        </w:rPr>
        <w:t>&lt;24</w:t>
      </w:r>
      <w:proofErr w:type="gramStart"/>
      <w:r w:rsidRPr="009C4A12">
        <w:rPr>
          <w:rFonts w:ascii="Times New Roman" w:hAnsi="Times New Roman" w:cs="Times New Roman"/>
        </w:rPr>
        <w:t>&gt; У</w:t>
      </w:r>
      <w:proofErr w:type="gramEnd"/>
      <w:r w:rsidRPr="009C4A12">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jc w:val="both"/>
        <w:rPr>
          <w:rFonts w:ascii="Times New Roman" w:hAnsi="Times New Roman" w:cs="Times New Roman"/>
        </w:rPr>
      </w:pPr>
    </w:p>
    <w:p w:rsidR="00920906" w:rsidRPr="009C4A12" w:rsidRDefault="00920906" w:rsidP="00920906">
      <w:pPr>
        <w:pStyle w:val="ConsPlusNormal"/>
        <w:jc w:val="both"/>
        <w:rPr>
          <w:rFonts w:ascii="Times New Roman" w:hAnsi="Times New Roman" w:cs="Times New Roman"/>
        </w:rPr>
      </w:pPr>
    </w:p>
    <w:p w:rsidR="00920906" w:rsidRDefault="00920906" w:rsidP="00920906">
      <w:pPr>
        <w:pStyle w:val="ConsPlusNormal"/>
        <w:jc w:val="right"/>
        <w:outlineLvl w:val="2"/>
        <w:sectPr w:rsidR="00920906" w:rsidSect="00A473DB">
          <w:pgSz w:w="16838" w:h="11905" w:orient="landscape"/>
          <w:pgMar w:top="1418" w:right="1134" w:bottom="850" w:left="1134" w:header="0" w:footer="0" w:gutter="0"/>
          <w:cols w:space="720"/>
          <w:titlePg/>
        </w:sectPr>
      </w:pPr>
    </w:p>
    <w:p w:rsidR="00920906" w:rsidRPr="00485DB8" w:rsidRDefault="00920906" w:rsidP="00920906">
      <w:pPr>
        <w:pStyle w:val="ConsPlusNormal"/>
        <w:jc w:val="right"/>
        <w:outlineLvl w:val="2"/>
        <w:rPr>
          <w:rFonts w:ascii="Times New Roman" w:hAnsi="Times New Roman" w:cs="Times New Roman"/>
          <w:sz w:val="24"/>
          <w:szCs w:val="24"/>
        </w:rPr>
      </w:pPr>
      <w:r w:rsidRPr="00485DB8">
        <w:rPr>
          <w:rFonts w:ascii="Times New Roman" w:hAnsi="Times New Roman" w:cs="Times New Roman"/>
          <w:sz w:val="24"/>
          <w:szCs w:val="24"/>
        </w:rPr>
        <w:lastRenderedPageBreak/>
        <w:t>Форма 5</w:t>
      </w:r>
    </w:p>
    <w:p w:rsidR="00920906" w:rsidRPr="00485DB8" w:rsidRDefault="00920906" w:rsidP="00920906">
      <w:pPr>
        <w:pStyle w:val="ConsPlusNormal"/>
        <w:jc w:val="center"/>
        <w:rPr>
          <w:rFonts w:ascii="Times New Roman" w:hAnsi="Times New Roman" w:cs="Times New Roman"/>
          <w:sz w:val="24"/>
          <w:szCs w:val="24"/>
        </w:rPr>
      </w:pPr>
      <w:bookmarkStart w:id="53" w:name="P1901"/>
      <w:bookmarkEnd w:id="53"/>
      <w:r w:rsidRPr="00485DB8">
        <w:rPr>
          <w:rFonts w:ascii="Times New Roman" w:hAnsi="Times New Roman" w:cs="Times New Roman"/>
          <w:sz w:val="24"/>
          <w:szCs w:val="24"/>
        </w:rPr>
        <w:t>СВЕДЕНИЯ</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об объектах муниципальных контрактов на выполнение работ, оказание услуг для обеспечения муниципальных нужд</w:t>
      </w:r>
      <w:r>
        <w:rPr>
          <w:rFonts w:ascii="Times New Roman" w:hAnsi="Times New Roman" w:cs="Times New Roman"/>
          <w:sz w:val="24"/>
          <w:szCs w:val="24"/>
        </w:rPr>
        <w:t xml:space="preserve"> округа</w:t>
      </w:r>
      <w:r w:rsidRPr="00485DB8">
        <w:rPr>
          <w:rFonts w:ascii="Times New Roman" w:hAnsi="Times New Roman" w:cs="Times New Roman"/>
          <w:sz w:val="24"/>
          <w:szCs w:val="24"/>
        </w:rPr>
        <w:t>,</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превышающих срок действия утвержденных лимитов бюджетных обязательств, в целях реализации муниципальной программы</w:t>
      </w:r>
    </w:p>
    <w:p w:rsidR="00920906" w:rsidRPr="00485DB8" w:rsidRDefault="00920906" w:rsidP="00920906">
      <w:pPr>
        <w:pStyle w:val="ConsPlusNormal"/>
        <w:jc w:val="center"/>
        <w:rPr>
          <w:rFonts w:ascii="Times New Roman" w:hAnsi="Times New Roman" w:cs="Times New Roman"/>
          <w:sz w:val="24"/>
          <w:szCs w:val="24"/>
        </w:rPr>
      </w:pPr>
      <w:r w:rsidRPr="00485DB8">
        <w:rPr>
          <w:rFonts w:ascii="Times New Roman" w:hAnsi="Times New Roman" w:cs="Times New Roman"/>
          <w:sz w:val="24"/>
          <w:szCs w:val="24"/>
        </w:rPr>
        <w:t>(комплексной муниципальной программы)</w:t>
      </w:r>
    </w:p>
    <w:p w:rsidR="00920906" w:rsidRDefault="00920906" w:rsidP="00920906">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4252"/>
        <w:gridCol w:w="2154"/>
        <w:gridCol w:w="1793"/>
        <w:gridCol w:w="1842"/>
        <w:gridCol w:w="1985"/>
        <w:gridCol w:w="1984"/>
      </w:tblGrid>
      <w:tr w:rsidR="00920906" w:rsidRPr="00485DB8" w:rsidTr="00A473DB">
        <w:tc>
          <w:tcPr>
            <w:tcW w:w="794" w:type="dxa"/>
            <w:vMerge w:val="restart"/>
          </w:tcPr>
          <w:p w:rsidR="00920906" w:rsidRPr="00485DB8"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485DB8" w:rsidRDefault="00920906" w:rsidP="00A473DB">
            <w:pPr>
              <w:pStyle w:val="ConsPlusNormal"/>
              <w:jc w:val="center"/>
              <w:rPr>
                <w:rFonts w:ascii="Times New Roman" w:hAnsi="Times New Roman" w:cs="Times New Roman"/>
              </w:rPr>
            </w:pPr>
            <w:proofErr w:type="spellStart"/>
            <w:proofErr w:type="gramStart"/>
            <w:r w:rsidRPr="00485DB8">
              <w:rPr>
                <w:rFonts w:ascii="Times New Roman" w:hAnsi="Times New Roman" w:cs="Times New Roman"/>
              </w:rPr>
              <w:t>п</w:t>
            </w:r>
            <w:proofErr w:type="spellEnd"/>
            <w:proofErr w:type="gramEnd"/>
            <w:r w:rsidRPr="00485DB8">
              <w:rPr>
                <w:rFonts w:ascii="Times New Roman" w:hAnsi="Times New Roman" w:cs="Times New Roman"/>
              </w:rPr>
              <w:t>/</w:t>
            </w:r>
            <w:proofErr w:type="spellStart"/>
            <w:r w:rsidRPr="00485DB8">
              <w:rPr>
                <w:rFonts w:ascii="Times New Roman" w:hAnsi="Times New Roman" w:cs="Times New Roman"/>
              </w:rPr>
              <w:t>п</w:t>
            </w:r>
            <w:proofErr w:type="spellEnd"/>
          </w:p>
        </w:tc>
        <w:tc>
          <w:tcPr>
            <w:tcW w:w="4252" w:type="dxa"/>
            <w:vMerge w:val="restart"/>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структурного элемента муниципальной программы (комплексной программы), объекта закупки</w:t>
            </w:r>
          </w:p>
        </w:tc>
        <w:tc>
          <w:tcPr>
            <w:tcW w:w="2154" w:type="dxa"/>
            <w:vMerge w:val="restart"/>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Предельный срок осуществления закупки</w:t>
            </w:r>
          </w:p>
        </w:tc>
        <w:tc>
          <w:tcPr>
            <w:tcW w:w="7604" w:type="dxa"/>
            <w:gridSpan w:val="4"/>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Объем средств на оплату результатов выполненных работ, оказанных услуг, тыс. руб.</w:t>
            </w:r>
          </w:p>
        </w:tc>
      </w:tr>
      <w:tr w:rsidR="00920906" w:rsidRPr="00485DB8" w:rsidTr="00A473DB">
        <w:tc>
          <w:tcPr>
            <w:tcW w:w="794" w:type="dxa"/>
            <w:vMerge/>
          </w:tcPr>
          <w:p w:rsidR="00920906" w:rsidRPr="00485DB8" w:rsidRDefault="00920906" w:rsidP="00A473DB">
            <w:pPr>
              <w:pStyle w:val="ConsPlusNormal"/>
              <w:rPr>
                <w:rFonts w:ascii="Times New Roman" w:hAnsi="Times New Roman" w:cs="Times New Roman"/>
              </w:rPr>
            </w:pPr>
          </w:p>
        </w:tc>
        <w:tc>
          <w:tcPr>
            <w:tcW w:w="4252" w:type="dxa"/>
            <w:vMerge/>
          </w:tcPr>
          <w:p w:rsidR="00920906" w:rsidRPr="00485DB8" w:rsidRDefault="00920906" w:rsidP="00A473DB">
            <w:pPr>
              <w:pStyle w:val="ConsPlusNormal"/>
              <w:rPr>
                <w:rFonts w:ascii="Times New Roman" w:hAnsi="Times New Roman" w:cs="Times New Roman"/>
              </w:rPr>
            </w:pPr>
          </w:p>
        </w:tc>
        <w:tc>
          <w:tcPr>
            <w:tcW w:w="2154" w:type="dxa"/>
            <w:vMerge/>
          </w:tcPr>
          <w:p w:rsidR="00920906" w:rsidRPr="00485DB8" w:rsidRDefault="00920906" w:rsidP="00A473DB">
            <w:pPr>
              <w:pStyle w:val="ConsPlusNormal"/>
              <w:rPr>
                <w:rFonts w:ascii="Times New Roman" w:hAnsi="Times New Roman" w:cs="Times New Roman"/>
              </w:rPr>
            </w:pPr>
          </w:p>
        </w:tc>
        <w:tc>
          <w:tcPr>
            <w:tcW w:w="1793" w:type="dxa"/>
            <w:vMerge w:val="restart"/>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всего</w:t>
            </w:r>
          </w:p>
        </w:tc>
        <w:tc>
          <w:tcPr>
            <w:tcW w:w="5811" w:type="dxa"/>
            <w:gridSpan w:val="3"/>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 том числе</w:t>
            </w:r>
          </w:p>
        </w:tc>
      </w:tr>
      <w:tr w:rsidR="00920906" w:rsidRPr="00485DB8" w:rsidTr="00A473DB">
        <w:tc>
          <w:tcPr>
            <w:tcW w:w="794" w:type="dxa"/>
            <w:vMerge/>
          </w:tcPr>
          <w:p w:rsidR="00920906" w:rsidRPr="00485DB8" w:rsidRDefault="00920906" w:rsidP="00A473DB">
            <w:pPr>
              <w:pStyle w:val="ConsPlusNormal"/>
              <w:rPr>
                <w:rFonts w:ascii="Times New Roman" w:hAnsi="Times New Roman" w:cs="Times New Roman"/>
              </w:rPr>
            </w:pPr>
          </w:p>
        </w:tc>
        <w:tc>
          <w:tcPr>
            <w:tcW w:w="4252" w:type="dxa"/>
            <w:vMerge/>
          </w:tcPr>
          <w:p w:rsidR="00920906" w:rsidRPr="00485DB8" w:rsidRDefault="00920906" w:rsidP="00A473DB">
            <w:pPr>
              <w:pStyle w:val="ConsPlusNormal"/>
              <w:rPr>
                <w:rFonts w:ascii="Times New Roman" w:hAnsi="Times New Roman" w:cs="Times New Roman"/>
              </w:rPr>
            </w:pPr>
          </w:p>
        </w:tc>
        <w:tc>
          <w:tcPr>
            <w:tcW w:w="2154" w:type="dxa"/>
            <w:vMerge/>
          </w:tcPr>
          <w:p w:rsidR="00920906" w:rsidRPr="00485DB8" w:rsidRDefault="00920906" w:rsidP="00A473DB">
            <w:pPr>
              <w:pStyle w:val="ConsPlusNormal"/>
              <w:rPr>
                <w:rFonts w:ascii="Times New Roman" w:hAnsi="Times New Roman" w:cs="Times New Roman"/>
              </w:rPr>
            </w:pPr>
          </w:p>
        </w:tc>
        <w:tc>
          <w:tcPr>
            <w:tcW w:w="1793" w:type="dxa"/>
            <w:vMerge/>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первый год &lt;25&gt;</w:t>
            </w:r>
          </w:p>
        </w:tc>
        <w:tc>
          <w:tcPr>
            <w:tcW w:w="1985"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второй год &lt;25&gt;</w:t>
            </w:r>
          </w:p>
        </w:tc>
        <w:tc>
          <w:tcPr>
            <w:tcW w:w="198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 &lt;25&gt;</w:t>
            </w:r>
          </w:p>
        </w:tc>
      </w:tr>
      <w:tr w:rsidR="00920906" w:rsidRPr="00485DB8" w:rsidTr="00A473DB">
        <w:tc>
          <w:tcPr>
            <w:tcW w:w="79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1</w:t>
            </w:r>
          </w:p>
        </w:tc>
        <w:tc>
          <w:tcPr>
            <w:tcW w:w="425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2</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3</w:t>
            </w:r>
          </w:p>
        </w:tc>
        <w:tc>
          <w:tcPr>
            <w:tcW w:w="1793"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4</w:t>
            </w:r>
          </w:p>
        </w:tc>
        <w:tc>
          <w:tcPr>
            <w:tcW w:w="1842"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5</w:t>
            </w:r>
          </w:p>
        </w:tc>
        <w:tc>
          <w:tcPr>
            <w:tcW w:w="1985"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6</w:t>
            </w:r>
          </w:p>
        </w:tc>
        <w:tc>
          <w:tcPr>
            <w:tcW w:w="1984" w:type="dxa"/>
          </w:tcPr>
          <w:p w:rsidR="00920906" w:rsidRPr="00485DB8" w:rsidRDefault="00920906" w:rsidP="00A473DB">
            <w:pPr>
              <w:pStyle w:val="ConsPlusNormal"/>
              <w:jc w:val="center"/>
              <w:rPr>
                <w:rFonts w:ascii="Times New Roman" w:hAnsi="Times New Roman" w:cs="Times New Roman"/>
              </w:rPr>
            </w:pPr>
            <w:proofErr w:type="spellStart"/>
            <w:r w:rsidRPr="00485DB8">
              <w:rPr>
                <w:rFonts w:ascii="Times New Roman" w:hAnsi="Times New Roman" w:cs="Times New Roman"/>
              </w:rPr>
              <w:t>n</w:t>
            </w:r>
            <w:proofErr w:type="spellEnd"/>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w:t>
            </w:r>
          </w:p>
        </w:tc>
        <w:tc>
          <w:tcPr>
            <w:tcW w:w="4252" w:type="dxa"/>
          </w:tcPr>
          <w:p w:rsidR="00920906" w:rsidRPr="00485DB8" w:rsidRDefault="00920906" w:rsidP="00A473DB">
            <w:pPr>
              <w:pStyle w:val="ConsPlusNormal"/>
              <w:rPr>
                <w:rFonts w:ascii="Times New Roman" w:hAnsi="Times New Roman" w:cs="Times New Roman"/>
              </w:rPr>
            </w:pPr>
            <w:r>
              <w:rPr>
                <w:rFonts w:ascii="Times New Roman" w:hAnsi="Times New Roman" w:cs="Times New Roman"/>
              </w:rPr>
              <w:t xml:space="preserve">Муниципальная </w:t>
            </w:r>
            <w:r w:rsidRPr="00485DB8">
              <w:rPr>
                <w:rFonts w:ascii="Times New Roman" w:hAnsi="Times New Roman" w:cs="Times New Roman"/>
              </w:rPr>
              <w:t>(комплексная) программа, всего</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X</w:t>
            </w: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Структурный элемент "Наименование"</w:t>
            </w:r>
          </w:p>
        </w:tc>
        <w:tc>
          <w:tcPr>
            <w:tcW w:w="2154" w:type="dxa"/>
          </w:tcPr>
          <w:p w:rsidR="00920906" w:rsidRPr="00485DB8" w:rsidRDefault="00920906" w:rsidP="00A473DB">
            <w:pPr>
              <w:pStyle w:val="ConsPlusNormal"/>
              <w:jc w:val="center"/>
              <w:rPr>
                <w:rFonts w:ascii="Times New Roman" w:hAnsi="Times New Roman" w:cs="Times New Roman"/>
              </w:rPr>
            </w:pPr>
            <w:r w:rsidRPr="00485DB8">
              <w:rPr>
                <w:rFonts w:ascii="Times New Roman" w:hAnsi="Times New Roman" w:cs="Times New Roman"/>
              </w:rPr>
              <w:t>X</w:t>
            </w: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1.1.1</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объекта закупки"</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1.1.n</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"наименование объекта закупки"</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r w:rsidR="00920906" w:rsidRPr="00485DB8" w:rsidTr="00A473DB">
        <w:tc>
          <w:tcPr>
            <w:tcW w:w="794"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w:t>
            </w:r>
          </w:p>
        </w:tc>
        <w:tc>
          <w:tcPr>
            <w:tcW w:w="4252" w:type="dxa"/>
          </w:tcPr>
          <w:p w:rsidR="00920906" w:rsidRPr="00485DB8" w:rsidRDefault="00920906" w:rsidP="00A473DB">
            <w:pPr>
              <w:pStyle w:val="ConsPlusNormal"/>
              <w:rPr>
                <w:rFonts w:ascii="Times New Roman" w:hAnsi="Times New Roman" w:cs="Times New Roman"/>
              </w:rPr>
            </w:pPr>
            <w:r w:rsidRPr="00485DB8">
              <w:rPr>
                <w:rFonts w:ascii="Times New Roman" w:hAnsi="Times New Roman" w:cs="Times New Roman"/>
              </w:rPr>
              <w:t>...</w:t>
            </w:r>
          </w:p>
        </w:tc>
        <w:tc>
          <w:tcPr>
            <w:tcW w:w="2154" w:type="dxa"/>
          </w:tcPr>
          <w:p w:rsidR="00920906" w:rsidRPr="00485DB8" w:rsidRDefault="00920906" w:rsidP="00A473DB">
            <w:pPr>
              <w:pStyle w:val="ConsPlusNormal"/>
              <w:rPr>
                <w:rFonts w:ascii="Times New Roman" w:hAnsi="Times New Roman" w:cs="Times New Roman"/>
              </w:rPr>
            </w:pPr>
          </w:p>
        </w:tc>
        <w:tc>
          <w:tcPr>
            <w:tcW w:w="1793" w:type="dxa"/>
          </w:tcPr>
          <w:p w:rsidR="00920906" w:rsidRPr="00485DB8" w:rsidRDefault="00920906" w:rsidP="00A473DB">
            <w:pPr>
              <w:pStyle w:val="ConsPlusNormal"/>
              <w:rPr>
                <w:rFonts w:ascii="Times New Roman" w:hAnsi="Times New Roman" w:cs="Times New Roman"/>
              </w:rPr>
            </w:pPr>
          </w:p>
        </w:tc>
        <w:tc>
          <w:tcPr>
            <w:tcW w:w="1842" w:type="dxa"/>
          </w:tcPr>
          <w:p w:rsidR="00920906" w:rsidRPr="00485DB8" w:rsidRDefault="00920906" w:rsidP="00A473DB">
            <w:pPr>
              <w:pStyle w:val="ConsPlusNormal"/>
              <w:rPr>
                <w:rFonts w:ascii="Times New Roman" w:hAnsi="Times New Roman" w:cs="Times New Roman"/>
              </w:rPr>
            </w:pPr>
          </w:p>
        </w:tc>
        <w:tc>
          <w:tcPr>
            <w:tcW w:w="1985" w:type="dxa"/>
          </w:tcPr>
          <w:p w:rsidR="00920906" w:rsidRPr="00485DB8" w:rsidRDefault="00920906" w:rsidP="00A473DB">
            <w:pPr>
              <w:pStyle w:val="ConsPlusNormal"/>
              <w:rPr>
                <w:rFonts w:ascii="Times New Roman" w:hAnsi="Times New Roman" w:cs="Times New Roman"/>
              </w:rPr>
            </w:pPr>
          </w:p>
        </w:tc>
        <w:tc>
          <w:tcPr>
            <w:tcW w:w="1984" w:type="dxa"/>
          </w:tcPr>
          <w:p w:rsidR="00920906" w:rsidRPr="00485DB8" w:rsidRDefault="00920906" w:rsidP="00A473DB">
            <w:pPr>
              <w:pStyle w:val="ConsPlusNormal"/>
              <w:rPr>
                <w:rFonts w:ascii="Times New Roman" w:hAnsi="Times New Roman" w:cs="Times New Roman"/>
              </w:rPr>
            </w:pPr>
          </w:p>
        </w:tc>
      </w:tr>
    </w:tbl>
    <w:p w:rsidR="00920906" w:rsidRPr="00485DB8" w:rsidRDefault="00920906" w:rsidP="00920906">
      <w:pPr>
        <w:pStyle w:val="ConsPlusNormal"/>
        <w:jc w:val="both"/>
        <w:rPr>
          <w:rFonts w:ascii="Times New Roman" w:hAnsi="Times New Roman" w:cs="Times New Roman"/>
        </w:rPr>
      </w:pPr>
    </w:p>
    <w:p w:rsidR="00920906" w:rsidRPr="00485DB8" w:rsidRDefault="00920906" w:rsidP="00920906">
      <w:pPr>
        <w:pStyle w:val="ConsPlusNormal"/>
        <w:ind w:firstLine="540"/>
        <w:jc w:val="both"/>
        <w:rPr>
          <w:rFonts w:ascii="Times New Roman" w:hAnsi="Times New Roman" w:cs="Times New Roman"/>
        </w:rPr>
      </w:pPr>
      <w:r w:rsidRPr="00485DB8">
        <w:rPr>
          <w:rFonts w:ascii="Times New Roman" w:hAnsi="Times New Roman" w:cs="Times New Roman"/>
        </w:rPr>
        <w:t>--------------------------------</w:t>
      </w:r>
    </w:p>
    <w:p w:rsidR="00920906" w:rsidRPr="00485DB8" w:rsidRDefault="00920906" w:rsidP="00920906">
      <w:pPr>
        <w:pStyle w:val="ConsPlusNormal"/>
        <w:ind w:firstLine="540"/>
        <w:jc w:val="both"/>
        <w:rPr>
          <w:rFonts w:ascii="Times New Roman" w:hAnsi="Times New Roman" w:cs="Times New Roman"/>
        </w:rPr>
      </w:pPr>
      <w:r w:rsidRPr="00485DB8">
        <w:rPr>
          <w:rFonts w:ascii="Times New Roman" w:hAnsi="Times New Roman" w:cs="Times New Roman"/>
        </w:rPr>
        <w:t>&lt;25</w:t>
      </w:r>
      <w:proofErr w:type="gramStart"/>
      <w:r w:rsidRPr="00485DB8">
        <w:rPr>
          <w:rFonts w:ascii="Times New Roman" w:hAnsi="Times New Roman" w:cs="Times New Roman"/>
        </w:rPr>
        <w:t>&gt; У</w:t>
      </w:r>
      <w:proofErr w:type="gramEnd"/>
      <w:r w:rsidRPr="00485DB8">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485DB8" w:rsidRDefault="00920906" w:rsidP="00920906">
      <w:pPr>
        <w:pStyle w:val="ConsPlusNormal"/>
        <w:jc w:val="both"/>
        <w:rPr>
          <w:rFonts w:ascii="Times New Roman" w:hAnsi="Times New Roman" w:cs="Times New Roman"/>
        </w:rPr>
      </w:pPr>
    </w:p>
    <w:p w:rsidR="00920906" w:rsidRDefault="00920906" w:rsidP="00920906">
      <w:pPr>
        <w:pStyle w:val="ConsPlusNormal"/>
        <w:jc w:val="both"/>
      </w:pPr>
    </w:p>
    <w:p w:rsidR="00920906" w:rsidRDefault="00920906" w:rsidP="00920906">
      <w:pPr>
        <w:pStyle w:val="ConsPlusNormal"/>
        <w:jc w:val="right"/>
        <w:outlineLvl w:val="2"/>
        <w:sectPr w:rsidR="00920906" w:rsidSect="00A473DB">
          <w:pgSz w:w="16838" w:h="11905" w:orient="landscape"/>
          <w:pgMar w:top="1418" w:right="1134" w:bottom="850" w:left="1134" w:header="0" w:footer="0" w:gutter="0"/>
          <w:cols w:space="720"/>
          <w:titlePg/>
        </w:sectPr>
      </w:pPr>
    </w:p>
    <w:p w:rsidR="00920906" w:rsidRPr="00494B9A" w:rsidRDefault="00920906" w:rsidP="00920906">
      <w:pPr>
        <w:pStyle w:val="ConsPlusNormal"/>
        <w:jc w:val="right"/>
        <w:outlineLvl w:val="2"/>
        <w:rPr>
          <w:rFonts w:ascii="Times New Roman" w:hAnsi="Times New Roman" w:cs="Times New Roman"/>
          <w:sz w:val="24"/>
          <w:szCs w:val="24"/>
        </w:rPr>
      </w:pPr>
      <w:r w:rsidRPr="00494B9A">
        <w:rPr>
          <w:rFonts w:ascii="Times New Roman" w:hAnsi="Times New Roman" w:cs="Times New Roman"/>
          <w:sz w:val="24"/>
          <w:szCs w:val="24"/>
        </w:rPr>
        <w:lastRenderedPageBreak/>
        <w:t>Форма 6</w:t>
      </w:r>
    </w:p>
    <w:p w:rsidR="00920906" w:rsidRPr="00494B9A" w:rsidRDefault="00920906" w:rsidP="00920906">
      <w:pPr>
        <w:pStyle w:val="ConsPlusNormal"/>
        <w:jc w:val="both"/>
        <w:rPr>
          <w:rFonts w:ascii="Times New Roman" w:hAnsi="Times New Roman" w:cs="Times New Roman"/>
          <w:sz w:val="24"/>
          <w:szCs w:val="24"/>
        </w:rPr>
      </w:pPr>
    </w:p>
    <w:p w:rsidR="00920906" w:rsidRPr="00494B9A" w:rsidRDefault="00920906" w:rsidP="00920906">
      <w:pPr>
        <w:pStyle w:val="ConsPlusNormal"/>
        <w:jc w:val="center"/>
        <w:rPr>
          <w:rFonts w:ascii="Times New Roman" w:hAnsi="Times New Roman" w:cs="Times New Roman"/>
          <w:sz w:val="24"/>
          <w:szCs w:val="24"/>
        </w:rPr>
      </w:pPr>
      <w:bookmarkStart w:id="54" w:name="P1968"/>
      <w:bookmarkEnd w:id="54"/>
      <w:r w:rsidRPr="00494B9A">
        <w:rPr>
          <w:rFonts w:ascii="Times New Roman" w:hAnsi="Times New Roman" w:cs="Times New Roman"/>
          <w:sz w:val="24"/>
          <w:szCs w:val="24"/>
        </w:rPr>
        <w:t>ОЦЕНКА</w:t>
      </w:r>
    </w:p>
    <w:p w:rsidR="00920906" w:rsidRPr="00494B9A" w:rsidRDefault="00920906" w:rsidP="00920906">
      <w:pPr>
        <w:pStyle w:val="ConsPlusNormal"/>
        <w:jc w:val="center"/>
        <w:rPr>
          <w:rFonts w:ascii="Times New Roman" w:hAnsi="Times New Roman" w:cs="Times New Roman"/>
          <w:sz w:val="24"/>
          <w:szCs w:val="24"/>
        </w:rPr>
      </w:pPr>
      <w:r w:rsidRPr="00494B9A">
        <w:rPr>
          <w:rFonts w:ascii="Times New Roman" w:hAnsi="Times New Roman" w:cs="Times New Roman"/>
          <w:sz w:val="24"/>
          <w:szCs w:val="24"/>
        </w:rPr>
        <w:t>объема налоговых расходов по муниципальной программе (комплексной муниципальной программе)</w:t>
      </w:r>
    </w:p>
    <w:p w:rsidR="00920906" w:rsidRDefault="00920906" w:rsidP="00920906">
      <w:pPr>
        <w:pStyle w:val="ConsPlusNormal"/>
        <w:jc w:val="both"/>
      </w:pPr>
    </w:p>
    <w:tbl>
      <w:tblPr>
        <w:tblW w:w="155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559"/>
        <w:gridCol w:w="1559"/>
        <w:gridCol w:w="1276"/>
        <w:gridCol w:w="1559"/>
        <w:gridCol w:w="1276"/>
        <w:gridCol w:w="1559"/>
        <w:gridCol w:w="1276"/>
        <w:gridCol w:w="1559"/>
        <w:gridCol w:w="1531"/>
        <w:gridCol w:w="1701"/>
      </w:tblGrid>
      <w:tr w:rsidR="00920906" w:rsidRPr="00494B9A" w:rsidTr="00A473DB">
        <w:tc>
          <w:tcPr>
            <w:tcW w:w="710" w:type="dxa"/>
            <w:vMerge w:val="restart"/>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w:t>
            </w:r>
          </w:p>
          <w:p w:rsidR="00920906" w:rsidRPr="00494B9A" w:rsidRDefault="00920906" w:rsidP="00A473DB">
            <w:pPr>
              <w:pStyle w:val="ConsPlusNormal"/>
              <w:jc w:val="center"/>
              <w:rPr>
                <w:rFonts w:ascii="Times New Roman" w:hAnsi="Times New Roman" w:cs="Times New Roman"/>
              </w:rPr>
            </w:pPr>
            <w:proofErr w:type="spellStart"/>
            <w:proofErr w:type="gramStart"/>
            <w:r w:rsidRPr="00494B9A">
              <w:rPr>
                <w:rFonts w:ascii="Times New Roman" w:hAnsi="Times New Roman" w:cs="Times New Roman"/>
              </w:rPr>
              <w:t>п</w:t>
            </w:r>
            <w:proofErr w:type="spellEnd"/>
            <w:proofErr w:type="gramEnd"/>
            <w:r w:rsidRPr="00494B9A">
              <w:rPr>
                <w:rFonts w:ascii="Times New Roman" w:hAnsi="Times New Roman" w:cs="Times New Roman"/>
              </w:rPr>
              <w:t>/</w:t>
            </w:r>
            <w:proofErr w:type="spellStart"/>
            <w:r w:rsidRPr="00494B9A">
              <w:rPr>
                <w:rFonts w:ascii="Times New Roman" w:hAnsi="Times New Roman" w:cs="Times New Roman"/>
              </w:rPr>
              <w:t>п</w:t>
            </w:r>
            <w:proofErr w:type="spellEnd"/>
          </w:p>
        </w:tc>
        <w:tc>
          <w:tcPr>
            <w:tcW w:w="1559" w:type="dxa"/>
            <w:vMerge w:val="restart"/>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Наименование налогового расхода</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Первый год &lt;26&gt;</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Второй год &lt;26&gt;</w:t>
            </w:r>
          </w:p>
        </w:tc>
        <w:tc>
          <w:tcPr>
            <w:tcW w:w="2835" w:type="dxa"/>
            <w:gridSpan w:val="2"/>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 &lt;26&gt;</w:t>
            </w:r>
          </w:p>
        </w:tc>
        <w:tc>
          <w:tcPr>
            <w:tcW w:w="3090" w:type="dxa"/>
            <w:gridSpan w:val="2"/>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Всего за период ____-____ годов</w:t>
            </w:r>
          </w:p>
        </w:tc>
        <w:tc>
          <w:tcPr>
            <w:tcW w:w="1701" w:type="dxa"/>
            <w:vMerge w:val="restart"/>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Задача структурного элемента</w:t>
            </w:r>
          </w:p>
        </w:tc>
      </w:tr>
      <w:tr w:rsidR="00920906" w:rsidRPr="00494B9A" w:rsidTr="00A473DB">
        <w:tc>
          <w:tcPr>
            <w:tcW w:w="710" w:type="dxa"/>
            <w:vMerge/>
          </w:tcPr>
          <w:p w:rsidR="00920906" w:rsidRPr="00494B9A" w:rsidRDefault="00920906" w:rsidP="00A473DB">
            <w:pPr>
              <w:pStyle w:val="ConsPlusNormal"/>
              <w:rPr>
                <w:rFonts w:ascii="Times New Roman" w:hAnsi="Times New Roman" w:cs="Times New Roman"/>
              </w:rPr>
            </w:pPr>
          </w:p>
        </w:tc>
        <w:tc>
          <w:tcPr>
            <w:tcW w:w="1559" w:type="dxa"/>
            <w:vMerge/>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276"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559"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количество плательщиков, тыс. чел.</w:t>
            </w:r>
          </w:p>
        </w:tc>
        <w:tc>
          <w:tcPr>
            <w:tcW w:w="1531" w:type="dxa"/>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финансовая оценка, тыс. руб.</w:t>
            </w:r>
          </w:p>
        </w:tc>
        <w:tc>
          <w:tcPr>
            <w:tcW w:w="1701" w:type="dxa"/>
            <w:vMerge/>
          </w:tcPr>
          <w:p w:rsidR="00920906" w:rsidRPr="00494B9A" w:rsidRDefault="00920906" w:rsidP="00A473DB">
            <w:pPr>
              <w:pStyle w:val="ConsPlusNormal"/>
              <w:rPr>
                <w:rFonts w:ascii="Times New Roman" w:hAnsi="Times New Roman" w:cs="Times New Roman"/>
              </w:rPr>
            </w:pPr>
          </w:p>
        </w:tc>
      </w:tr>
      <w:tr w:rsidR="00920906" w:rsidRPr="00494B9A" w:rsidTr="00A473DB">
        <w:tc>
          <w:tcPr>
            <w:tcW w:w="710"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1</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2</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3</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4</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5</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6</w:t>
            </w:r>
          </w:p>
        </w:tc>
        <w:tc>
          <w:tcPr>
            <w:tcW w:w="1559"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7</w:t>
            </w:r>
          </w:p>
        </w:tc>
        <w:tc>
          <w:tcPr>
            <w:tcW w:w="1276" w:type="dxa"/>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8</w:t>
            </w:r>
          </w:p>
        </w:tc>
        <w:tc>
          <w:tcPr>
            <w:tcW w:w="1559"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p>
        </w:tc>
        <w:tc>
          <w:tcPr>
            <w:tcW w:w="1531"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r w:rsidRPr="00494B9A">
              <w:rPr>
                <w:rFonts w:ascii="Times New Roman" w:hAnsi="Times New Roman" w:cs="Times New Roman"/>
              </w:rPr>
              <w:t xml:space="preserve"> + 1</w:t>
            </w:r>
          </w:p>
        </w:tc>
        <w:tc>
          <w:tcPr>
            <w:tcW w:w="1701" w:type="dxa"/>
          </w:tcPr>
          <w:p w:rsidR="00920906" w:rsidRPr="00494B9A" w:rsidRDefault="00920906" w:rsidP="00A473DB">
            <w:pPr>
              <w:pStyle w:val="ConsPlusNormal"/>
              <w:jc w:val="center"/>
              <w:rPr>
                <w:rFonts w:ascii="Times New Roman" w:hAnsi="Times New Roman" w:cs="Times New Roman"/>
              </w:rPr>
            </w:pPr>
            <w:proofErr w:type="spellStart"/>
            <w:r w:rsidRPr="00494B9A">
              <w:rPr>
                <w:rFonts w:ascii="Times New Roman" w:hAnsi="Times New Roman" w:cs="Times New Roman"/>
              </w:rPr>
              <w:t>n</w:t>
            </w:r>
            <w:proofErr w:type="spellEnd"/>
            <w:r w:rsidRPr="00494B9A">
              <w:rPr>
                <w:rFonts w:ascii="Times New Roman" w:hAnsi="Times New Roman" w:cs="Times New Roman"/>
              </w:rPr>
              <w:t xml:space="preserve"> + 2</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4855" w:type="dxa"/>
            <w:gridSpan w:val="10"/>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Структурный элемент "Наименование"</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4855" w:type="dxa"/>
            <w:gridSpan w:val="10"/>
          </w:tcPr>
          <w:p w:rsidR="00920906" w:rsidRPr="00494B9A" w:rsidRDefault="00920906" w:rsidP="00A473DB">
            <w:pPr>
              <w:pStyle w:val="ConsPlusNormal"/>
              <w:jc w:val="center"/>
              <w:rPr>
                <w:rFonts w:ascii="Times New Roman" w:hAnsi="Times New Roman" w:cs="Times New Roman"/>
              </w:rPr>
            </w:pPr>
            <w:r w:rsidRPr="00494B9A">
              <w:rPr>
                <w:rFonts w:ascii="Times New Roman" w:hAnsi="Times New Roman" w:cs="Times New Roman"/>
              </w:rPr>
              <w:t>Структурный элемент "Наименование"</w:t>
            </w:r>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900F2A" w:rsidTr="00A473DB">
        <w:tc>
          <w:tcPr>
            <w:tcW w:w="710" w:type="dxa"/>
          </w:tcPr>
          <w:p w:rsidR="00920906" w:rsidRPr="00900F2A" w:rsidRDefault="00920906" w:rsidP="00A473DB">
            <w:pPr>
              <w:pStyle w:val="ConsPlusNormal"/>
              <w:rPr>
                <w:rFonts w:ascii="Times New Roman" w:hAnsi="Times New Roman" w:cs="Times New Roman"/>
              </w:rPr>
            </w:pPr>
          </w:p>
        </w:tc>
        <w:tc>
          <w:tcPr>
            <w:tcW w:w="14855" w:type="dxa"/>
            <w:gridSpan w:val="10"/>
          </w:tcPr>
          <w:p w:rsidR="00920906" w:rsidRPr="00900F2A" w:rsidRDefault="00920906" w:rsidP="00A473DB">
            <w:pPr>
              <w:pStyle w:val="ConsPlusNormal"/>
              <w:jc w:val="center"/>
              <w:rPr>
                <w:rFonts w:ascii="Times New Roman" w:hAnsi="Times New Roman" w:cs="Times New Roman"/>
              </w:rPr>
            </w:pPr>
            <w:r w:rsidRPr="00900F2A">
              <w:rPr>
                <w:rFonts w:ascii="Times New Roman" w:hAnsi="Times New Roman" w:cs="Times New Roman"/>
              </w:rPr>
              <w:t xml:space="preserve">В целом по муниципальной программе </w:t>
            </w:r>
            <w:hyperlink w:anchor="P2051">
              <w:r w:rsidRPr="00900F2A">
                <w:rPr>
                  <w:rFonts w:ascii="Times New Roman" w:hAnsi="Times New Roman" w:cs="Times New Roman"/>
                </w:rPr>
                <w:t>&lt;27&gt;</w:t>
              </w:r>
            </w:hyperlink>
          </w:p>
        </w:tc>
      </w:tr>
      <w:tr w:rsidR="00920906" w:rsidRPr="00494B9A" w:rsidTr="00A473DB">
        <w:tc>
          <w:tcPr>
            <w:tcW w:w="710"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r w:rsidR="00920906" w:rsidRPr="00494B9A" w:rsidTr="00A473DB">
        <w:tc>
          <w:tcPr>
            <w:tcW w:w="2269" w:type="dxa"/>
            <w:gridSpan w:val="2"/>
          </w:tcPr>
          <w:p w:rsidR="00920906" w:rsidRPr="00494B9A" w:rsidRDefault="00920906" w:rsidP="00A473DB">
            <w:pPr>
              <w:pStyle w:val="ConsPlusNormal"/>
              <w:rPr>
                <w:rFonts w:ascii="Times New Roman" w:hAnsi="Times New Roman" w:cs="Times New Roman"/>
              </w:rPr>
            </w:pPr>
            <w:r w:rsidRPr="00494B9A">
              <w:rPr>
                <w:rFonts w:ascii="Times New Roman" w:hAnsi="Times New Roman" w:cs="Times New Roman"/>
              </w:rPr>
              <w:t>Итого по муниципальной программе (комплексной муниципальной программе)</w:t>
            </w: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276" w:type="dxa"/>
          </w:tcPr>
          <w:p w:rsidR="00920906" w:rsidRPr="00494B9A" w:rsidRDefault="00920906" w:rsidP="00A473DB">
            <w:pPr>
              <w:pStyle w:val="ConsPlusNormal"/>
              <w:rPr>
                <w:rFonts w:ascii="Times New Roman" w:hAnsi="Times New Roman" w:cs="Times New Roman"/>
              </w:rPr>
            </w:pPr>
          </w:p>
        </w:tc>
        <w:tc>
          <w:tcPr>
            <w:tcW w:w="1559" w:type="dxa"/>
          </w:tcPr>
          <w:p w:rsidR="00920906" w:rsidRPr="00494B9A" w:rsidRDefault="00920906" w:rsidP="00A473DB">
            <w:pPr>
              <w:pStyle w:val="ConsPlusNormal"/>
              <w:rPr>
                <w:rFonts w:ascii="Times New Roman" w:hAnsi="Times New Roman" w:cs="Times New Roman"/>
              </w:rPr>
            </w:pPr>
          </w:p>
        </w:tc>
        <w:tc>
          <w:tcPr>
            <w:tcW w:w="1531" w:type="dxa"/>
          </w:tcPr>
          <w:p w:rsidR="00920906" w:rsidRPr="00494B9A" w:rsidRDefault="00920906" w:rsidP="00A473DB">
            <w:pPr>
              <w:pStyle w:val="ConsPlusNormal"/>
              <w:rPr>
                <w:rFonts w:ascii="Times New Roman" w:hAnsi="Times New Roman" w:cs="Times New Roman"/>
              </w:rPr>
            </w:pPr>
          </w:p>
        </w:tc>
        <w:tc>
          <w:tcPr>
            <w:tcW w:w="1701" w:type="dxa"/>
          </w:tcPr>
          <w:p w:rsidR="00920906" w:rsidRPr="00494B9A" w:rsidRDefault="00920906" w:rsidP="00A473DB">
            <w:pPr>
              <w:pStyle w:val="ConsPlusNormal"/>
              <w:rPr>
                <w:rFonts w:ascii="Times New Roman" w:hAnsi="Times New Roman" w:cs="Times New Roman"/>
              </w:rPr>
            </w:pPr>
          </w:p>
        </w:tc>
      </w:tr>
    </w:tbl>
    <w:p w:rsidR="00920906" w:rsidRPr="00494B9A" w:rsidRDefault="00920906" w:rsidP="00920906">
      <w:pPr>
        <w:pStyle w:val="ConsPlusNormal"/>
        <w:ind w:firstLine="540"/>
        <w:jc w:val="both"/>
        <w:rPr>
          <w:rFonts w:ascii="Times New Roman" w:hAnsi="Times New Roman" w:cs="Times New Roman"/>
        </w:rPr>
      </w:pPr>
      <w:r w:rsidRPr="00494B9A">
        <w:rPr>
          <w:rFonts w:ascii="Times New Roman" w:hAnsi="Times New Roman" w:cs="Times New Roman"/>
        </w:rPr>
        <w:t>--------------------------------</w:t>
      </w:r>
    </w:p>
    <w:p w:rsidR="00920906" w:rsidRPr="00494B9A" w:rsidRDefault="00920906" w:rsidP="00920906">
      <w:pPr>
        <w:pStyle w:val="ConsPlusNormal"/>
        <w:ind w:firstLine="539"/>
        <w:jc w:val="both"/>
        <w:rPr>
          <w:rFonts w:ascii="Times New Roman" w:hAnsi="Times New Roman" w:cs="Times New Roman"/>
        </w:rPr>
      </w:pPr>
      <w:r w:rsidRPr="00494B9A">
        <w:rPr>
          <w:rFonts w:ascii="Times New Roman" w:hAnsi="Times New Roman" w:cs="Times New Roman"/>
        </w:rPr>
        <w:t>&lt;26</w:t>
      </w:r>
      <w:proofErr w:type="gramStart"/>
      <w:r w:rsidRPr="00494B9A">
        <w:rPr>
          <w:rFonts w:ascii="Times New Roman" w:hAnsi="Times New Roman" w:cs="Times New Roman"/>
        </w:rPr>
        <w:t>&gt; У</w:t>
      </w:r>
      <w:proofErr w:type="gramEnd"/>
      <w:r w:rsidRPr="00494B9A">
        <w:rPr>
          <w:rFonts w:ascii="Times New Roman" w:hAnsi="Times New Roman" w:cs="Times New Roman"/>
        </w:rPr>
        <w:t>казываются конкретные годы периода реализации муниципальной программы (комплексной программы).</w:t>
      </w:r>
    </w:p>
    <w:p w:rsidR="00920906" w:rsidRPr="00494B9A" w:rsidRDefault="00920906" w:rsidP="00920906">
      <w:pPr>
        <w:pStyle w:val="ConsPlusNormal"/>
        <w:ind w:firstLine="539"/>
        <w:jc w:val="both"/>
        <w:rPr>
          <w:rFonts w:ascii="Times New Roman" w:hAnsi="Times New Roman" w:cs="Times New Roman"/>
        </w:rPr>
      </w:pPr>
      <w:bookmarkStart w:id="55" w:name="P2051"/>
      <w:bookmarkEnd w:id="55"/>
      <w:r w:rsidRPr="00494B9A">
        <w:rPr>
          <w:rFonts w:ascii="Times New Roman" w:hAnsi="Times New Roman" w:cs="Times New Roman"/>
        </w:rPr>
        <w:t>&lt;27&gt; Данная строка предусматривается в таблице в случае, если сведения об оценке налоговых расходов невозможно отразить в разрезе структурных элементов муниципальной программы (комплексной программы)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(комплексной программы).</w:t>
      </w:r>
    </w:p>
    <w:p w:rsidR="00920906" w:rsidRDefault="00920906" w:rsidP="00920906">
      <w:pPr>
        <w:pStyle w:val="ConsPlusNormal"/>
        <w:jc w:val="right"/>
        <w:outlineLvl w:val="2"/>
        <w:sectPr w:rsidR="00920906">
          <w:pgSz w:w="16838" w:h="11905" w:orient="landscape"/>
          <w:pgMar w:top="1701" w:right="1134" w:bottom="850" w:left="1134" w:header="0" w:footer="0" w:gutter="0"/>
          <w:cols w:space="720"/>
          <w:titlePg/>
        </w:sectPr>
      </w:pPr>
    </w:p>
    <w:p w:rsidR="00920906" w:rsidRPr="000F15CE" w:rsidRDefault="00920906" w:rsidP="00920906">
      <w:pPr>
        <w:pStyle w:val="ConsPlusNormal"/>
        <w:jc w:val="right"/>
        <w:outlineLvl w:val="2"/>
        <w:rPr>
          <w:rFonts w:ascii="Times New Roman" w:hAnsi="Times New Roman" w:cs="Times New Roman"/>
          <w:sz w:val="24"/>
          <w:szCs w:val="24"/>
        </w:rPr>
      </w:pPr>
      <w:r w:rsidRPr="000F15CE">
        <w:rPr>
          <w:rFonts w:ascii="Times New Roman" w:hAnsi="Times New Roman" w:cs="Times New Roman"/>
          <w:sz w:val="24"/>
          <w:szCs w:val="24"/>
        </w:rPr>
        <w:lastRenderedPageBreak/>
        <w:t>Форма 7</w:t>
      </w:r>
    </w:p>
    <w:p w:rsidR="00920906" w:rsidRPr="000F15CE" w:rsidRDefault="00920906" w:rsidP="00920906">
      <w:pPr>
        <w:pStyle w:val="ConsPlusNormal"/>
        <w:jc w:val="center"/>
        <w:rPr>
          <w:rFonts w:ascii="Times New Roman" w:hAnsi="Times New Roman" w:cs="Times New Roman"/>
          <w:sz w:val="24"/>
          <w:szCs w:val="24"/>
        </w:rPr>
      </w:pPr>
      <w:bookmarkStart w:id="56" w:name="P2057"/>
      <w:bookmarkEnd w:id="56"/>
      <w:r w:rsidRPr="000F15CE">
        <w:rPr>
          <w:rFonts w:ascii="Times New Roman" w:hAnsi="Times New Roman" w:cs="Times New Roman"/>
          <w:sz w:val="24"/>
          <w:szCs w:val="24"/>
        </w:rPr>
        <w:t>ПРОГНОЗНАЯ (СПРАВОЧНАЯ) ОЦЕНКА</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объемов привлечения средств федерального и областного бюджетов, внебюджетных фондов,</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физических и юридических лиц на реализацию целей муниципальной программы</w:t>
      </w:r>
    </w:p>
    <w:p w:rsidR="00920906" w:rsidRPr="000F15CE" w:rsidRDefault="00920906" w:rsidP="00920906">
      <w:pPr>
        <w:pStyle w:val="ConsPlusNormal"/>
        <w:jc w:val="center"/>
        <w:rPr>
          <w:rFonts w:ascii="Times New Roman" w:hAnsi="Times New Roman" w:cs="Times New Roman"/>
          <w:sz w:val="24"/>
          <w:szCs w:val="24"/>
        </w:rPr>
      </w:pPr>
      <w:r w:rsidRPr="000F15CE">
        <w:rPr>
          <w:rFonts w:ascii="Times New Roman" w:hAnsi="Times New Roman" w:cs="Times New Roman"/>
          <w:sz w:val="24"/>
          <w:szCs w:val="24"/>
        </w:rPr>
        <w:t>(комплексной муниципальной программы)</w:t>
      </w:r>
    </w:p>
    <w:p w:rsidR="00920906" w:rsidRDefault="00920906" w:rsidP="00920906">
      <w:pPr>
        <w:pStyle w:val="ConsPlusNormal"/>
        <w:jc w:val="both"/>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041"/>
        <w:gridCol w:w="2041"/>
        <w:gridCol w:w="2757"/>
        <w:gridCol w:w="2976"/>
      </w:tblGrid>
      <w:tr w:rsidR="00920906" w:rsidRPr="00050E44" w:rsidTr="00A473DB">
        <w:tc>
          <w:tcPr>
            <w:tcW w:w="4989" w:type="dxa"/>
            <w:vMerge w:val="restart"/>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Источник финансового обеспечения</w:t>
            </w:r>
          </w:p>
        </w:tc>
        <w:tc>
          <w:tcPr>
            <w:tcW w:w="9815" w:type="dxa"/>
            <w:gridSpan w:val="4"/>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Оценка расходов, тыс. руб.</w:t>
            </w:r>
          </w:p>
        </w:tc>
      </w:tr>
      <w:tr w:rsidR="00920906" w:rsidRPr="00050E44" w:rsidTr="00A473DB">
        <w:tc>
          <w:tcPr>
            <w:tcW w:w="4989" w:type="dxa"/>
            <w:vMerge/>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первый год &lt;28&gt;</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второй год &lt;28&gt;</w:t>
            </w:r>
          </w:p>
        </w:tc>
        <w:tc>
          <w:tcPr>
            <w:tcW w:w="2757"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третий год &lt;28&gt;</w:t>
            </w:r>
          </w:p>
        </w:tc>
        <w:tc>
          <w:tcPr>
            <w:tcW w:w="2976"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 &lt;28&gt;</w:t>
            </w:r>
          </w:p>
        </w:tc>
      </w:tr>
      <w:tr w:rsidR="00920906" w:rsidRPr="00050E44" w:rsidTr="00A473DB">
        <w:tc>
          <w:tcPr>
            <w:tcW w:w="4989"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1</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2</w:t>
            </w:r>
          </w:p>
        </w:tc>
        <w:tc>
          <w:tcPr>
            <w:tcW w:w="2041"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3</w:t>
            </w:r>
          </w:p>
        </w:tc>
        <w:tc>
          <w:tcPr>
            <w:tcW w:w="2757"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4</w:t>
            </w:r>
          </w:p>
        </w:tc>
        <w:tc>
          <w:tcPr>
            <w:tcW w:w="2976" w:type="dxa"/>
          </w:tcPr>
          <w:p w:rsidR="00920906" w:rsidRPr="00050E44" w:rsidRDefault="00920906" w:rsidP="00A473DB">
            <w:pPr>
              <w:pStyle w:val="ConsPlusNormal"/>
              <w:jc w:val="center"/>
              <w:rPr>
                <w:rFonts w:ascii="Times New Roman" w:hAnsi="Times New Roman" w:cs="Times New Roman"/>
                <w:sz w:val="24"/>
                <w:szCs w:val="24"/>
              </w:rPr>
            </w:pPr>
            <w:r w:rsidRPr="00050E44">
              <w:rPr>
                <w:rFonts w:ascii="Times New Roman" w:hAnsi="Times New Roman" w:cs="Times New Roman"/>
                <w:sz w:val="24"/>
                <w:szCs w:val="24"/>
              </w:rPr>
              <w:t>5</w:t>
            </w: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всего</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федеральный бюджет &lt;29&gt;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 xml:space="preserve">областной </w:t>
            </w:r>
            <w:r w:rsidRPr="00050E44">
              <w:rPr>
                <w:rFonts w:ascii="Times New Roman" w:hAnsi="Times New Roman" w:cs="Times New Roman"/>
                <w:sz w:val="24"/>
                <w:szCs w:val="24"/>
              </w:rPr>
              <w:t>бюджет&lt;29</w:t>
            </w:r>
            <w:r>
              <w:rPr>
                <w:rFonts w:ascii="Times New Roman" w:hAnsi="Times New Roman" w:cs="Times New Roman"/>
                <w:sz w:val="24"/>
                <w:szCs w:val="24"/>
              </w:rPr>
              <w:t>.1</w:t>
            </w:r>
            <w:r w:rsidRPr="00050E44">
              <w:rPr>
                <w:rFonts w:ascii="Times New Roman" w:hAnsi="Times New Roman" w:cs="Times New Roman"/>
                <w:sz w:val="24"/>
                <w:szCs w:val="24"/>
              </w:rPr>
              <w:t>&gt;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внебюджетные фонды &lt;30&gt;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r w:rsidR="00920906" w:rsidRPr="00050E44" w:rsidTr="00A473DB">
        <w:tc>
          <w:tcPr>
            <w:tcW w:w="4989" w:type="dxa"/>
          </w:tcPr>
          <w:p w:rsidR="00920906" w:rsidRPr="00050E44" w:rsidRDefault="00920906" w:rsidP="00A473DB">
            <w:pPr>
              <w:pStyle w:val="ConsPlusNormal"/>
              <w:rPr>
                <w:rFonts w:ascii="Times New Roman" w:hAnsi="Times New Roman" w:cs="Times New Roman"/>
                <w:sz w:val="24"/>
                <w:szCs w:val="24"/>
              </w:rPr>
            </w:pPr>
            <w:r w:rsidRPr="00050E44">
              <w:rPr>
                <w:rFonts w:ascii="Times New Roman" w:hAnsi="Times New Roman" w:cs="Times New Roman"/>
                <w:sz w:val="24"/>
                <w:szCs w:val="24"/>
              </w:rPr>
              <w:t>физические и юридические лица &lt;31&gt;</w:t>
            </w: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041" w:type="dxa"/>
          </w:tcPr>
          <w:p w:rsidR="00920906" w:rsidRPr="00050E44" w:rsidRDefault="00920906" w:rsidP="00A473DB">
            <w:pPr>
              <w:pStyle w:val="ConsPlusNormal"/>
              <w:rPr>
                <w:rFonts w:ascii="Times New Roman" w:hAnsi="Times New Roman" w:cs="Times New Roman"/>
                <w:sz w:val="24"/>
                <w:szCs w:val="24"/>
              </w:rPr>
            </w:pPr>
          </w:p>
        </w:tc>
        <w:tc>
          <w:tcPr>
            <w:tcW w:w="2757" w:type="dxa"/>
          </w:tcPr>
          <w:p w:rsidR="00920906" w:rsidRPr="00050E44" w:rsidRDefault="00920906" w:rsidP="00A473DB">
            <w:pPr>
              <w:pStyle w:val="ConsPlusNormal"/>
              <w:rPr>
                <w:rFonts w:ascii="Times New Roman" w:hAnsi="Times New Roman" w:cs="Times New Roman"/>
                <w:sz w:val="24"/>
                <w:szCs w:val="24"/>
              </w:rPr>
            </w:pPr>
          </w:p>
        </w:tc>
        <w:tc>
          <w:tcPr>
            <w:tcW w:w="2976" w:type="dxa"/>
          </w:tcPr>
          <w:p w:rsidR="00920906" w:rsidRPr="00050E44" w:rsidRDefault="00920906" w:rsidP="00A473DB">
            <w:pPr>
              <w:pStyle w:val="ConsPlusNormal"/>
              <w:rPr>
                <w:rFonts w:ascii="Times New Roman" w:hAnsi="Times New Roman" w:cs="Times New Roman"/>
                <w:sz w:val="24"/>
                <w:szCs w:val="24"/>
              </w:rPr>
            </w:pPr>
          </w:p>
        </w:tc>
      </w:tr>
    </w:tbl>
    <w:p w:rsidR="00920906" w:rsidRPr="00050E44" w:rsidRDefault="00920906" w:rsidP="00920906">
      <w:pPr>
        <w:pStyle w:val="ConsPlusNormal"/>
        <w:jc w:val="both"/>
        <w:rPr>
          <w:rFonts w:ascii="Times New Roman" w:hAnsi="Times New Roman" w:cs="Times New Roman"/>
          <w:sz w:val="24"/>
          <w:szCs w:val="24"/>
        </w:rPr>
      </w:pPr>
    </w:p>
    <w:p w:rsidR="00920906" w:rsidRPr="00050E44" w:rsidRDefault="00920906" w:rsidP="00920906">
      <w:pPr>
        <w:pStyle w:val="ConsPlusNormal"/>
        <w:ind w:firstLine="540"/>
        <w:jc w:val="both"/>
        <w:rPr>
          <w:rFonts w:ascii="Times New Roman" w:hAnsi="Times New Roman" w:cs="Times New Roman"/>
          <w:sz w:val="24"/>
          <w:szCs w:val="24"/>
        </w:rPr>
      </w:pPr>
      <w:r w:rsidRPr="00050E44">
        <w:rPr>
          <w:rFonts w:ascii="Times New Roman" w:hAnsi="Times New Roman" w:cs="Times New Roman"/>
          <w:sz w:val="24"/>
          <w:szCs w:val="24"/>
        </w:rPr>
        <w:t>--------------------------------</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&lt;28</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казываются конкретные годы периода реализации муниципальной программы (комплексной программы).</w:t>
      </w:r>
    </w:p>
    <w:p w:rsidR="00920906"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&lt;29</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 xml:space="preserve">казываются объемы расходов федерального бюджета </w:t>
      </w:r>
      <w:r>
        <w:rPr>
          <w:rFonts w:ascii="Times New Roman" w:hAnsi="Times New Roman" w:cs="Times New Roman"/>
          <w:sz w:val="24"/>
          <w:szCs w:val="24"/>
        </w:rPr>
        <w:t xml:space="preserve">в виде </w:t>
      </w:r>
      <w:r w:rsidRPr="00050E44">
        <w:rPr>
          <w:rFonts w:ascii="Times New Roman" w:hAnsi="Times New Roman" w:cs="Times New Roman"/>
          <w:sz w:val="24"/>
          <w:szCs w:val="24"/>
        </w:rPr>
        <w:t>субвенций, субсидий и иных межбюджетных трансфертов федерального бюджета, отраженных в финансовом обеспечении муниципальной программы.</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&lt;29</w:t>
      </w:r>
      <w:r>
        <w:rPr>
          <w:rFonts w:ascii="Times New Roman" w:hAnsi="Times New Roman" w:cs="Times New Roman"/>
          <w:sz w:val="24"/>
          <w:szCs w:val="24"/>
        </w:rPr>
        <w:t>.1</w:t>
      </w:r>
      <w:proofErr w:type="gramStart"/>
      <w:r w:rsidRPr="00050E44">
        <w:rPr>
          <w:rFonts w:ascii="Times New Roman" w:hAnsi="Times New Roman" w:cs="Times New Roman"/>
          <w:sz w:val="24"/>
          <w:szCs w:val="24"/>
        </w:rPr>
        <w:t>&gt;</w:t>
      </w:r>
      <w:r>
        <w:rPr>
          <w:rFonts w:ascii="Times New Roman" w:hAnsi="Times New Roman" w:cs="Times New Roman"/>
          <w:sz w:val="24"/>
          <w:szCs w:val="24"/>
        </w:rPr>
        <w:t xml:space="preserve"> </w:t>
      </w:r>
      <w:r w:rsidRPr="00050E44">
        <w:rPr>
          <w:rFonts w:ascii="Times New Roman" w:hAnsi="Times New Roman" w:cs="Times New Roman"/>
          <w:sz w:val="24"/>
          <w:szCs w:val="24"/>
        </w:rPr>
        <w:t>У</w:t>
      </w:r>
      <w:proofErr w:type="gramEnd"/>
      <w:r w:rsidRPr="00050E44">
        <w:rPr>
          <w:rFonts w:ascii="Times New Roman" w:hAnsi="Times New Roman" w:cs="Times New Roman"/>
          <w:sz w:val="24"/>
          <w:szCs w:val="24"/>
        </w:rPr>
        <w:t xml:space="preserve">казываются объемы расходов </w:t>
      </w:r>
      <w:r>
        <w:rPr>
          <w:rFonts w:ascii="Times New Roman" w:hAnsi="Times New Roman" w:cs="Times New Roman"/>
          <w:sz w:val="24"/>
          <w:szCs w:val="24"/>
        </w:rPr>
        <w:t xml:space="preserve">областного </w:t>
      </w:r>
      <w:r w:rsidRPr="00050E44">
        <w:rPr>
          <w:rFonts w:ascii="Times New Roman" w:hAnsi="Times New Roman" w:cs="Times New Roman"/>
          <w:sz w:val="24"/>
          <w:szCs w:val="24"/>
        </w:rPr>
        <w:t xml:space="preserve">бюджета </w:t>
      </w:r>
      <w:r>
        <w:rPr>
          <w:rFonts w:ascii="Times New Roman" w:hAnsi="Times New Roman" w:cs="Times New Roman"/>
          <w:sz w:val="24"/>
          <w:szCs w:val="24"/>
        </w:rPr>
        <w:t xml:space="preserve">в виде </w:t>
      </w:r>
      <w:r w:rsidRPr="00050E44">
        <w:rPr>
          <w:rFonts w:ascii="Times New Roman" w:hAnsi="Times New Roman" w:cs="Times New Roman"/>
          <w:sz w:val="24"/>
          <w:szCs w:val="24"/>
        </w:rPr>
        <w:t xml:space="preserve">субвенций, субсидий и иных межбюджетных трансфертов </w:t>
      </w:r>
      <w:r>
        <w:rPr>
          <w:rFonts w:ascii="Times New Roman" w:hAnsi="Times New Roman" w:cs="Times New Roman"/>
          <w:sz w:val="24"/>
          <w:szCs w:val="24"/>
        </w:rPr>
        <w:t xml:space="preserve">областного </w:t>
      </w:r>
      <w:r w:rsidRPr="00050E44">
        <w:rPr>
          <w:rFonts w:ascii="Times New Roman" w:hAnsi="Times New Roman" w:cs="Times New Roman"/>
          <w:sz w:val="24"/>
          <w:szCs w:val="24"/>
        </w:rPr>
        <w:t>бюджета, отраженных в финансовом обеспечении муниципальной программы.</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&lt;30</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казываются объемы расходов внебюджетных фондов.</w:t>
      </w:r>
    </w:p>
    <w:p w:rsidR="00920906" w:rsidRPr="00050E44" w:rsidRDefault="00920906" w:rsidP="00920906">
      <w:pPr>
        <w:pStyle w:val="ConsPlusNormal"/>
        <w:ind w:firstLine="539"/>
        <w:jc w:val="both"/>
        <w:rPr>
          <w:rFonts w:ascii="Times New Roman" w:hAnsi="Times New Roman" w:cs="Times New Roman"/>
          <w:sz w:val="24"/>
          <w:szCs w:val="24"/>
        </w:rPr>
      </w:pPr>
      <w:r w:rsidRPr="00050E44">
        <w:rPr>
          <w:rFonts w:ascii="Times New Roman" w:hAnsi="Times New Roman" w:cs="Times New Roman"/>
          <w:sz w:val="24"/>
          <w:szCs w:val="24"/>
        </w:rPr>
        <w:t>&lt;31</w:t>
      </w:r>
      <w:proofErr w:type="gramStart"/>
      <w:r w:rsidRPr="00050E44">
        <w:rPr>
          <w:rFonts w:ascii="Times New Roman" w:hAnsi="Times New Roman" w:cs="Times New Roman"/>
          <w:sz w:val="24"/>
          <w:szCs w:val="24"/>
        </w:rPr>
        <w:t>&gt; У</w:t>
      </w:r>
      <w:proofErr w:type="gramEnd"/>
      <w:r w:rsidRPr="00050E44">
        <w:rPr>
          <w:rFonts w:ascii="Times New Roman" w:hAnsi="Times New Roman" w:cs="Times New Roman"/>
          <w:sz w:val="24"/>
          <w:szCs w:val="24"/>
        </w:rPr>
        <w:t xml:space="preserve">казываются средства физических и юридических лиц на реализацию на территории </w:t>
      </w:r>
      <w:r>
        <w:rPr>
          <w:rFonts w:ascii="Times New Roman" w:hAnsi="Times New Roman" w:cs="Times New Roman"/>
          <w:sz w:val="24"/>
          <w:szCs w:val="24"/>
        </w:rPr>
        <w:t xml:space="preserve">округа </w:t>
      </w:r>
      <w:r w:rsidRPr="00050E44">
        <w:rPr>
          <w:rFonts w:ascii="Times New Roman" w:hAnsi="Times New Roman" w:cs="Times New Roman"/>
          <w:sz w:val="24"/>
          <w:szCs w:val="24"/>
        </w:rPr>
        <w:t>проектов (соглашений, договоров и др.) с</w:t>
      </w:r>
      <w:r>
        <w:rPr>
          <w:rFonts w:ascii="Times New Roman" w:hAnsi="Times New Roman" w:cs="Times New Roman"/>
          <w:sz w:val="24"/>
          <w:szCs w:val="24"/>
        </w:rPr>
        <w:t xml:space="preserve"> администрацией округа</w:t>
      </w:r>
      <w:r w:rsidRPr="00050E44">
        <w:rPr>
          <w:rFonts w:ascii="Times New Roman" w:hAnsi="Times New Roman" w:cs="Times New Roman"/>
          <w:sz w:val="24"/>
          <w:szCs w:val="24"/>
        </w:rPr>
        <w:t>, направленных на достижение целей муниципальной программы (комплексной программы).</w:t>
      </w:r>
    </w:p>
    <w:p w:rsidR="00920906" w:rsidRPr="00050E44"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right"/>
        <w:outlineLvl w:val="1"/>
        <w:sectPr w:rsidR="00920906">
          <w:pgSz w:w="16838" w:h="11905" w:orient="landscape"/>
          <w:pgMar w:top="1701" w:right="1134" w:bottom="850" w:left="1134" w:header="0" w:footer="0" w:gutter="0"/>
          <w:cols w:space="720"/>
          <w:titlePg/>
        </w:sectPr>
      </w:pPr>
    </w:p>
    <w:p w:rsidR="00920906" w:rsidRPr="001256DB" w:rsidRDefault="00920906" w:rsidP="00920906">
      <w:pPr>
        <w:pStyle w:val="ConsPlusNormal"/>
        <w:jc w:val="right"/>
        <w:outlineLvl w:val="1"/>
        <w:rPr>
          <w:rFonts w:ascii="Times New Roman" w:hAnsi="Times New Roman" w:cs="Times New Roman"/>
          <w:sz w:val="24"/>
          <w:szCs w:val="24"/>
        </w:rPr>
      </w:pPr>
      <w:r w:rsidRPr="001256DB">
        <w:rPr>
          <w:rFonts w:ascii="Times New Roman" w:hAnsi="Times New Roman" w:cs="Times New Roman"/>
          <w:sz w:val="24"/>
          <w:szCs w:val="24"/>
        </w:rPr>
        <w:lastRenderedPageBreak/>
        <w:t>Приложение 2</w:t>
      </w:r>
    </w:p>
    <w:p w:rsidR="00920906" w:rsidRPr="001256DB" w:rsidRDefault="00920906" w:rsidP="00920906">
      <w:pPr>
        <w:pStyle w:val="ConsPlusNormal"/>
        <w:jc w:val="right"/>
        <w:rPr>
          <w:rFonts w:ascii="Times New Roman" w:hAnsi="Times New Roman" w:cs="Times New Roman"/>
          <w:sz w:val="24"/>
          <w:szCs w:val="24"/>
        </w:rPr>
      </w:pPr>
      <w:r w:rsidRPr="001256DB">
        <w:rPr>
          <w:rFonts w:ascii="Times New Roman" w:hAnsi="Times New Roman" w:cs="Times New Roman"/>
          <w:sz w:val="24"/>
          <w:szCs w:val="24"/>
        </w:rPr>
        <w:t>к Порядку</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right"/>
        <w:rPr>
          <w:rFonts w:ascii="Times New Roman" w:hAnsi="Times New Roman" w:cs="Times New Roman"/>
          <w:sz w:val="24"/>
          <w:szCs w:val="24"/>
        </w:rPr>
      </w:pPr>
      <w:r w:rsidRPr="001256DB">
        <w:rPr>
          <w:rFonts w:ascii="Times New Roman" w:hAnsi="Times New Roman" w:cs="Times New Roman"/>
          <w:sz w:val="24"/>
          <w:szCs w:val="24"/>
        </w:rPr>
        <w:t>Форма</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center"/>
        <w:rPr>
          <w:rFonts w:ascii="Times New Roman" w:hAnsi="Times New Roman" w:cs="Times New Roman"/>
          <w:sz w:val="24"/>
          <w:szCs w:val="24"/>
        </w:rPr>
      </w:pPr>
      <w:bookmarkStart w:id="57" w:name="P2116"/>
      <w:bookmarkEnd w:id="57"/>
      <w:r w:rsidRPr="001256DB">
        <w:rPr>
          <w:rFonts w:ascii="Times New Roman" w:hAnsi="Times New Roman" w:cs="Times New Roman"/>
          <w:sz w:val="24"/>
          <w:szCs w:val="24"/>
        </w:rPr>
        <w:t>ПАСПОРТ</w:t>
      </w:r>
    </w:p>
    <w:p w:rsidR="00920906" w:rsidRPr="001256DB" w:rsidRDefault="00920906" w:rsidP="00920906">
      <w:pPr>
        <w:pStyle w:val="ConsPlusNormal"/>
        <w:jc w:val="center"/>
        <w:rPr>
          <w:rFonts w:ascii="Times New Roman" w:hAnsi="Times New Roman" w:cs="Times New Roman"/>
          <w:sz w:val="24"/>
          <w:szCs w:val="24"/>
        </w:rPr>
      </w:pPr>
      <w:r w:rsidRPr="001256DB">
        <w:rPr>
          <w:rFonts w:ascii="Times New Roman" w:hAnsi="Times New Roman" w:cs="Times New Roman"/>
          <w:sz w:val="24"/>
          <w:szCs w:val="24"/>
        </w:rPr>
        <w:t>комплекса процессных мероприятий</w:t>
      </w:r>
    </w:p>
    <w:p w:rsidR="00920906" w:rsidRPr="001256DB" w:rsidRDefault="00920906" w:rsidP="00920906">
      <w:pPr>
        <w:pStyle w:val="ConsPlusNormal"/>
        <w:jc w:val="center"/>
        <w:rPr>
          <w:rFonts w:ascii="Times New Roman" w:hAnsi="Times New Roman" w:cs="Times New Roman"/>
          <w:sz w:val="24"/>
          <w:szCs w:val="24"/>
        </w:rPr>
      </w:pPr>
      <w:r w:rsidRPr="001256DB">
        <w:rPr>
          <w:rFonts w:ascii="Times New Roman" w:hAnsi="Times New Roman" w:cs="Times New Roman"/>
          <w:sz w:val="24"/>
          <w:szCs w:val="24"/>
        </w:rPr>
        <w:t>"Наименование"</w:t>
      </w:r>
    </w:p>
    <w:p w:rsidR="00920906" w:rsidRPr="001256DB" w:rsidRDefault="00920906" w:rsidP="00920906">
      <w:pPr>
        <w:pStyle w:val="ConsPlusNormal"/>
        <w:jc w:val="both"/>
        <w:rPr>
          <w:rFonts w:ascii="Times New Roman" w:hAnsi="Times New Roman" w:cs="Times New Roman"/>
          <w:sz w:val="24"/>
          <w:szCs w:val="24"/>
        </w:rPr>
      </w:pPr>
    </w:p>
    <w:p w:rsidR="00920906" w:rsidRPr="001256DB" w:rsidRDefault="00920906" w:rsidP="00920906">
      <w:pPr>
        <w:pStyle w:val="ConsPlusNormal"/>
        <w:jc w:val="center"/>
        <w:outlineLvl w:val="2"/>
        <w:rPr>
          <w:rFonts w:ascii="Times New Roman" w:hAnsi="Times New Roman" w:cs="Times New Roman"/>
          <w:sz w:val="24"/>
          <w:szCs w:val="24"/>
        </w:rPr>
      </w:pPr>
      <w:r w:rsidRPr="001256DB">
        <w:rPr>
          <w:rFonts w:ascii="Times New Roman" w:hAnsi="Times New Roman" w:cs="Times New Roman"/>
          <w:sz w:val="24"/>
          <w:szCs w:val="24"/>
        </w:rPr>
        <w:t>1. Общие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9192"/>
      </w:tblGrid>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Ответственный исполнитель</w:t>
            </w:r>
          </w:p>
        </w:tc>
        <w:tc>
          <w:tcPr>
            <w:tcW w:w="9192" w:type="dxa"/>
          </w:tcPr>
          <w:p w:rsidR="00920906" w:rsidRPr="005C3D1C"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Исполнитель мероприятий</w:t>
            </w:r>
          </w:p>
        </w:tc>
        <w:tc>
          <w:tcPr>
            <w:tcW w:w="9192" w:type="dxa"/>
          </w:tcPr>
          <w:p w:rsidR="00920906" w:rsidRPr="005C3D1C" w:rsidRDefault="00920906" w:rsidP="00A473DB">
            <w:pPr>
              <w:pStyle w:val="ConsPlusNormal"/>
              <w:rPr>
                <w:rFonts w:ascii="Times New Roman" w:hAnsi="Times New Roman" w:cs="Times New Roman"/>
                <w:sz w:val="24"/>
                <w:szCs w:val="24"/>
              </w:rPr>
            </w:pPr>
            <w:r w:rsidRPr="007F2ABA">
              <w:rPr>
                <w:rFonts w:ascii="Times New Roman" w:hAnsi="Times New Roman" w:cs="Times New Roman"/>
                <w:sz w:val="24"/>
                <w:szCs w:val="24"/>
              </w:rPr>
              <w:t>Органы</w:t>
            </w:r>
            <w:r>
              <w:rPr>
                <w:rFonts w:ascii="Times New Roman" w:hAnsi="Times New Roman" w:cs="Times New Roman"/>
                <w:sz w:val="24"/>
                <w:szCs w:val="24"/>
              </w:rPr>
              <w:t xml:space="preserve"> (структурные подразделения) администрации округа</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w:t>
            </w:r>
          </w:p>
        </w:tc>
        <w:tc>
          <w:tcPr>
            <w:tcW w:w="9192"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w:t>
            </w:r>
          </w:p>
        </w:tc>
      </w:tr>
      <w:tr w:rsidR="00920906" w:rsidTr="00F5207D">
        <w:tc>
          <w:tcPr>
            <w:tcW w:w="5896"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Период реализации</w:t>
            </w:r>
          </w:p>
        </w:tc>
        <w:tc>
          <w:tcPr>
            <w:tcW w:w="9192" w:type="dxa"/>
          </w:tcPr>
          <w:p w:rsidR="00920906" w:rsidRPr="005C3D1C" w:rsidRDefault="00920906" w:rsidP="00A473DB">
            <w:pPr>
              <w:pStyle w:val="ConsPlusNormal"/>
              <w:rPr>
                <w:rFonts w:ascii="Times New Roman" w:hAnsi="Times New Roman" w:cs="Times New Roman"/>
                <w:sz w:val="24"/>
                <w:szCs w:val="24"/>
              </w:rPr>
            </w:pPr>
            <w:r w:rsidRPr="005C3D1C">
              <w:rPr>
                <w:rFonts w:ascii="Times New Roman" w:hAnsi="Times New Roman" w:cs="Times New Roman"/>
                <w:sz w:val="24"/>
                <w:szCs w:val="24"/>
              </w:rPr>
              <w:t>Год начала - год окончания</w:t>
            </w:r>
          </w:p>
        </w:tc>
      </w:tr>
    </w:tbl>
    <w:p w:rsidR="00920906" w:rsidRDefault="00920906" w:rsidP="00920906">
      <w:pPr>
        <w:pStyle w:val="ConsPlusNormal"/>
        <w:jc w:val="both"/>
      </w:pPr>
    </w:p>
    <w:p w:rsidR="00920906" w:rsidRPr="00F267C9" w:rsidRDefault="00920906" w:rsidP="00920906">
      <w:pPr>
        <w:pStyle w:val="ConsPlusNormal"/>
        <w:jc w:val="center"/>
        <w:outlineLvl w:val="2"/>
        <w:rPr>
          <w:rFonts w:ascii="Times New Roman" w:hAnsi="Times New Roman" w:cs="Times New Roman"/>
        </w:rPr>
      </w:pPr>
      <w:r w:rsidRPr="00F267C9">
        <w:rPr>
          <w:rFonts w:ascii="Times New Roman" w:hAnsi="Times New Roman" w:cs="Times New Roman"/>
        </w:rPr>
        <w:t>2. Показатели комплекса процессных мероприятий</w:t>
      </w:r>
    </w:p>
    <w:p w:rsidR="00920906" w:rsidRDefault="00920906" w:rsidP="00920906">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665"/>
        <w:gridCol w:w="1474"/>
        <w:gridCol w:w="1417"/>
        <w:gridCol w:w="1247"/>
        <w:gridCol w:w="850"/>
        <w:gridCol w:w="1134"/>
        <w:gridCol w:w="1134"/>
        <w:gridCol w:w="567"/>
        <w:gridCol w:w="234"/>
        <w:gridCol w:w="3686"/>
      </w:tblGrid>
      <w:tr w:rsidR="00920906" w:rsidRPr="00BD7579" w:rsidTr="00A473DB">
        <w:tc>
          <w:tcPr>
            <w:tcW w:w="680" w:type="dxa"/>
            <w:vMerge w:val="restart"/>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w:t>
            </w:r>
          </w:p>
          <w:p w:rsidR="00920906" w:rsidRPr="00BD7579" w:rsidRDefault="00920906" w:rsidP="00A473DB">
            <w:pPr>
              <w:pStyle w:val="ConsPlusNormal"/>
              <w:jc w:val="center"/>
              <w:rPr>
                <w:rFonts w:ascii="Times New Roman" w:hAnsi="Times New Roman" w:cs="Times New Roman"/>
              </w:rPr>
            </w:pPr>
            <w:proofErr w:type="spellStart"/>
            <w:proofErr w:type="gramStart"/>
            <w:r w:rsidRPr="00BD7579">
              <w:rPr>
                <w:rFonts w:ascii="Times New Roman" w:hAnsi="Times New Roman" w:cs="Times New Roman"/>
              </w:rPr>
              <w:t>п</w:t>
            </w:r>
            <w:proofErr w:type="spellEnd"/>
            <w:proofErr w:type="gramEnd"/>
            <w:r w:rsidRPr="00BD7579">
              <w:rPr>
                <w:rFonts w:ascii="Times New Roman" w:hAnsi="Times New Roman" w:cs="Times New Roman"/>
              </w:rPr>
              <w:t>/</w:t>
            </w:r>
            <w:proofErr w:type="spellStart"/>
            <w:r w:rsidRPr="00BD7579">
              <w:rPr>
                <w:rFonts w:ascii="Times New Roman" w:hAnsi="Times New Roman" w:cs="Times New Roman"/>
              </w:rPr>
              <w:t>п</w:t>
            </w:r>
            <w:proofErr w:type="spellEnd"/>
          </w:p>
        </w:tc>
        <w:tc>
          <w:tcPr>
            <w:tcW w:w="2665"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Наименование задачи, показателя</w:t>
            </w:r>
          </w:p>
        </w:tc>
        <w:tc>
          <w:tcPr>
            <w:tcW w:w="1474"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Уровень показателя &lt;32&gt;</w:t>
            </w:r>
          </w:p>
        </w:tc>
        <w:tc>
          <w:tcPr>
            <w:tcW w:w="1417" w:type="dxa"/>
            <w:vMerge w:val="restart"/>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 xml:space="preserve">Единица измерения (по </w:t>
            </w:r>
            <w:hyperlink r:id="rId25">
              <w:r w:rsidRPr="00BD7579">
                <w:rPr>
                  <w:rFonts w:ascii="Times New Roman" w:hAnsi="Times New Roman" w:cs="Times New Roman"/>
                </w:rPr>
                <w:t>ОКЕИ</w:t>
              </w:r>
            </w:hyperlink>
            <w:r w:rsidRPr="00BD7579">
              <w:rPr>
                <w:rFonts w:ascii="Times New Roman" w:hAnsi="Times New Roman" w:cs="Times New Roman"/>
              </w:rPr>
              <w:t>)</w:t>
            </w:r>
          </w:p>
        </w:tc>
        <w:tc>
          <w:tcPr>
            <w:tcW w:w="2097" w:type="dxa"/>
            <w:gridSpan w:val="2"/>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Базовое значение &lt;33&gt;</w:t>
            </w:r>
          </w:p>
        </w:tc>
        <w:tc>
          <w:tcPr>
            <w:tcW w:w="3069" w:type="dxa"/>
            <w:gridSpan w:val="4"/>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Значение показателя по годам &lt;34&gt;</w:t>
            </w:r>
          </w:p>
        </w:tc>
        <w:tc>
          <w:tcPr>
            <w:tcW w:w="3686" w:type="dxa"/>
            <w:vMerge w:val="restart"/>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Органы (структурные подразделения) администрации округа, ответственные за достижение показателя</w:t>
            </w:r>
          </w:p>
        </w:tc>
      </w:tr>
      <w:tr w:rsidR="00920906" w:rsidRPr="00BD7579" w:rsidTr="00A473DB">
        <w:tc>
          <w:tcPr>
            <w:tcW w:w="680" w:type="dxa"/>
            <w:vMerge/>
          </w:tcPr>
          <w:p w:rsidR="00920906" w:rsidRPr="00BD7579" w:rsidRDefault="00920906" w:rsidP="00A473DB">
            <w:pPr>
              <w:pStyle w:val="ConsPlusNormal"/>
              <w:rPr>
                <w:rFonts w:ascii="Times New Roman" w:hAnsi="Times New Roman" w:cs="Times New Roman"/>
              </w:rPr>
            </w:pPr>
          </w:p>
        </w:tc>
        <w:tc>
          <w:tcPr>
            <w:tcW w:w="2665" w:type="dxa"/>
            <w:vMerge/>
          </w:tcPr>
          <w:p w:rsidR="00920906" w:rsidRPr="00BD7579" w:rsidRDefault="00920906" w:rsidP="00A473DB">
            <w:pPr>
              <w:pStyle w:val="ConsPlusNormal"/>
              <w:rPr>
                <w:rFonts w:ascii="Times New Roman" w:hAnsi="Times New Roman" w:cs="Times New Roman"/>
              </w:rPr>
            </w:pPr>
          </w:p>
        </w:tc>
        <w:tc>
          <w:tcPr>
            <w:tcW w:w="1474" w:type="dxa"/>
            <w:vMerge/>
          </w:tcPr>
          <w:p w:rsidR="00920906" w:rsidRPr="00BD7579" w:rsidRDefault="00920906" w:rsidP="00A473DB">
            <w:pPr>
              <w:pStyle w:val="ConsPlusNormal"/>
              <w:rPr>
                <w:rFonts w:ascii="Times New Roman" w:hAnsi="Times New Roman" w:cs="Times New Roman"/>
              </w:rPr>
            </w:pPr>
          </w:p>
        </w:tc>
        <w:tc>
          <w:tcPr>
            <w:tcW w:w="1417" w:type="dxa"/>
            <w:vMerge/>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значение</w:t>
            </w:r>
          </w:p>
        </w:tc>
        <w:tc>
          <w:tcPr>
            <w:tcW w:w="85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год</w:t>
            </w:r>
          </w:p>
        </w:tc>
        <w:tc>
          <w:tcPr>
            <w:tcW w:w="1134"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первый год</w:t>
            </w:r>
          </w:p>
        </w:tc>
        <w:tc>
          <w:tcPr>
            <w:tcW w:w="1134"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второй год</w:t>
            </w:r>
          </w:p>
        </w:tc>
        <w:tc>
          <w:tcPr>
            <w:tcW w:w="801" w:type="dxa"/>
            <w:gridSpan w:val="2"/>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w:t>
            </w:r>
          </w:p>
        </w:tc>
        <w:tc>
          <w:tcPr>
            <w:tcW w:w="3686" w:type="dxa"/>
            <w:vMerge/>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1</w:t>
            </w:r>
          </w:p>
        </w:tc>
        <w:tc>
          <w:tcPr>
            <w:tcW w:w="2665"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2</w:t>
            </w:r>
          </w:p>
        </w:tc>
        <w:tc>
          <w:tcPr>
            <w:tcW w:w="147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3</w:t>
            </w:r>
          </w:p>
        </w:tc>
        <w:tc>
          <w:tcPr>
            <w:tcW w:w="141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4</w:t>
            </w:r>
          </w:p>
        </w:tc>
        <w:tc>
          <w:tcPr>
            <w:tcW w:w="1247"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5</w:t>
            </w:r>
          </w:p>
        </w:tc>
        <w:tc>
          <w:tcPr>
            <w:tcW w:w="850"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6</w:t>
            </w:r>
          </w:p>
        </w:tc>
        <w:tc>
          <w:tcPr>
            <w:tcW w:w="113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7</w:t>
            </w:r>
          </w:p>
        </w:tc>
        <w:tc>
          <w:tcPr>
            <w:tcW w:w="1134" w:type="dxa"/>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8</w:t>
            </w:r>
          </w:p>
        </w:tc>
        <w:tc>
          <w:tcPr>
            <w:tcW w:w="801" w:type="dxa"/>
            <w:gridSpan w:val="2"/>
          </w:tcPr>
          <w:p w:rsidR="00920906" w:rsidRPr="00BD7579" w:rsidRDefault="00920906" w:rsidP="00A473DB">
            <w:pPr>
              <w:pStyle w:val="ConsPlusNormal"/>
              <w:jc w:val="center"/>
              <w:rPr>
                <w:rFonts w:ascii="Times New Roman" w:hAnsi="Times New Roman" w:cs="Times New Roman"/>
              </w:rPr>
            </w:pPr>
            <w:r w:rsidRPr="00BD7579">
              <w:rPr>
                <w:rFonts w:ascii="Times New Roman" w:hAnsi="Times New Roman" w:cs="Times New Roman"/>
              </w:rPr>
              <w:t>9</w:t>
            </w:r>
          </w:p>
        </w:tc>
        <w:tc>
          <w:tcPr>
            <w:tcW w:w="3686" w:type="dxa"/>
          </w:tcPr>
          <w:p w:rsidR="00920906" w:rsidRPr="007E0E8D" w:rsidRDefault="00920906" w:rsidP="00A473DB">
            <w:pPr>
              <w:pStyle w:val="ConsPlusNormal"/>
              <w:jc w:val="center"/>
              <w:rPr>
                <w:rFonts w:ascii="Times New Roman" w:hAnsi="Times New Roman" w:cs="Times New Roman"/>
              </w:rPr>
            </w:pPr>
            <w:proofErr w:type="spellStart"/>
            <w:r w:rsidRPr="007E0E8D">
              <w:rPr>
                <w:rFonts w:ascii="Times New Roman" w:hAnsi="Times New Roman" w:cs="Times New Roman"/>
              </w:rPr>
              <w:t>n</w:t>
            </w:r>
            <w:proofErr w:type="spellEnd"/>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w:t>
            </w:r>
          </w:p>
        </w:tc>
        <w:tc>
          <w:tcPr>
            <w:tcW w:w="14408" w:type="dxa"/>
            <w:gridSpan w:val="10"/>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Задача "Наименование"</w:t>
            </w: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1.1</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1.N</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2</w:t>
            </w:r>
          </w:p>
        </w:tc>
        <w:tc>
          <w:tcPr>
            <w:tcW w:w="14408" w:type="dxa"/>
            <w:gridSpan w:val="10"/>
          </w:tcPr>
          <w:p w:rsidR="00920906" w:rsidRPr="007E0E8D" w:rsidRDefault="00920906" w:rsidP="00A473DB">
            <w:pPr>
              <w:pStyle w:val="ConsPlusNormal"/>
              <w:rPr>
                <w:rFonts w:ascii="Times New Roman" w:hAnsi="Times New Roman" w:cs="Times New Roman"/>
              </w:rPr>
            </w:pPr>
            <w:r w:rsidRPr="007E0E8D">
              <w:rPr>
                <w:rFonts w:ascii="Times New Roman" w:hAnsi="Times New Roman" w:cs="Times New Roman"/>
              </w:rPr>
              <w:t>Задача "Наименование"</w:t>
            </w: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lastRenderedPageBreak/>
              <w:t>2.1</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r w:rsidR="00920906" w:rsidRPr="00BD7579" w:rsidTr="00A473DB">
        <w:tc>
          <w:tcPr>
            <w:tcW w:w="680" w:type="dxa"/>
          </w:tcPr>
          <w:p w:rsidR="00920906" w:rsidRPr="00BD7579" w:rsidRDefault="00920906" w:rsidP="00A473DB">
            <w:pPr>
              <w:pStyle w:val="ConsPlusNormal"/>
              <w:rPr>
                <w:rFonts w:ascii="Times New Roman" w:hAnsi="Times New Roman" w:cs="Times New Roman"/>
              </w:rPr>
            </w:pPr>
            <w:r w:rsidRPr="00BD7579">
              <w:rPr>
                <w:rFonts w:ascii="Times New Roman" w:hAnsi="Times New Roman" w:cs="Times New Roman"/>
              </w:rPr>
              <w:t>2.N</w:t>
            </w:r>
          </w:p>
        </w:tc>
        <w:tc>
          <w:tcPr>
            <w:tcW w:w="2665" w:type="dxa"/>
          </w:tcPr>
          <w:p w:rsidR="00920906" w:rsidRPr="00BD7579" w:rsidRDefault="00920906" w:rsidP="00A473DB">
            <w:pPr>
              <w:pStyle w:val="ConsPlusNormal"/>
              <w:rPr>
                <w:rFonts w:ascii="Times New Roman" w:hAnsi="Times New Roman" w:cs="Times New Roman"/>
              </w:rPr>
            </w:pPr>
          </w:p>
        </w:tc>
        <w:tc>
          <w:tcPr>
            <w:tcW w:w="1474" w:type="dxa"/>
          </w:tcPr>
          <w:p w:rsidR="00920906" w:rsidRPr="00BD7579" w:rsidRDefault="00920906" w:rsidP="00A473DB">
            <w:pPr>
              <w:pStyle w:val="ConsPlusNormal"/>
              <w:rPr>
                <w:rFonts w:ascii="Times New Roman" w:hAnsi="Times New Roman" w:cs="Times New Roman"/>
              </w:rPr>
            </w:pPr>
          </w:p>
        </w:tc>
        <w:tc>
          <w:tcPr>
            <w:tcW w:w="1417" w:type="dxa"/>
          </w:tcPr>
          <w:p w:rsidR="00920906" w:rsidRPr="00BD7579" w:rsidRDefault="00920906" w:rsidP="00A473DB">
            <w:pPr>
              <w:pStyle w:val="ConsPlusNormal"/>
              <w:rPr>
                <w:rFonts w:ascii="Times New Roman" w:hAnsi="Times New Roman" w:cs="Times New Roman"/>
              </w:rPr>
            </w:pPr>
          </w:p>
        </w:tc>
        <w:tc>
          <w:tcPr>
            <w:tcW w:w="1247" w:type="dxa"/>
          </w:tcPr>
          <w:p w:rsidR="00920906" w:rsidRPr="00BD7579" w:rsidRDefault="00920906" w:rsidP="00A473DB">
            <w:pPr>
              <w:pStyle w:val="ConsPlusNormal"/>
              <w:rPr>
                <w:rFonts w:ascii="Times New Roman" w:hAnsi="Times New Roman" w:cs="Times New Roman"/>
              </w:rPr>
            </w:pPr>
          </w:p>
        </w:tc>
        <w:tc>
          <w:tcPr>
            <w:tcW w:w="850"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1134" w:type="dxa"/>
          </w:tcPr>
          <w:p w:rsidR="00920906" w:rsidRPr="00BD7579" w:rsidRDefault="00920906" w:rsidP="00A473DB">
            <w:pPr>
              <w:pStyle w:val="ConsPlusNormal"/>
              <w:rPr>
                <w:rFonts w:ascii="Times New Roman" w:hAnsi="Times New Roman" w:cs="Times New Roman"/>
              </w:rPr>
            </w:pPr>
          </w:p>
        </w:tc>
        <w:tc>
          <w:tcPr>
            <w:tcW w:w="567" w:type="dxa"/>
          </w:tcPr>
          <w:p w:rsidR="00920906" w:rsidRPr="00BD7579" w:rsidRDefault="00920906" w:rsidP="00A473DB">
            <w:pPr>
              <w:pStyle w:val="ConsPlusNormal"/>
              <w:rPr>
                <w:rFonts w:ascii="Times New Roman" w:hAnsi="Times New Roman" w:cs="Times New Roman"/>
              </w:rPr>
            </w:pPr>
          </w:p>
        </w:tc>
        <w:tc>
          <w:tcPr>
            <w:tcW w:w="3920" w:type="dxa"/>
            <w:gridSpan w:val="2"/>
          </w:tcPr>
          <w:p w:rsidR="00920906" w:rsidRPr="007E0E8D" w:rsidRDefault="00920906" w:rsidP="00A473DB">
            <w:pPr>
              <w:pStyle w:val="ConsPlusNormal"/>
              <w:rPr>
                <w:rFonts w:ascii="Times New Roman" w:hAnsi="Times New Roman" w:cs="Times New Roman"/>
              </w:rPr>
            </w:pPr>
          </w:p>
        </w:tc>
      </w:tr>
    </w:tbl>
    <w:p w:rsidR="00920906" w:rsidRDefault="00920906" w:rsidP="00920906">
      <w:pPr>
        <w:pStyle w:val="ConsPlusNormal"/>
        <w:jc w:val="both"/>
      </w:pP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&lt;32</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уровень соответствия декомпозированного до Усть-Кубинского муниципального округа показателя: "ГП РФ" (государственной программы Российской Федерации), ГП (государственной программы Вологодской области), КПМ (комплекса процессных мероприятий), "ФП вне НП" (федерального проекта, не входящего в состав национального проекта). Допускается установление одновременно нескольких уровней.</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&lt;33</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196FDE" w:rsidRDefault="00920906" w:rsidP="00920906">
      <w:pPr>
        <w:pStyle w:val="ConsPlusNormal"/>
        <w:ind w:firstLine="540"/>
        <w:jc w:val="both"/>
        <w:rPr>
          <w:rFonts w:ascii="Times New Roman" w:hAnsi="Times New Roman" w:cs="Times New Roman"/>
          <w:sz w:val="24"/>
          <w:szCs w:val="24"/>
        </w:rPr>
      </w:pPr>
      <w:r w:rsidRPr="00196FDE">
        <w:rPr>
          <w:rFonts w:ascii="Times New Roman" w:hAnsi="Times New Roman" w:cs="Times New Roman"/>
          <w:sz w:val="24"/>
          <w:szCs w:val="24"/>
        </w:rPr>
        <w:t>&lt;34</w:t>
      </w:r>
      <w:proofErr w:type="gramStart"/>
      <w:r w:rsidRPr="00196FDE">
        <w:rPr>
          <w:rFonts w:ascii="Times New Roman" w:hAnsi="Times New Roman" w:cs="Times New Roman"/>
          <w:sz w:val="24"/>
          <w:szCs w:val="24"/>
        </w:rPr>
        <w:t>&gt; У</w:t>
      </w:r>
      <w:proofErr w:type="gramEnd"/>
      <w:r w:rsidRPr="00196FDE">
        <w:rPr>
          <w:rFonts w:ascii="Times New Roman" w:hAnsi="Times New Roman" w:cs="Times New Roman"/>
          <w:sz w:val="24"/>
          <w:szCs w:val="24"/>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920906" w:rsidRPr="00196FDE" w:rsidRDefault="00920906" w:rsidP="00920906">
      <w:pPr>
        <w:pStyle w:val="ConsPlusNormal"/>
        <w:jc w:val="both"/>
        <w:rPr>
          <w:rFonts w:ascii="Times New Roman" w:hAnsi="Times New Roman" w:cs="Times New Roman"/>
          <w:sz w:val="24"/>
          <w:szCs w:val="24"/>
        </w:rPr>
      </w:pPr>
    </w:p>
    <w:p w:rsidR="00920906" w:rsidRPr="00196FDE" w:rsidRDefault="00920906" w:rsidP="00920906">
      <w:pPr>
        <w:pStyle w:val="ConsPlusNormal"/>
        <w:jc w:val="center"/>
        <w:outlineLvl w:val="2"/>
        <w:rPr>
          <w:rFonts w:ascii="Times New Roman" w:hAnsi="Times New Roman" w:cs="Times New Roman"/>
          <w:sz w:val="24"/>
          <w:szCs w:val="24"/>
        </w:rPr>
      </w:pPr>
      <w:r w:rsidRPr="00196FDE">
        <w:rPr>
          <w:rFonts w:ascii="Times New Roman" w:hAnsi="Times New Roman" w:cs="Times New Roman"/>
          <w:sz w:val="24"/>
          <w:szCs w:val="24"/>
        </w:rPr>
        <w:t>3. Перечень мероприятий (результатов) комплекса процессных мероприятий</w:t>
      </w:r>
    </w:p>
    <w:p w:rsidR="00920906" w:rsidRPr="00F030B4" w:rsidRDefault="00920906" w:rsidP="00920906">
      <w:pPr>
        <w:pStyle w:val="ConsPlusNormal"/>
        <w:jc w:val="both"/>
        <w:rPr>
          <w:rFonts w:ascii="Times New Roman" w:hAnsi="Times New Roman" w:cs="Times New Roman"/>
        </w:rP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474"/>
        <w:gridCol w:w="1701"/>
        <w:gridCol w:w="1650"/>
        <w:gridCol w:w="1276"/>
        <w:gridCol w:w="1247"/>
        <w:gridCol w:w="850"/>
        <w:gridCol w:w="1134"/>
        <w:gridCol w:w="1134"/>
        <w:gridCol w:w="539"/>
        <w:gridCol w:w="1587"/>
      </w:tblGrid>
      <w:tr w:rsidR="00920906" w:rsidRPr="00F030B4" w:rsidTr="00A473DB">
        <w:tc>
          <w:tcPr>
            <w:tcW w:w="567" w:type="dxa"/>
            <w:vMerge w:val="restart"/>
          </w:tcPr>
          <w:p w:rsidR="00920906" w:rsidRPr="00F030B4" w:rsidRDefault="00920906" w:rsidP="00A473DB">
            <w:pPr>
              <w:pStyle w:val="ConsPlusNormal"/>
              <w:jc w:val="center"/>
              <w:rPr>
                <w:rFonts w:ascii="Times New Roman" w:hAnsi="Times New Roman" w:cs="Times New Roman"/>
              </w:rPr>
            </w:pPr>
            <w:r>
              <w:rPr>
                <w:rFonts w:ascii="Times New Roman" w:hAnsi="Times New Roman" w:cs="Times New Roman"/>
              </w:rPr>
              <w:t>№</w:t>
            </w:r>
          </w:p>
          <w:p w:rsidR="00920906" w:rsidRPr="00F030B4" w:rsidRDefault="00920906" w:rsidP="00A473DB">
            <w:pPr>
              <w:pStyle w:val="ConsPlusNormal"/>
              <w:jc w:val="center"/>
              <w:rPr>
                <w:rFonts w:ascii="Times New Roman" w:hAnsi="Times New Roman" w:cs="Times New Roman"/>
              </w:rPr>
            </w:pPr>
            <w:proofErr w:type="spellStart"/>
            <w:proofErr w:type="gramStart"/>
            <w:r w:rsidRPr="00F030B4">
              <w:rPr>
                <w:rFonts w:ascii="Times New Roman" w:hAnsi="Times New Roman" w:cs="Times New Roman"/>
              </w:rPr>
              <w:t>п</w:t>
            </w:r>
            <w:proofErr w:type="spellEnd"/>
            <w:proofErr w:type="gramEnd"/>
            <w:r w:rsidRPr="00F030B4">
              <w:rPr>
                <w:rFonts w:ascii="Times New Roman" w:hAnsi="Times New Roman" w:cs="Times New Roman"/>
              </w:rPr>
              <w:t>/</w:t>
            </w:r>
            <w:proofErr w:type="spellStart"/>
            <w:r w:rsidRPr="00F030B4">
              <w:rPr>
                <w:rFonts w:ascii="Times New Roman" w:hAnsi="Times New Roman" w:cs="Times New Roman"/>
              </w:rPr>
              <w:t>п</w:t>
            </w:r>
            <w:proofErr w:type="spellEnd"/>
          </w:p>
        </w:tc>
        <w:tc>
          <w:tcPr>
            <w:tcW w:w="2041"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задачи, мероприятия (результата)</w:t>
            </w:r>
          </w:p>
        </w:tc>
        <w:tc>
          <w:tcPr>
            <w:tcW w:w="1474"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Сроки реализации</w:t>
            </w:r>
          </w:p>
        </w:tc>
        <w:tc>
          <w:tcPr>
            <w:tcW w:w="1701"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Тип мероприятия (результата) &lt;35&gt;</w:t>
            </w:r>
          </w:p>
        </w:tc>
        <w:tc>
          <w:tcPr>
            <w:tcW w:w="1650"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Характеристика &lt;36&gt;</w:t>
            </w:r>
          </w:p>
        </w:tc>
        <w:tc>
          <w:tcPr>
            <w:tcW w:w="1276"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Единица измерения (по </w:t>
            </w:r>
            <w:hyperlink r:id="rId26">
              <w:r w:rsidRPr="00F030B4">
                <w:rPr>
                  <w:rFonts w:ascii="Times New Roman" w:hAnsi="Times New Roman" w:cs="Times New Roman"/>
                </w:rPr>
                <w:t>ОКЕИ</w:t>
              </w:r>
            </w:hyperlink>
            <w:r w:rsidRPr="00F030B4">
              <w:rPr>
                <w:rFonts w:ascii="Times New Roman" w:hAnsi="Times New Roman" w:cs="Times New Roman"/>
              </w:rPr>
              <w:t>)</w:t>
            </w:r>
          </w:p>
        </w:tc>
        <w:tc>
          <w:tcPr>
            <w:tcW w:w="2097" w:type="dxa"/>
            <w:gridSpan w:val="2"/>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Базовое значение</w:t>
            </w:r>
          </w:p>
        </w:tc>
        <w:tc>
          <w:tcPr>
            <w:tcW w:w="2807" w:type="dxa"/>
            <w:gridSpan w:val="3"/>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Значение мероприятия (результата) по годам </w:t>
            </w:r>
            <w:hyperlink w:anchor="P2279">
              <w:r w:rsidRPr="00F030B4">
                <w:rPr>
                  <w:rFonts w:ascii="Times New Roman" w:hAnsi="Times New Roman" w:cs="Times New Roman"/>
                </w:rPr>
                <w:t>&lt;37&gt;</w:t>
              </w:r>
            </w:hyperlink>
          </w:p>
        </w:tc>
        <w:tc>
          <w:tcPr>
            <w:tcW w:w="1587" w:type="dxa"/>
            <w:vMerge w:val="restart"/>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 xml:space="preserve">Связь с показателем </w:t>
            </w:r>
            <w:hyperlink w:anchor="P2280">
              <w:r w:rsidRPr="00F030B4">
                <w:rPr>
                  <w:rFonts w:ascii="Times New Roman" w:hAnsi="Times New Roman" w:cs="Times New Roman"/>
                </w:rPr>
                <w:t>&lt;38&gt;</w:t>
              </w:r>
            </w:hyperlink>
          </w:p>
        </w:tc>
      </w:tr>
      <w:tr w:rsidR="00920906" w:rsidRPr="00F030B4" w:rsidTr="00A473DB">
        <w:tc>
          <w:tcPr>
            <w:tcW w:w="567" w:type="dxa"/>
            <w:vMerge/>
          </w:tcPr>
          <w:p w:rsidR="00920906" w:rsidRPr="00F030B4" w:rsidRDefault="00920906" w:rsidP="00A473DB">
            <w:pPr>
              <w:pStyle w:val="ConsPlusNormal"/>
              <w:rPr>
                <w:rFonts w:ascii="Times New Roman" w:hAnsi="Times New Roman" w:cs="Times New Roman"/>
              </w:rPr>
            </w:pPr>
          </w:p>
        </w:tc>
        <w:tc>
          <w:tcPr>
            <w:tcW w:w="2041" w:type="dxa"/>
            <w:vMerge/>
          </w:tcPr>
          <w:p w:rsidR="00920906" w:rsidRPr="00F030B4" w:rsidRDefault="00920906" w:rsidP="00A473DB">
            <w:pPr>
              <w:pStyle w:val="ConsPlusNormal"/>
              <w:rPr>
                <w:rFonts w:ascii="Times New Roman" w:hAnsi="Times New Roman" w:cs="Times New Roman"/>
              </w:rPr>
            </w:pPr>
          </w:p>
        </w:tc>
        <w:tc>
          <w:tcPr>
            <w:tcW w:w="1474" w:type="dxa"/>
            <w:vMerge/>
          </w:tcPr>
          <w:p w:rsidR="00920906" w:rsidRPr="00F030B4" w:rsidRDefault="00920906" w:rsidP="00A473DB">
            <w:pPr>
              <w:pStyle w:val="ConsPlusNormal"/>
              <w:rPr>
                <w:rFonts w:ascii="Times New Roman" w:hAnsi="Times New Roman" w:cs="Times New Roman"/>
              </w:rPr>
            </w:pPr>
          </w:p>
        </w:tc>
        <w:tc>
          <w:tcPr>
            <w:tcW w:w="1701" w:type="dxa"/>
            <w:vMerge/>
          </w:tcPr>
          <w:p w:rsidR="00920906" w:rsidRPr="00F030B4" w:rsidRDefault="00920906" w:rsidP="00A473DB">
            <w:pPr>
              <w:pStyle w:val="ConsPlusNormal"/>
              <w:rPr>
                <w:rFonts w:ascii="Times New Roman" w:hAnsi="Times New Roman" w:cs="Times New Roman"/>
              </w:rPr>
            </w:pPr>
          </w:p>
        </w:tc>
        <w:tc>
          <w:tcPr>
            <w:tcW w:w="1650" w:type="dxa"/>
            <w:vMerge/>
          </w:tcPr>
          <w:p w:rsidR="00920906" w:rsidRPr="00F030B4" w:rsidRDefault="00920906" w:rsidP="00A473DB">
            <w:pPr>
              <w:pStyle w:val="ConsPlusNormal"/>
              <w:rPr>
                <w:rFonts w:ascii="Times New Roman" w:hAnsi="Times New Roman" w:cs="Times New Roman"/>
              </w:rPr>
            </w:pPr>
          </w:p>
        </w:tc>
        <w:tc>
          <w:tcPr>
            <w:tcW w:w="1276" w:type="dxa"/>
            <w:vMerge/>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значение</w:t>
            </w:r>
          </w:p>
        </w:tc>
        <w:tc>
          <w:tcPr>
            <w:tcW w:w="8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год</w:t>
            </w:r>
          </w:p>
        </w:tc>
        <w:tc>
          <w:tcPr>
            <w:tcW w:w="1134"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первый год</w:t>
            </w:r>
          </w:p>
        </w:tc>
        <w:tc>
          <w:tcPr>
            <w:tcW w:w="1134"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второй год</w:t>
            </w:r>
          </w:p>
        </w:tc>
        <w:tc>
          <w:tcPr>
            <w:tcW w:w="539"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w:t>
            </w:r>
          </w:p>
        </w:tc>
        <w:tc>
          <w:tcPr>
            <w:tcW w:w="1587" w:type="dxa"/>
            <w:vMerge/>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1</w:t>
            </w:r>
          </w:p>
        </w:tc>
        <w:tc>
          <w:tcPr>
            <w:tcW w:w="2041"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2</w:t>
            </w:r>
          </w:p>
        </w:tc>
        <w:tc>
          <w:tcPr>
            <w:tcW w:w="147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3</w:t>
            </w:r>
          </w:p>
        </w:tc>
        <w:tc>
          <w:tcPr>
            <w:tcW w:w="1701"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4</w:t>
            </w:r>
          </w:p>
        </w:tc>
        <w:tc>
          <w:tcPr>
            <w:tcW w:w="16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5</w:t>
            </w:r>
          </w:p>
        </w:tc>
        <w:tc>
          <w:tcPr>
            <w:tcW w:w="1276"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6</w:t>
            </w:r>
          </w:p>
        </w:tc>
        <w:tc>
          <w:tcPr>
            <w:tcW w:w="1247"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7</w:t>
            </w:r>
          </w:p>
        </w:tc>
        <w:tc>
          <w:tcPr>
            <w:tcW w:w="850"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8</w:t>
            </w:r>
          </w:p>
        </w:tc>
        <w:tc>
          <w:tcPr>
            <w:tcW w:w="113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9</w:t>
            </w:r>
          </w:p>
        </w:tc>
        <w:tc>
          <w:tcPr>
            <w:tcW w:w="1134" w:type="dxa"/>
          </w:tcPr>
          <w:p w:rsidR="00920906" w:rsidRPr="00F030B4" w:rsidRDefault="00920906" w:rsidP="00A473DB">
            <w:pPr>
              <w:pStyle w:val="ConsPlusNormal"/>
              <w:jc w:val="center"/>
              <w:rPr>
                <w:rFonts w:ascii="Times New Roman" w:hAnsi="Times New Roman" w:cs="Times New Roman"/>
              </w:rPr>
            </w:pPr>
            <w:r w:rsidRPr="00F030B4">
              <w:rPr>
                <w:rFonts w:ascii="Times New Roman" w:hAnsi="Times New Roman" w:cs="Times New Roman"/>
              </w:rPr>
              <w:t>10</w:t>
            </w:r>
          </w:p>
        </w:tc>
        <w:tc>
          <w:tcPr>
            <w:tcW w:w="539" w:type="dxa"/>
          </w:tcPr>
          <w:p w:rsidR="00920906" w:rsidRPr="00F030B4" w:rsidRDefault="00920906" w:rsidP="00A473DB">
            <w:pPr>
              <w:pStyle w:val="ConsPlusNormal"/>
              <w:jc w:val="center"/>
              <w:rPr>
                <w:rFonts w:ascii="Times New Roman" w:hAnsi="Times New Roman" w:cs="Times New Roman"/>
              </w:rPr>
            </w:pPr>
            <w:proofErr w:type="spellStart"/>
            <w:r w:rsidRPr="00F030B4">
              <w:rPr>
                <w:rFonts w:ascii="Times New Roman" w:hAnsi="Times New Roman" w:cs="Times New Roman"/>
              </w:rPr>
              <w:t>n</w:t>
            </w:r>
            <w:proofErr w:type="spellEnd"/>
          </w:p>
        </w:tc>
        <w:tc>
          <w:tcPr>
            <w:tcW w:w="1587" w:type="dxa"/>
          </w:tcPr>
          <w:p w:rsidR="00920906" w:rsidRPr="00F030B4" w:rsidRDefault="00920906" w:rsidP="00A473DB">
            <w:pPr>
              <w:pStyle w:val="ConsPlusNormal"/>
              <w:jc w:val="center"/>
              <w:rPr>
                <w:rFonts w:ascii="Times New Roman" w:hAnsi="Times New Roman" w:cs="Times New Roman"/>
              </w:rPr>
            </w:pPr>
            <w:proofErr w:type="spellStart"/>
            <w:r w:rsidRPr="00F030B4">
              <w:rPr>
                <w:rFonts w:ascii="Times New Roman" w:hAnsi="Times New Roman" w:cs="Times New Roman"/>
              </w:rPr>
              <w:t>n</w:t>
            </w:r>
            <w:proofErr w:type="spellEnd"/>
            <w:r w:rsidRPr="00F030B4">
              <w:rPr>
                <w:rFonts w:ascii="Times New Roman" w:hAnsi="Times New Roman" w:cs="Times New Roman"/>
              </w:rPr>
              <w:t xml:space="preserve"> + 1</w:t>
            </w: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w:t>
            </w:r>
          </w:p>
        </w:tc>
        <w:tc>
          <w:tcPr>
            <w:tcW w:w="13046" w:type="dxa"/>
            <w:gridSpan w:val="10"/>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Задача "Наименование"</w:t>
            </w: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1.1</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мероприятия (результата)"</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1.2</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"Наименование мероприятия (результата)"</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r w:rsidR="00920906" w:rsidRPr="00F030B4" w:rsidTr="00A473DB">
        <w:tc>
          <w:tcPr>
            <w:tcW w:w="567"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w:t>
            </w:r>
          </w:p>
        </w:tc>
        <w:tc>
          <w:tcPr>
            <w:tcW w:w="2041" w:type="dxa"/>
          </w:tcPr>
          <w:p w:rsidR="00920906" w:rsidRPr="00F030B4" w:rsidRDefault="00920906" w:rsidP="00A473DB">
            <w:pPr>
              <w:pStyle w:val="ConsPlusNormal"/>
              <w:rPr>
                <w:rFonts w:ascii="Times New Roman" w:hAnsi="Times New Roman" w:cs="Times New Roman"/>
              </w:rPr>
            </w:pPr>
            <w:r w:rsidRPr="00F030B4">
              <w:rPr>
                <w:rFonts w:ascii="Times New Roman" w:hAnsi="Times New Roman" w:cs="Times New Roman"/>
              </w:rPr>
              <w:t>...</w:t>
            </w:r>
          </w:p>
        </w:tc>
        <w:tc>
          <w:tcPr>
            <w:tcW w:w="1474" w:type="dxa"/>
          </w:tcPr>
          <w:p w:rsidR="00920906" w:rsidRPr="00F030B4" w:rsidRDefault="00920906" w:rsidP="00A473DB">
            <w:pPr>
              <w:pStyle w:val="ConsPlusNormal"/>
              <w:rPr>
                <w:rFonts w:ascii="Times New Roman" w:hAnsi="Times New Roman" w:cs="Times New Roman"/>
              </w:rPr>
            </w:pPr>
          </w:p>
        </w:tc>
        <w:tc>
          <w:tcPr>
            <w:tcW w:w="1701" w:type="dxa"/>
          </w:tcPr>
          <w:p w:rsidR="00920906" w:rsidRPr="00F030B4" w:rsidRDefault="00920906" w:rsidP="00A473DB">
            <w:pPr>
              <w:pStyle w:val="ConsPlusNormal"/>
              <w:rPr>
                <w:rFonts w:ascii="Times New Roman" w:hAnsi="Times New Roman" w:cs="Times New Roman"/>
              </w:rPr>
            </w:pPr>
          </w:p>
        </w:tc>
        <w:tc>
          <w:tcPr>
            <w:tcW w:w="1650" w:type="dxa"/>
          </w:tcPr>
          <w:p w:rsidR="00920906" w:rsidRPr="00F030B4" w:rsidRDefault="00920906" w:rsidP="00A473DB">
            <w:pPr>
              <w:pStyle w:val="ConsPlusNormal"/>
              <w:rPr>
                <w:rFonts w:ascii="Times New Roman" w:hAnsi="Times New Roman" w:cs="Times New Roman"/>
              </w:rPr>
            </w:pPr>
          </w:p>
        </w:tc>
        <w:tc>
          <w:tcPr>
            <w:tcW w:w="1276" w:type="dxa"/>
          </w:tcPr>
          <w:p w:rsidR="00920906" w:rsidRPr="00F030B4" w:rsidRDefault="00920906" w:rsidP="00A473DB">
            <w:pPr>
              <w:pStyle w:val="ConsPlusNormal"/>
              <w:rPr>
                <w:rFonts w:ascii="Times New Roman" w:hAnsi="Times New Roman" w:cs="Times New Roman"/>
              </w:rPr>
            </w:pPr>
          </w:p>
        </w:tc>
        <w:tc>
          <w:tcPr>
            <w:tcW w:w="1247" w:type="dxa"/>
          </w:tcPr>
          <w:p w:rsidR="00920906" w:rsidRPr="00F030B4" w:rsidRDefault="00920906" w:rsidP="00A473DB">
            <w:pPr>
              <w:pStyle w:val="ConsPlusNormal"/>
              <w:rPr>
                <w:rFonts w:ascii="Times New Roman" w:hAnsi="Times New Roman" w:cs="Times New Roman"/>
              </w:rPr>
            </w:pPr>
          </w:p>
        </w:tc>
        <w:tc>
          <w:tcPr>
            <w:tcW w:w="850"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1134" w:type="dxa"/>
          </w:tcPr>
          <w:p w:rsidR="00920906" w:rsidRPr="00F030B4" w:rsidRDefault="00920906" w:rsidP="00A473DB">
            <w:pPr>
              <w:pStyle w:val="ConsPlusNormal"/>
              <w:rPr>
                <w:rFonts w:ascii="Times New Roman" w:hAnsi="Times New Roman" w:cs="Times New Roman"/>
              </w:rPr>
            </w:pPr>
          </w:p>
        </w:tc>
        <w:tc>
          <w:tcPr>
            <w:tcW w:w="539" w:type="dxa"/>
          </w:tcPr>
          <w:p w:rsidR="00920906" w:rsidRPr="00F030B4" w:rsidRDefault="00920906" w:rsidP="00A473DB">
            <w:pPr>
              <w:pStyle w:val="ConsPlusNormal"/>
              <w:rPr>
                <w:rFonts w:ascii="Times New Roman" w:hAnsi="Times New Roman" w:cs="Times New Roman"/>
              </w:rPr>
            </w:pPr>
          </w:p>
        </w:tc>
        <w:tc>
          <w:tcPr>
            <w:tcW w:w="1587" w:type="dxa"/>
          </w:tcPr>
          <w:p w:rsidR="00920906" w:rsidRPr="00F030B4" w:rsidRDefault="00920906" w:rsidP="00A473DB">
            <w:pPr>
              <w:pStyle w:val="ConsPlusNormal"/>
              <w:rPr>
                <w:rFonts w:ascii="Times New Roman" w:hAnsi="Times New Roman" w:cs="Times New Roman"/>
              </w:rPr>
            </w:pPr>
          </w:p>
        </w:tc>
      </w:tr>
    </w:tbl>
    <w:p w:rsidR="00920906" w:rsidRPr="00F030B4" w:rsidRDefault="00920906" w:rsidP="00920906">
      <w:pPr>
        <w:pStyle w:val="ConsPlusNormal"/>
        <w:ind w:firstLine="540"/>
        <w:jc w:val="both"/>
        <w:rPr>
          <w:rFonts w:ascii="Times New Roman" w:hAnsi="Times New Roman" w:cs="Times New Roman"/>
        </w:rPr>
      </w:pPr>
      <w:r w:rsidRPr="00F030B4">
        <w:rPr>
          <w:rFonts w:ascii="Times New Roman" w:hAnsi="Times New Roman" w:cs="Times New Roman"/>
        </w:rPr>
        <w:lastRenderedPageBreak/>
        <w:t>--------------------------------</w:t>
      </w:r>
    </w:p>
    <w:p w:rsidR="00920906" w:rsidRPr="001B3E53" w:rsidRDefault="00920906" w:rsidP="00920906">
      <w:pPr>
        <w:pStyle w:val="ConsPlusNormal"/>
        <w:ind w:firstLine="539"/>
        <w:jc w:val="both"/>
        <w:rPr>
          <w:rFonts w:ascii="Times New Roman" w:hAnsi="Times New Roman" w:cs="Times New Roman"/>
          <w:sz w:val="24"/>
          <w:szCs w:val="24"/>
        </w:rPr>
      </w:pPr>
      <w:r w:rsidRPr="001B3E53">
        <w:rPr>
          <w:rFonts w:ascii="Times New Roman" w:hAnsi="Times New Roman" w:cs="Times New Roman"/>
          <w:sz w:val="24"/>
          <w:szCs w:val="24"/>
        </w:rPr>
        <w:t>&lt;35</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 xml:space="preserve">казывается тип мероприятия в соответствии с </w:t>
      </w:r>
      <w:hyperlink w:anchor="P2564">
        <w:r w:rsidRPr="001B3E53">
          <w:rPr>
            <w:rFonts w:ascii="Times New Roman" w:hAnsi="Times New Roman" w:cs="Times New Roman"/>
            <w:sz w:val="24"/>
            <w:szCs w:val="24"/>
          </w:rPr>
          <w:t>Перечнем</w:t>
        </w:r>
      </w:hyperlink>
      <w:r w:rsidRPr="001B3E53">
        <w:rPr>
          <w:rFonts w:ascii="Times New Roman" w:hAnsi="Times New Roman" w:cs="Times New Roman"/>
          <w:sz w:val="24"/>
          <w:szCs w:val="24"/>
        </w:rPr>
        <w:t xml:space="preserve"> типов мероприятий и их контрольных точек комплексов процессных мероприятий (приложение 3 к Порядку).</w:t>
      </w:r>
    </w:p>
    <w:p w:rsidR="00920906" w:rsidRPr="001B3E53" w:rsidRDefault="00920906" w:rsidP="00920906">
      <w:pPr>
        <w:pStyle w:val="ConsPlusNormal"/>
        <w:ind w:firstLine="539"/>
        <w:jc w:val="both"/>
        <w:rPr>
          <w:rFonts w:ascii="Times New Roman" w:hAnsi="Times New Roman" w:cs="Times New Roman"/>
          <w:sz w:val="24"/>
          <w:szCs w:val="24"/>
        </w:rPr>
      </w:pPr>
      <w:r w:rsidRPr="001B3E53">
        <w:rPr>
          <w:rFonts w:ascii="Times New Roman" w:hAnsi="Times New Roman" w:cs="Times New Roman"/>
          <w:sz w:val="24"/>
          <w:szCs w:val="24"/>
        </w:rPr>
        <w:t>&lt;36</w:t>
      </w:r>
      <w:proofErr w:type="gramStart"/>
      <w:r w:rsidRPr="001B3E53">
        <w:rPr>
          <w:rFonts w:ascii="Times New Roman" w:hAnsi="Times New Roman" w:cs="Times New Roman"/>
          <w:sz w:val="24"/>
          <w:szCs w:val="24"/>
        </w:rPr>
        <w:t>&gt; П</w:t>
      </w:r>
      <w:proofErr w:type="gramEnd"/>
      <w:r w:rsidRPr="001B3E53">
        <w:rPr>
          <w:rFonts w:ascii="Times New Roman" w:hAnsi="Times New Roman" w:cs="Times New Roman"/>
          <w:sz w:val="24"/>
          <w:szCs w:val="24"/>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 Формулировка характеристики должна уточнять такое мероприятие (результат) и не дублировать его наименование. В случае если выполнение мероприятия (достижение результата) предусмотрено по годам реализации комплекса процессных мероприятий, характеристика такого мероприятия (результата) должна уточнять его качественные и количественные параметры по каждому году.</w:t>
      </w:r>
    </w:p>
    <w:p w:rsidR="00920906" w:rsidRPr="001B3E53" w:rsidRDefault="00920906" w:rsidP="00920906">
      <w:pPr>
        <w:pStyle w:val="ConsPlusNormal"/>
        <w:ind w:firstLine="539"/>
        <w:jc w:val="both"/>
        <w:rPr>
          <w:rFonts w:ascii="Times New Roman" w:hAnsi="Times New Roman" w:cs="Times New Roman"/>
          <w:sz w:val="24"/>
          <w:szCs w:val="24"/>
        </w:rPr>
      </w:pPr>
      <w:bookmarkStart w:id="58" w:name="P2279"/>
      <w:bookmarkEnd w:id="58"/>
      <w:r w:rsidRPr="001B3E53">
        <w:rPr>
          <w:rFonts w:ascii="Times New Roman" w:hAnsi="Times New Roman" w:cs="Times New Roman"/>
          <w:sz w:val="24"/>
          <w:szCs w:val="24"/>
        </w:rPr>
        <w:t>&lt;37</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1B3E53" w:rsidRDefault="00920906" w:rsidP="00920906">
      <w:pPr>
        <w:pStyle w:val="ConsPlusNormal"/>
        <w:ind w:firstLine="539"/>
        <w:jc w:val="both"/>
        <w:rPr>
          <w:rFonts w:ascii="Times New Roman" w:hAnsi="Times New Roman" w:cs="Times New Roman"/>
          <w:sz w:val="24"/>
          <w:szCs w:val="24"/>
        </w:rPr>
      </w:pPr>
      <w:bookmarkStart w:id="59" w:name="P2280"/>
      <w:bookmarkEnd w:id="59"/>
      <w:r w:rsidRPr="001B3E53">
        <w:rPr>
          <w:rFonts w:ascii="Times New Roman" w:hAnsi="Times New Roman" w:cs="Times New Roman"/>
          <w:sz w:val="24"/>
          <w:szCs w:val="24"/>
        </w:rPr>
        <w:t>&lt;38</w:t>
      </w:r>
      <w:proofErr w:type="gramStart"/>
      <w:r w:rsidRPr="001B3E53">
        <w:rPr>
          <w:rFonts w:ascii="Times New Roman" w:hAnsi="Times New Roman" w:cs="Times New Roman"/>
          <w:sz w:val="24"/>
          <w:szCs w:val="24"/>
        </w:rPr>
        <w:t>&gt; У</w:t>
      </w:r>
      <w:proofErr w:type="gramEnd"/>
      <w:r w:rsidRPr="001B3E53">
        <w:rPr>
          <w:rFonts w:ascii="Times New Roman" w:hAnsi="Times New Roman" w:cs="Times New Roman"/>
          <w:sz w:val="24"/>
          <w:szCs w:val="24"/>
        </w:rPr>
        <w:t>казываются наименования показателей муниципальной программы, комплекса процессных мероприятий, достижение которых обеспечивается реализацией мероприятия.</w:t>
      </w:r>
    </w:p>
    <w:p w:rsidR="00920906" w:rsidRPr="001B3E53" w:rsidRDefault="00920906" w:rsidP="00920906">
      <w:pPr>
        <w:pStyle w:val="ConsPlusNormal"/>
        <w:jc w:val="both"/>
        <w:rPr>
          <w:rFonts w:ascii="Times New Roman" w:hAnsi="Times New Roman" w:cs="Times New Roman"/>
          <w:sz w:val="24"/>
          <w:szCs w:val="24"/>
        </w:rPr>
      </w:pPr>
    </w:p>
    <w:p w:rsidR="00920906" w:rsidRPr="001B3E53" w:rsidRDefault="00920906" w:rsidP="00920906">
      <w:pPr>
        <w:pStyle w:val="ConsPlusNormal"/>
        <w:jc w:val="center"/>
        <w:outlineLvl w:val="2"/>
        <w:rPr>
          <w:rFonts w:ascii="Times New Roman" w:hAnsi="Times New Roman" w:cs="Times New Roman"/>
          <w:sz w:val="24"/>
          <w:szCs w:val="24"/>
        </w:rPr>
      </w:pPr>
      <w:r w:rsidRPr="001B3E53">
        <w:rPr>
          <w:rFonts w:ascii="Times New Roman" w:hAnsi="Times New Roman" w:cs="Times New Roman"/>
          <w:sz w:val="24"/>
          <w:szCs w:val="24"/>
        </w:rPr>
        <w:t>4. Финансовое обеспечение комплекса процессных мероприятий</w:t>
      </w:r>
    </w:p>
    <w:p w:rsidR="00920906" w:rsidRPr="007A3A0E" w:rsidRDefault="00920906" w:rsidP="00920906">
      <w:pPr>
        <w:pStyle w:val="ConsPlusNormal"/>
        <w:jc w:val="both"/>
        <w:rPr>
          <w:rFonts w:ascii="Times New Roman" w:hAnsi="Times New Roman" w:cs="Times New Roman"/>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4"/>
        <w:gridCol w:w="1491"/>
        <w:gridCol w:w="1451"/>
        <w:gridCol w:w="1374"/>
        <w:gridCol w:w="1559"/>
      </w:tblGrid>
      <w:tr w:rsidR="00920906" w:rsidRPr="007A3A0E" w:rsidTr="00A473DB">
        <w:tc>
          <w:tcPr>
            <w:tcW w:w="567" w:type="dxa"/>
            <w:vMerge w:val="restart"/>
          </w:tcPr>
          <w:p w:rsidR="00920906" w:rsidRPr="007A3A0E" w:rsidRDefault="00920906" w:rsidP="00A473DB">
            <w:pPr>
              <w:pStyle w:val="ConsPlusNormal"/>
              <w:jc w:val="center"/>
              <w:rPr>
                <w:rFonts w:ascii="Times New Roman" w:hAnsi="Times New Roman" w:cs="Times New Roman"/>
              </w:rPr>
            </w:pPr>
            <w:r w:rsidRPr="007A3A0E">
              <w:rPr>
                <w:rFonts w:ascii="Times New Roman" w:hAnsi="Times New Roman" w:cs="Times New Roman"/>
              </w:rPr>
              <w:t>N</w:t>
            </w:r>
          </w:p>
          <w:p w:rsidR="00920906" w:rsidRPr="007A3A0E" w:rsidRDefault="00920906" w:rsidP="00A473DB">
            <w:pPr>
              <w:pStyle w:val="ConsPlusNormal"/>
              <w:jc w:val="center"/>
              <w:rPr>
                <w:rFonts w:ascii="Times New Roman" w:hAnsi="Times New Roman" w:cs="Times New Roman"/>
              </w:rPr>
            </w:pPr>
            <w:proofErr w:type="spellStart"/>
            <w:proofErr w:type="gramStart"/>
            <w:r w:rsidRPr="007A3A0E">
              <w:rPr>
                <w:rFonts w:ascii="Times New Roman" w:hAnsi="Times New Roman" w:cs="Times New Roman"/>
              </w:rPr>
              <w:t>п</w:t>
            </w:r>
            <w:proofErr w:type="spellEnd"/>
            <w:proofErr w:type="gramEnd"/>
            <w:r w:rsidRPr="007A3A0E">
              <w:rPr>
                <w:rFonts w:ascii="Times New Roman" w:hAnsi="Times New Roman" w:cs="Times New Roman"/>
              </w:rPr>
              <w:t>/</w:t>
            </w:r>
            <w:proofErr w:type="spellStart"/>
            <w:r w:rsidRPr="007A3A0E">
              <w:rPr>
                <w:rFonts w:ascii="Times New Roman" w:hAnsi="Times New Roman" w:cs="Times New Roman"/>
              </w:rPr>
              <w:t>п</w:t>
            </w:r>
            <w:proofErr w:type="spellEnd"/>
          </w:p>
        </w:tc>
        <w:tc>
          <w:tcPr>
            <w:tcW w:w="8504" w:type="dxa"/>
            <w:vMerge w:val="restart"/>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 xml:space="preserve">Наименование мероприятия/источник финансового обеспечения </w:t>
            </w:r>
            <w:hyperlink w:anchor="P2459">
              <w:r w:rsidRPr="006055B2">
                <w:rPr>
                  <w:rFonts w:ascii="Times New Roman" w:hAnsi="Times New Roman" w:cs="Times New Roman"/>
                </w:rPr>
                <w:t>&lt;39&gt;</w:t>
              </w:r>
            </w:hyperlink>
          </w:p>
        </w:tc>
        <w:tc>
          <w:tcPr>
            <w:tcW w:w="5875" w:type="dxa"/>
            <w:gridSpan w:val="4"/>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 xml:space="preserve">Объем финансового обеспечения по годам </w:t>
            </w:r>
            <w:hyperlink w:anchor="P2460">
              <w:r w:rsidRPr="006055B2">
                <w:rPr>
                  <w:rFonts w:ascii="Times New Roman" w:hAnsi="Times New Roman" w:cs="Times New Roman"/>
                </w:rPr>
                <w:t>&lt;40&gt;</w:t>
              </w:r>
            </w:hyperlink>
            <w:r w:rsidRPr="006055B2">
              <w:rPr>
                <w:rFonts w:ascii="Times New Roman" w:hAnsi="Times New Roman" w:cs="Times New Roman"/>
              </w:rPr>
              <w:t>, тыс. рублей</w:t>
            </w:r>
          </w:p>
        </w:tc>
      </w:tr>
      <w:tr w:rsidR="00920906" w:rsidRPr="007A3A0E" w:rsidTr="00A473DB">
        <w:tc>
          <w:tcPr>
            <w:tcW w:w="567" w:type="dxa"/>
            <w:vMerge/>
          </w:tcPr>
          <w:p w:rsidR="00920906" w:rsidRPr="007A3A0E" w:rsidRDefault="00920906" w:rsidP="00A473DB">
            <w:pPr>
              <w:pStyle w:val="ConsPlusNormal"/>
              <w:rPr>
                <w:rFonts w:ascii="Times New Roman" w:hAnsi="Times New Roman" w:cs="Times New Roman"/>
              </w:rPr>
            </w:pPr>
          </w:p>
        </w:tc>
        <w:tc>
          <w:tcPr>
            <w:tcW w:w="8504" w:type="dxa"/>
            <w:vMerge/>
          </w:tcPr>
          <w:p w:rsidR="00920906" w:rsidRPr="006055B2" w:rsidRDefault="00920906" w:rsidP="00A473DB">
            <w:pPr>
              <w:pStyle w:val="ConsPlusNormal"/>
              <w:rPr>
                <w:rFonts w:ascii="Times New Roman" w:hAnsi="Times New Roman" w:cs="Times New Roman"/>
              </w:rPr>
            </w:pPr>
          </w:p>
        </w:tc>
        <w:tc>
          <w:tcPr>
            <w:tcW w:w="149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первый год</w:t>
            </w:r>
          </w:p>
        </w:tc>
        <w:tc>
          <w:tcPr>
            <w:tcW w:w="145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второй год</w:t>
            </w:r>
          </w:p>
        </w:tc>
        <w:tc>
          <w:tcPr>
            <w:tcW w:w="137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w:t>
            </w:r>
          </w:p>
        </w:tc>
        <w:tc>
          <w:tcPr>
            <w:tcW w:w="1559"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всего</w:t>
            </w:r>
          </w:p>
        </w:tc>
      </w:tr>
      <w:tr w:rsidR="00920906" w:rsidRPr="007A3A0E" w:rsidTr="00A473DB">
        <w:tc>
          <w:tcPr>
            <w:tcW w:w="567" w:type="dxa"/>
          </w:tcPr>
          <w:p w:rsidR="00920906" w:rsidRPr="007A3A0E" w:rsidRDefault="00920906" w:rsidP="00A473DB">
            <w:pPr>
              <w:pStyle w:val="ConsPlusNormal"/>
              <w:jc w:val="center"/>
              <w:rPr>
                <w:rFonts w:ascii="Times New Roman" w:hAnsi="Times New Roman" w:cs="Times New Roman"/>
              </w:rPr>
            </w:pPr>
            <w:r w:rsidRPr="007A3A0E">
              <w:rPr>
                <w:rFonts w:ascii="Times New Roman" w:hAnsi="Times New Roman" w:cs="Times New Roman"/>
              </w:rPr>
              <w:t>1</w:t>
            </w:r>
          </w:p>
        </w:tc>
        <w:tc>
          <w:tcPr>
            <w:tcW w:w="850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2</w:t>
            </w:r>
          </w:p>
        </w:tc>
        <w:tc>
          <w:tcPr>
            <w:tcW w:w="149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3</w:t>
            </w:r>
          </w:p>
        </w:tc>
        <w:tc>
          <w:tcPr>
            <w:tcW w:w="1451"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4</w:t>
            </w:r>
          </w:p>
        </w:tc>
        <w:tc>
          <w:tcPr>
            <w:tcW w:w="1374" w:type="dxa"/>
          </w:tcPr>
          <w:p w:rsidR="00920906" w:rsidRPr="006055B2" w:rsidRDefault="00920906" w:rsidP="00A473DB">
            <w:pPr>
              <w:pStyle w:val="ConsPlusNormal"/>
              <w:jc w:val="center"/>
              <w:rPr>
                <w:rFonts w:ascii="Times New Roman" w:hAnsi="Times New Roman" w:cs="Times New Roman"/>
              </w:rPr>
            </w:pPr>
            <w:r w:rsidRPr="006055B2">
              <w:rPr>
                <w:rFonts w:ascii="Times New Roman" w:hAnsi="Times New Roman" w:cs="Times New Roman"/>
              </w:rPr>
              <w:t>...</w:t>
            </w:r>
          </w:p>
        </w:tc>
        <w:tc>
          <w:tcPr>
            <w:tcW w:w="1559" w:type="dxa"/>
          </w:tcPr>
          <w:p w:rsidR="00920906" w:rsidRPr="006055B2" w:rsidRDefault="00920906" w:rsidP="00A473DB">
            <w:pPr>
              <w:pStyle w:val="ConsPlusNormal"/>
              <w:jc w:val="center"/>
              <w:rPr>
                <w:rFonts w:ascii="Times New Roman" w:hAnsi="Times New Roman" w:cs="Times New Roman"/>
              </w:rPr>
            </w:pPr>
            <w:proofErr w:type="spellStart"/>
            <w:r w:rsidRPr="006055B2">
              <w:rPr>
                <w:rFonts w:ascii="Times New Roman" w:hAnsi="Times New Roman" w:cs="Times New Roman"/>
              </w:rPr>
              <w:t>n</w:t>
            </w:r>
            <w:proofErr w:type="spellEnd"/>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1</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Комплекс процессных мероприятий "Наименование",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2</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3</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"Наименование мероприятия",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из них:</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"наименование направления расходов по мероприятию", всего,</w:t>
            </w:r>
          </w:p>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бюджет округа, в том числе</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собственные доходы бюджета округа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федерального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субвенции и субсидии областного бюджета</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безвозмездные поступления внебюджетных фондов, физических и юридических лиц</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r w:rsidR="00920906" w:rsidRPr="007A3A0E" w:rsidTr="00A473DB">
        <w:tc>
          <w:tcPr>
            <w:tcW w:w="567" w:type="dxa"/>
          </w:tcPr>
          <w:p w:rsidR="00920906" w:rsidRPr="007A3A0E" w:rsidRDefault="00920906" w:rsidP="00A473DB">
            <w:pPr>
              <w:pStyle w:val="ConsPlusNormal"/>
              <w:rPr>
                <w:rFonts w:ascii="Times New Roman" w:hAnsi="Times New Roman" w:cs="Times New Roman"/>
              </w:rPr>
            </w:pPr>
            <w:r w:rsidRPr="007A3A0E">
              <w:rPr>
                <w:rFonts w:ascii="Times New Roman" w:hAnsi="Times New Roman" w:cs="Times New Roman"/>
              </w:rPr>
              <w:t>...</w:t>
            </w:r>
          </w:p>
        </w:tc>
        <w:tc>
          <w:tcPr>
            <w:tcW w:w="8504" w:type="dxa"/>
          </w:tcPr>
          <w:p w:rsidR="00920906" w:rsidRPr="006055B2" w:rsidRDefault="00920906" w:rsidP="00A473DB">
            <w:pPr>
              <w:pStyle w:val="ConsPlusNormal"/>
              <w:rPr>
                <w:rFonts w:ascii="Times New Roman" w:hAnsi="Times New Roman" w:cs="Times New Roman"/>
              </w:rPr>
            </w:pPr>
            <w:r w:rsidRPr="006055B2">
              <w:rPr>
                <w:rFonts w:ascii="Times New Roman" w:hAnsi="Times New Roman" w:cs="Times New Roman"/>
              </w:rPr>
              <w:t>...</w:t>
            </w:r>
          </w:p>
        </w:tc>
        <w:tc>
          <w:tcPr>
            <w:tcW w:w="1491" w:type="dxa"/>
          </w:tcPr>
          <w:p w:rsidR="00920906" w:rsidRPr="006055B2" w:rsidRDefault="00920906" w:rsidP="00A473DB">
            <w:pPr>
              <w:pStyle w:val="ConsPlusNormal"/>
              <w:rPr>
                <w:rFonts w:ascii="Times New Roman" w:hAnsi="Times New Roman" w:cs="Times New Roman"/>
              </w:rPr>
            </w:pPr>
          </w:p>
        </w:tc>
        <w:tc>
          <w:tcPr>
            <w:tcW w:w="1451" w:type="dxa"/>
          </w:tcPr>
          <w:p w:rsidR="00920906" w:rsidRPr="006055B2" w:rsidRDefault="00920906" w:rsidP="00A473DB">
            <w:pPr>
              <w:pStyle w:val="ConsPlusNormal"/>
              <w:rPr>
                <w:rFonts w:ascii="Times New Roman" w:hAnsi="Times New Roman" w:cs="Times New Roman"/>
              </w:rPr>
            </w:pPr>
          </w:p>
        </w:tc>
        <w:tc>
          <w:tcPr>
            <w:tcW w:w="1374" w:type="dxa"/>
          </w:tcPr>
          <w:p w:rsidR="00920906" w:rsidRPr="006055B2" w:rsidRDefault="00920906" w:rsidP="00A473DB">
            <w:pPr>
              <w:pStyle w:val="ConsPlusNormal"/>
              <w:rPr>
                <w:rFonts w:ascii="Times New Roman" w:hAnsi="Times New Roman" w:cs="Times New Roman"/>
              </w:rPr>
            </w:pPr>
          </w:p>
        </w:tc>
        <w:tc>
          <w:tcPr>
            <w:tcW w:w="1559" w:type="dxa"/>
          </w:tcPr>
          <w:p w:rsidR="00920906" w:rsidRPr="006055B2" w:rsidRDefault="00920906" w:rsidP="00A473DB">
            <w:pPr>
              <w:pStyle w:val="ConsPlusNormal"/>
              <w:rPr>
                <w:rFonts w:ascii="Times New Roman" w:hAnsi="Times New Roman" w:cs="Times New Roman"/>
              </w:rPr>
            </w:pPr>
          </w:p>
        </w:tc>
      </w:tr>
    </w:tbl>
    <w:p w:rsidR="00920906" w:rsidRPr="00567C1C" w:rsidRDefault="00920906" w:rsidP="00920906">
      <w:pPr>
        <w:pStyle w:val="ConsPlusNormal"/>
        <w:jc w:val="both"/>
        <w:rPr>
          <w:rFonts w:ascii="Times New Roman" w:hAnsi="Times New Roman" w:cs="Times New Roman"/>
          <w:sz w:val="24"/>
          <w:szCs w:val="24"/>
        </w:rPr>
      </w:pPr>
    </w:p>
    <w:p w:rsidR="00920906" w:rsidRPr="00567C1C" w:rsidRDefault="00920906" w:rsidP="00920906">
      <w:pPr>
        <w:pStyle w:val="ConsPlusNormal"/>
        <w:ind w:firstLine="540"/>
        <w:jc w:val="both"/>
        <w:rPr>
          <w:rFonts w:ascii="Times New Roman" w:hAnsi="Times New Roman" w:cs="Times New Roman"/>
          <w:sz w:val="24"/>
          <w:szCs w:val="24"/>
        </w:rPr>
      </w:pPr>
      <w:r w:rsidRPr="00567C1C">
        <w:rPr>
          <w:rFonts w:ascii="Times New Roman" w:hAnsi="Times New Roman" w:cs="Times New Roman"/>
          <w:sz w:val="24"/>
          <w:szCs w:val="24"/>
        </w:rPr>
        <w:t>--------------------------------</w:t>
      </w:r>
    </w:p>
    <w:p w:rsidR="00920906" w:rsidRPr="00567C1C" w:rsidRDefault="00920906" w:rsidP="00920906">
      <w:pPr>
        <w:pStyle w:val="ConsPlusNormal"/>
        <w:ind w:firstLine="540"/>
        <w:jc w:val="both"/>
        <w:rPr>
          <w:rFonts w:ascii="Times New Roman" w:hAnsi="Times New Roman" w:cs="Times New Roman"/>
          <w:sz w:val="24"/>
          <w:szCs w:val="24"/>
        </w:rPr>
      </w:pPr>
      <w:bookmarkStart w:id="60" w:name="P2459"/>
      <w:bookmarkEnd w:id="60"/>
      <w:r w:rsidRPr="00567C1C">
        <w:rPr>
          <w:rFonts w:ascii="Times New Roman" w:hAnsi="Times New Roman" w:cs="Times New Roman"/>
          <w:sz w:val="24"/>
          <w:szCs w:val="24"/>
        </w:rPr>
        <w:t>&lt;39</w:t>
      </w:r>
      <w:proofErr w:type="gramStart"/>
      <w:r w:rsidRPr="00567C1C">
        <w:rPr>
          <w:rFonts w:ascii="Times New Roman" w:hAnsi="Times New Roman" w:cs="Times New Roman"/>
          <w:sz w:val="24"/>
          <w:szCs w:val="24"/>
        </w:rPr>
        <w:t>&gt; В</w:t>
      </w:r>
      <w:proofErr w:type="gramEnd"/>
      <w:r w:rsidRPr="00567C1C">
        <w:rPr>
          <w:rFonts w:ascii="Times New Roman" w:hAnsi="Times New Roman" w:cs="Times New Roman"/>
          <w:sz w:val="24"/>
          <w:szCs w:val="24"/>
        </w:rPr>
        <w:t xml:space="preserve"> случае отсутствия финансового обеспечения за счет отдельных источников такие источники не приводятся.</w:t>
      </w:r>
    </w:p>
    <w:p w:rsidR="00920906" w:rsidRPr="00567C1C" w:rsidRDefault="00920906" w:rsidP="00920906">
      <w:pPr>
        <w:pStyle w:val="ConsPlusNormal"/>
        <w:ind w:firstLine="540"/>
        <w:jc w:val="both"/>
        <w:rPr>
          <w:rFonts w:ascii="Times New Roman" w:hAnsi="Times New Roman" w:cs="Times New Roman"/>
          <w:sz w:val="24"/>
          <w:szCs w:val="24"/>
        </w:rPr>
      </w:pPr>
      <w:bookmarkStart w:id="61" w:name="P2460"/>
      <w:bookmarkEnd w:id="61"/>
      <w:r w:rsidRPr="00567C1C">
        <w:rPr>
          <w:rFonts w:ascii="Times New Roman" w:hAnsi="Times New Roman" w:cs="Times New Roman"/>
          <w:sz w:val="24"/>
          <w:szCs w:val="24"/>
        </w:rPr>
        <w:t>&lt;40</w:t>
      </w:r>
      <w:proofErr w:type="gramStart"/>
      <w:r w:rsidRPr="00567C1C">
        <w:rPr>
          <w:rFonts w:ascii="Times New Roman" w:hAnsi="Times New Roman" w:cs="Times New Roman"/>
          <w:sz w:val="24"/>
          <w:szCs w:val="24"/>
        </w:rPr>
        <w:t>&gt; У</w:t>
      </w:r>
      <w:proofErr w:type="gramEnd"/>
      <w:r w:rsidRPr="00567C1C">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7A3A0E" w:rsidRDefault="00920906" w:rsidP="00920906">
      <w:pPr>
        <w:pStyle w:val="ConsPlusNormal"/>
        <w:jc w:val="both"/>
        <w:rPr>
          <w:rFonts w:ascii="Times New Roman" w:hAnsi="Times New Roman" w:cs="Times New Roman"/>
        </w:rPr>
      </w:pPr>
    </w:p>
    <w:p w:rsidR="00920906" w:rsidRDefault="00920906" w:rsidP="00920906">
      <w:pPr>
        <w:pStyle w:val="ConsPlusNormal"/>
        <w:jc w:val="center"/>
        <w:outlineLvl w:val="2"/>
        <w:sectPr w:rsidR="00920906">
          <w:pgSz w:w="16838" w:h="11905" w:orient="landscape"/>
          <w:pgMar w:top="1701" w:right="1134" w:bottom="850" w:left="1134" w:header="0" w:footer="0" w:gutter="0"/>
          <w:cols w:space="720"/>
          <w:titlePg/>
        </w:sectPr>
      </w:pPr>
    </w:p>
    <w:p w:rsidR="00920906" w:rsidRPr="00CE199B" w:rsidRDefault="00920906" w:rsidP="00920906">
      <w:pPr>
        <w:pStyle w:val="ConsPlusNormal"/>
        <w:ind w:left="567" w:right="678"/>
        <w:jc w:val="center"/>
        <w:outlineLvl w:val="2"/>
        <w:rPr>
          <w:rFonts w:ascii="Times New Roman" w:hAnsi="Times New Roman" w:cs="Times New Roman"/>
          <w:sz w:val="24"/>
          <w:szCs w:val="24"/>
        </w:rPr>
      </w:pPr>
      <w:r w:rsidRPr="00CE199B">
        <w:rPr>
          <w:rFonts w:ascii="Times New Roman" w:hAnsi="Times New Roman" w:cs="Times New Roman"/>
          <w:sz w:val="24"/>
          <w:szCs w:val="24"/>
        </w:rPr>
        <w:lastRenderedPageBreak/>
        <w:t>5. Прогнозная (справочная) оценка объемов привлечения средств федерального и областного бюджетов, внебюджетных фондов, физических и юридических лиц на решение задач комплекса процессных мероприятий</w:t>
      </w:r>
    </w:p>
    <w:p w:rsidR="00920906" w:rsidRPr="00CE199B" w:rsidRDefault="00920906" w:rsidP="00920906">
      <w:pPr>
        <w:pStyle w:val="ConsPlusNormal"/>
        <w:jc w:val="both"/>
        <w:rPr>
          <w:rFonts w:ascii="Times New Roman" w:hAnsi="Times New Roman" w:cs="Times New Roman"/>
          <w:sz w:val="24"/>
          <w:szCs w:val="24"/>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2643"/>
        <w:gridCol w:w="2268"/>
        <w:gridCol w:w="2552"/>
        <w:gridCol w:w="2409"/>
      </w:tblGrid>
      <w:tr w:rsidR="00920906" w:rsidRPr="00CE199B" w:rsidTr="00A473DB">
        <w:tc>
          <w:tcPr>
            <w:tcW w:w="4932" w:type="dxa"/>
            <w:vMerge w:val="restart"/>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Источник финансового обеспечения</w:t>
            </w:r>
          </w:p>
        </w:tc>
        <w:tc>
          <w:tcPr>
            <w:tcW w:w="9872" w:type="dxa"/>
            <w:gridSpan w:val="4"/>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Оценка расходов по годам &lt;41&gt;, тыс. руб.</w:t>
            </w:r>
          </w:p>
        </w:tc>
      </w:tr>
      <w:tr w:rsidR="00920906" w:rsidRPr="00CE199B" w:rsidTr="00A473DB">
        <w:tc>
          <w:tcPr>
            <w:tcW w:w="4932" w:type="dxa"/>
            <w:vMerge/>
          </w:tcPr>
          <w:p w:rsidR="00920906" w:rsidRPr="00CE199B" w:rsidRDefault="00920906" w:rsidP="00A473DB">
            <w:pPr>
              <w:pStyle w:val="ConsPlusNormal"/>
              <w:rPr>
                <w:rFonts w:ascii="Times New Roman" w:hAnsi="Times New Roman" w:cs="Times New Roman"/>
                <w:sz w:val="24"/>
                <w:szCs w:val="24"/>
              </w:rPr>
            </w:pPr>
          </w:p>
        </w:tc>
        <w:tc>
          <w:tcPr>
            <w:tcW w:w="2643"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первый год</w:t>
            </w:r>
          </w:p>
        </w:tc>
        <w:tc>
          <w:tcPr>
            <w:tcW w:w="2268"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второй год</w:t>
            </w:r>
          </w:p>
        </w:tc>
        <w:tc>
          <w:tcPr>
            <w:tcW w:w="255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третий год</w:t>
            </w:r>
          </w:p>
        </w:tc>
        <w:tc>
          <w:tcPr>
            <w:tcW w:w="2409"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w:t>
            </w:r>
          </w:p>
        </w:tc>
      </w:tr>
      <w:tr w:rsidR="00920906" w:rsidRPr="00CE199B" w:rsidTr="00A473DB">
        <w:tc>
          <w:tcPr>
            <w:tcW w:w="493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1</w:t>
            </w:r>
          </w:p>
        </w:tc>
        <w:tc>
          <w:tcPr>
            <w:tcW w:w="2643"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2</w:t>
            </w:r>
          </w:p>
        </w:tc>
        <w:tc>
          <w:tcPr>
            <w:tcW w:w="2268"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3</w:t>
            </w:r>
          </w:p>
        </w:tc>
        <w:tc>
          <w:tcPr>
            <w:tcW w:w="2552"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4</w:t>
            </w:r>
          </w:p>
        </w:tc>
        <w:tc>
          <w:tcPr>
            <w:tcW w:w="2409" w:type="dxa"/>
          </w:tcPr>
          <w:p w:rsidR="00920906" w:rsidRPr="00CE199B" w:rsidRDefault="00920906" w:rsidP="00A473DB">
            <w:pPr>
              <w:pStyle w:val="ConsPlusNormal"/>
              <w:jc w:val="center"/>
              <w:rPr>
                <w:rFonts w:ascii="Times New Roman" w:hAnsi="Times New Roman" w:cs="Times New Roman"/>
                <w:sz w:val="24"/>
                <w:szCs w:val="24"/>
              </w:rPr>
            </w:pPr>
            <w:r w:rsidRPr="00CE199B">
              <w:rPr>
                <w:rFonts w:ascii="Times New Roman" w:hAnsi="Times New Roman" w:cs="Times New Roman"/>
                <w:sz w:val="24"/>
                <w:szCs w:val="24"/>
              </w:rPr>
              <w:t>5</w:t>
            </w: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всего</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федеральный бюджет &lt;42&gt;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Pr>
                <w:rFonts w:ascii="Times New Roman" w:hAnsi="Times New Roman" w:cs="Times New Roman"/>
                <w:sz w:val="24"/>
                <w:szCs w:val="24"/>
              </w:rPr>
              <w:t>областной</w:t>
            </w:r>
            <w:r w:rsidRPr="00CE199B">
              <w:rPr>
                <w:rFonts w:ascii="Times New Roman" w:hAnsi="Times New Roman" w:cs="Times New Roman"/>
                <w:sz w:val="24"/>
                <w:szCs w:val="24"/>
              </w:rPr>
              <w:t xml:space="preserve"> бюджет</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внебюджетные фонды &lt;43&gt;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r w:rsidR="00920906" w:rsidRPr="00CE199B" w:rsidTr="00A473DB">
        <w:tc>
          <w:tcPr>
            <w:tcW w:w="4932" w:type="dxa"/>
          </w:tcPr>
          <w:p w:rsidR="00920906" w:rsidRPr="00CE199B" w:rsidRDefault="00920906" w:rsidP="00A473DB">
            <w:pPr>
              <w:pStyle w:val="ConsPlusNormal"/>
              <w:rPr>
                <w:rFonts w:ascii="Times New Roman" w:hAnsi="Times New Roman" w:cs="Times New Roman"/>
                <w:sz w:val="24"/>
                <w:szCs w:val="24"/>
              </w:rPr>
            </w:pPr>
            <w:r w:rsidRPr="00CE199B">
              <w:rPr>
                <w:rFonts w:ascii="Times New Roman" w:hAnsi="Times New Roman" w:cs="Times New Roman"/>
                <w:sz w:val="24"/>
                <w:szCs w:val="24"/>
              </w:rPr>
              <w:t>физические и юридические лица &lt;44&gt;</w:t>
            </w:r>
          </w:p>
        </w:tc>
        <w:tc>
          <w:tcPr>
            <w:tcW w:w="2643" w:type="dxa"/>
          </w:tcPr>
          <w:p w:rsidR="00920906" w:rsidRPr="00CE199B" w:rsidRDefault="00920906" w:rsidP="00A473DB">
            <w:pPr>
              <w:pStyle w:val="ConsPlusNormal"/>
              <w:rPr>
                <w:rFonts w:ascii="Times New Roman" w:hAnsi="Times New Roman" w:cs="Times New Roman"/>
                <w:sz w:val="24"/>
                <w:szCs w:val="24"/>
              </w:rPr>
            </w:pPr>
          </w:p>
        </w:tc>
        <w:tc>
          <w:tcPr>
            <w:tcW w:w="2268" w:type="dxa"/>
          </w:tcPr>
          <w:p w:rsidR="00920906" w:rsidRPr="00CE199B" w:rsidRDefault="00920906" w:rsidP="00A473DB">
            <w:pPr>
              <w:pStyle w:val="ConsPlusNormal"/>
              <w:rPr>
                <w:rFonts w:ascii="Times New Roman" w:hAnsi="Times New Roman" w:cs="Times New Roman"/>
                <w:sz w:val="24"/>
                <w:szCs w:val="24"/>
              </w:rPr>
            </w:pPr>
          </w:p>
        </w:tc>
        <w:tc>
          <w:tcPr>
            <w:tcW w:w="2552" w:type="dxa"/>
          </w:tcPr>
          <w:p w:rsidR="00920906" w:rsidRPr="00CE199B" w:rsidRDefault="00920906" w:rsidP="00A473DB">
            <w:pPr>
              <w:pStyle w:val="ConsPlusNormal"/>
              <w:rPr>
                <w:rFonts w:ascii="Times New Roman" w:hAnsi="Times New Roman" w:cs="Times New Roman"/>
                <w:sz w:val="24"/>
                <w:szCs w:val="24"/>
              </w:rPr>
            </w:pPr>
          </w:p>
        </w:tc>
        <w:tc>
          <w:tcPr>
            <w:tcW w:w="2409" w:type="dxa"/>
          </w:tcPr>
          <w:p w:rsidR="00920906" w:rsidRPr="00CE199B" w:rsidRDefault="00920906" w:rsidP="00A473DB">
            <w:pPr>
              <w:pStyle w:val="ConsPlusNormal"/>
              <w:rPr>
                <w:rFonts w:ascii="Times New Roman" w:hAnsi="Times New Roman" w:cs="Times New Roman"/>
                <w:sz w:val="24"/>
                <w:szCs w:val="24"/>
              </w:rPr>
            </w:pPr>
          </w:p>
        </w:tc>
      </w:tr>
    </w:tbl>
    <w:p w:rsidR="00920906" w:rsidRPr="00CE199B" w:rsidRDefault="00920906" w:rsidP="00920906">
      <w:pPr>
        <w:pStyle w:val="ConsPlusNormal"/>
        <w:jc w:val="both"/>
        <w:rPr>
          <w:rFonts w:ascii="Times New Roman" w:hAnsi="Times New Roman" w:cs="Times New Roman"/>
          <w:sz w:val="24"/>
          <w:szCs w:val="24"/>
        </w:rPr>
      </w:pP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&lt;41</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казываются конкретные годы периода реализации комплекса процессных мероприятий.</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&lt;42</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 xml:space="preserve">казываются объемы расходов федерального бюджета с учетом субвенций, субсидий и иных межбюджетных трансфертов федерального бюджета, отраженных в финансовом обеспечении за счет </w:t>
      </w:r>
      <w:r w:rsidRPr="005770E0">
        <w:rPr>
          <w:rFonts w:ascii="Times New Roman" w:hAnsi="Times New Roman" w:cs="Times New Roman"/>
          <w:sz w:val="24"/>
          <w:szCs w:val="24"/>
        </w:rPr>
        <w:t>средств бюджета округа</w:t>
      </w:r>
      <w:r>
        <w:rPr>
          <w:rFonts w:ascii="Times New Roman" w:hAnsi="Times New Roman" w:cs="Times New Roman"/>
          <w:sz w:val="24"/>
          <w:szCs w:val="24"/>
        </w:rPr>
        <w:t xml:space="preserve"> </w:t>
      </w:r>
      <w:r w:rsidRPr="00CE199B">
        <w:rPr>
          <w:rFonts w:ascii="Times New Roman" w:hAnsi="Times New Roman" w:cs="Times New Roman"/>
          <w:sz w:val="24"/>
          <w:szCs w:val="24"/>
        </w:rPr>
        <w:t>комплекса процессных мероприятий.</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&lt;43</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 xml:space="preserve">казываются объемы расходов </w:t>
      </w:r>
      <w:r>
        <w:rPr>
          <w:rFonts w:ascii="Times New Roman" w:hAnsi="Times New Roman" w:cs="Times New Roman"/>
          <w:sz w:val="24"/>
          <w:szCs w:val="24"/>
        </w:rPr>
        <w:t>внебюджетных фондов</w:t>
      </w:r>
      <w:r w:rsidRPr="00CE199B">
        <w:rPr>
          <w:rFonts w:ascii="Times New Roman" w:hAnsi="Times New Roman" w:cs="Times New Roman"/>
          <w:sz w:val="24"/>
          <w:szCs w:val="24"/>
        </w:rPr>
        <w:t>.</w:t>
      </w:r>
    </w:p>
    <w:p w:rsidR="00920906" w:rsidRPr="00CE199B" w:rsidRDefault="00920906" w:rsidP="00920906">
      <w:pPr>
        <w:pStyle w:val="ConsPlusNormal"/>
        <w:ind w:firstLine="540"/>
        <w:jc w:val="both"/>
        <w:rPr>
          <w:rFonts w:ascii="Times New Roman" w:hAnsi="Times New Roman" w:cs="Times New Roman"/>
          <w:sz w:val="24"/>
          <w:szCs w:val="24"/>
        </w:rPr>
      </w:pPr>
      <w:r w:rsidRPr="00CE199B">
        <w:rPr>
          <w:rFonts w:ascii="Times New Roman" w:hAnsi="Times New Roman" w:cs="Times New Roman"/>
          <w:sz w:val="24"/>
          <w:szCs w:val="24"/>
        </w:rPr>
        <w:t>&lt;44</w:t>
      </w:r>
      <w:proofErr w:type="gramStart"/>
      <w:r w:rsidRPr="00CE199B">
        <w:rPr>
          <w:rFonts w:ascii="Times New Roman" w:hAnsi="Times New Roman" w:cs="Times New Roman"/>
          <w:sz w:val="24"/>
          <w:szCs w:val="24"/>
        </w:rPr>
        <w:t>&gt; У</w:t>
      </w:r>
      <w:proofErr w:type="gramEnd"/>
      <w:r w:rsidRPr="00CE199B">
        <w:rPr>
          <w:rFonts w:ascii="Times New Roman" w:hAnsi="Times New Roman" w:cs="Times New Roman"/>
          <w:sz w:val="24"/>
          <w:szCs w:val="24"/>
        </w:rPr>
        <w:t>казываются средства физических и юридических лиц на реализацию на территории о</w:t>
      </w:r>
      <w:r>
        <w:rPr>
          <w:rFonts w:ascii="Times New Roman" w:hAnsi="Times New Roman" w:cs="Times New Roman"/>
          <w:sz w:val="24"/>
          <w:szCs w:val="24"/>
        </w:rPr>
        <w:t>круга</w:t>
      </w:r>
      <w:r w:rsidRPr="00CE199B">
        <w:rPr>
          <w:rFonts w:ascii="Times New Roman" w:hAnsi="Times New Roman" w:cs="Times New Roman"/>
          <w:sz w:val="24"/>
          <w:szCs w:val="24"/>
        </w:rPr>
        <w:t xml:space="preserve"> проектов (соглашений, договоров и др.) с</w:t>
      </w:r>
      <w:r>
        <w:rPr>
          <w:rFonts w:ascii="Times New Roman" w:hAnsi="Times New Roman" w:cs="Times New Roman"/>
          <w:sz w:val="24"/>
          <w:szCs w:val="24"/>
        </w:rPr>
        <w:t xml:space="preserve"> администрацией округа</w:t>
      </w:r>
      <w:r w:rsidRPr="00CE199B">
        <w:rPr>
          <w:rFonts w:ascii="Times New Roman" w:hAnsi="Times New Roman" w:cs="Times New Roman"/>
          <w:sz w:val="24"/>
          <w:szCs w:val="24"/>
        </w:rPr>
        <w:t>, направленных на решение задач комплекса процессных мероприятий.</w:t>
      </w:r>
    </w:p>
    <w:p w:rsidR="00920906" w:rsidRPr="00CE199B"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center"/>
        <w:outlineLvl w:val="2"/>
        <w:sectPr w:rsidR="00920906">
          <w:pgSz w:w="16838" w:h="11905" w:orient="landscape"/>
          <w:pgMar w:top="1701" w:right="1134" w:bottom="850" w:left="1134" w:header="0" w:footer="0" w:gutter="0"/>
          <w:cols w:space="720"/>
          <w:titlePg/>
        </w:sectPr>
      </w:pPr>
    </w:p>
    <w:p w:rsidR="00920906" w:rsidRPr="00692CAB" w:rsidRDefault="00920906" w:rsidP="00920906">
      <w:pPr>
        <w:pStyle w:val="ConsPlusNormal"/>
        <w:jc w:val="center"/>
        <w:outlineLvl w:val="2"/>
        <w:rPr>
          <w:rFonts w:ascii="Times New Roman" w:hAnsi="Times New Roman" w:cs="Times New Roman"/>
          <w:sz w:val="24"/>
          <w:szCs w:val="24"/>
        </w:rPr>
      </w:pPr>
      <w:r w:rsidRPr="00692CAB">
        <w:rPr>
          <w:rFonts w:ascii="Times New Roman" w:hAnsi="Times New Roman" w:cs="Times New Roman"/>
          <w:sz w:val="24"/>
          <w:szCs w:val="24"/>
        </w:rPr>
        <w:lastRenderedPageBreak/>
        <w:t>6. Сведения о порядке сбора информации и методике расчета показателей комплекса процессных мероприятий</w:t>
      </w:r>
    </w:p>
    <w:p w:rsidR="00920906" w:rsidRPr="00692CAB" w:rsidRDefault="00920906" w:rsidP="00920906">
      <w:pPr>
        <w:pStyle w:val="ConsPlusNormal"/>
        <w:jc w:val="both"/>
        <w:rPr>
          <w:rFonts w:ascii="Times New Roman" w:hAnsi="Times New Roman" w:cs="Times New Roman"/>
          <w:sz w:val="24"/>
          <w:szCs w:val="24"/>
        </w:rPr>
      </w:pPr>
    </w:p>
    <w:tbl>
      <w:tblPr>
        <w:tblW w:w="1564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701"/>
        <w:gridCol w:w="1134"/>
        <w:gridCol w:w="1417"/>
        <w:gridCol w:w="1276"/>
        <w:gridCol w:w="1077"/>
        <w:gridCol w:w="2891"/>
        <w:gridCol w:w="1757"/>
        <w:gridCol w:w="1701"/>
        <w:gridCol w:w="1984"/>
      </w:tblGrid>
      <w:tr w:rsidR="00920906" w:rsidRPr="001B3E53" w:rsidTr="00A473DB">
        <w:tc>
          <w:tcPr>
            <w:tcW w:w="710"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w:t>
            </w:r>
          </w:p>
          <w:p w:rsidR="00920906" w:rsidRPr="001B3E53" w:rsidRDefault="00920906" w:rsidP="00A473DB">
            <w:pPr>
              <w:pStyle w:val="ConsPlusNormal"/>
              <w:jc w:val="center"/>
              <w:rPr>
                <w:rFonts w:ascii="Times New Roman" w:hAnsi="Times New Roman" w:cs="Times New Roman"/>
              </w:rPr>
            </w:pPr>
            <w:proofErr w:type="spellStart"/>
            <w:proofErr w:type="gramStart"/>
            <w:r w:rsidRPr="001B3E53">
              <w:rPr>
                <w:rFonts w:ascii="Times New Roman" w:hAnsi="Times New Roman" w:cs="Times New Roman"/>
              </w:rPr>
              <w:t>п</w:t>
            </w:r>
            <w:proofErr w:type="spellEnd"/>
            <w:proofErr w:type="gramEnd"/>
            <w:r w:rsidRPr="001B3E53">
              <w:rPr>
                <w:rFonts w:ascii="Times New Roman" w:hAnsi="Times New Roman" w:cs="Times New Roman"/>
              </w:rPr>
              <w:t>/</w:t>
            </w:r>
            <w:proofErr w:type="spellStart"/>
            <w:r w:rsidRPr="001B3E53">
              <w:rPr>
                <w:rFonts w:ascii="Times New Roman" w:hAnsi="Times New Roman" w:cs="Times New Roman"/>
              </w:rPr>
              <w:t>п</w:t>
            </w:r>
            <w:proofErr w:type="spellEnd"/>
          </w:p>
        </w:tc>
        <w:tc>
          <w:tcPr>
            <w:tcW w:w="170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Наименование показателя</w:t>
            </w:r>
          </w:p>
        </w:tc>
        <w:tc>
          <w:tcPr>
            <w:tcW w:w="1134"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 xml:space="preserve">Единица измерения (по </w:t>
            </w:r>
            <w:hyperlink r:id="rId27">
              <w:r w:rsidRPr="001B3E53">
                <w:rPr>
                  <w:rFonts w:ascii="Times New Roman" w:hAnsi="Times New Roman" w:cs="Times New Roman"/>
                </w:rPr>
                <w:t>ОКЕИ</w:t>
              </w:r>
            </w:hyperlink>
            <w:r w:rsidRPr="001B3E53">
              <w:rPr>
                <w:rFonts w:ascii="Times New Roman" w:hAnsi="Times New Roman" w:cs="Times New Roman"/>
              </w:rPr>
              <w:t>)</w:t>
            </w:r>
          </w:p>
        </w:tc>
        <w:tc>
          <w:tcPr>
            <w:tcW w:w="141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Определение показателя &lt;45&gt;</w:t>
            </w:r>
          </w:p>
        </w:tc>
        <w:tc>
          <w:tcPr>
            <w:tcW w:w="1276"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Динамика показателя &lt;46&gt;</w:t>
            </w:r>
          </w:p>
        </w:tc>
        <w:tc>
          <w:tcPr>
            <w:tcW w:w="107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Метод расчета &lt;47&gt;</w:t>
            </w:r>
          </w:p>
        </w:tc>
        <w:tc>
          <w:tcPr>
            <w:tcW w:w="289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Алгоритм формирования (формула) и методологические пояснения к показателю &lt;48&gt;</w:t>
            </w:r>
          </w:p>
        </w:tc>
        <w:tc>
          <w:tcPr>
            <w:tcW w:w="1757"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Показатели, используемые в формуле &lt;49&gt;</w:t>
            </w:r>
          </w:p>
        </w:tc>
        <w:tc>
          <w:tcPr>
            <w:tcW w:w="1701" w:type="dxa"/>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Метод сбора информации, индекс формы отчетности &lt;50&gt;</w:t>
            </w:r>
          </w:p>
        </w:tc>
        <w:tc>
          <w:tcPr>
            <w:tcW w:w="1984" w:type="dxa"/>
          </w:tcPr>
          <w:p w:rsidR="00920906" w:rsidRPr="001B3E53" w:rsidRDefault="00920906" w:rsidP="00A473DB">
            <w:pPr>
              <w:pStyle w:val="ConsPlusNormal"/>
              <w:rPr>
                <w:rFonts w:ascii="Times New Roman" w:hAnsi="Times New Roman" w:cs="Times New Roman"/>
              </w:rPr>
            </w:pPr>
            <w:proofErr w:type="gramStart"/>
            <w:r w:rsidRPr="001B3E53">
              <w:rPr>
                <w:rFonts w:ascii="Times New Roman" w:hAnsi="Times New Roman" w:cs="Times New Roman"/>
              </w:rPr>
              <w:t>Ответственные</w:t>
            </w:r>
            <w:proofErr w:type="gramEnd"/>
            <w:r w:rsidRPr="001B3E53">
              <w:rPr>
                <w:rFonts w:ascii="Times New Roman" w:hAnsi="Times New Roman" w:cs="Times New Roman"/>
              </w:rPr>
              <w:t xml:space="preserve"> за сбор данных по показателю &lt;51&gt;</w:t>
            </w:r>
          </w:p>
        </w:tc>
      </w:tr>
      <w:tr w:rsidR="00920906" w:rsidRPr="001B3E53" w:rsidTr="00A473DB">
        <w:tc>
          <w:tcPr>
            <w:tcW w:w="710"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1</w:t>
            </w:r>
          </w:p>
        </w:tc>
        <w:tc>
          <w:tcPr>
            <w:tcW w:w="170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2</w:t>
            </w:r>
          </w:p>
        </w:tc>
        <w:tc>
          <w:tcPr>
            <w:tcW w:w="1134"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3</w:t>
            </w:r>
          </w:p>
        </w:tc>
        <w:tc>
          <w:tcPr>
            <w:tcW w:w="141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4</w:t>
            </w:r>
          </w:p>
        </w:tc>
        <w:tc>
          <w:tcPr>
            <w:tcW w:w="1276"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5</w:t>
            </w:r>
          </w:p>
        </w:tc>
        <w:tc>
          <w:tcPr>
            <w:tcW w:w="107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6</w:t>
            </w:r>
          </w:p>
        </w:tc>
        <w:tc>
          <w:tcPr>
            <w:tcW w:w="289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7</w:t>
            </w: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8</w:t>
            </w:r>
          </w:p>
        </w:tc>
        <w:tc>
          <w:tcPr>
            <w:tcW w:w="1701"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9</w:t>
            </w:r>
          </w:p>
        </w:tc>
        <w:tc>
          <w:tcPr>
            <w:tcW w:w="1984"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10</w:t>
            </w:r>
          </w:p>
        </w:tc>
      </w:tr>
      <w:tr w:rsidR="00920906" w:rsidRPr="001B3E53" w:rsidTr="00A473DB">
        <w:tc>
          <w:tcPr>
            <w:tcW w:w="710" w:type="dxa"/>
            <w:vMerge w:val="restart"/>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1</w:t>
            </w:r>
          </w:p>
        </w:tc>
        <w:tc>
          <w:tcPr>
            <w:tcW w:w="1701" w:type="dxa"/>
            <w:vMerge w:val="restart"/>
          </w:tcPr>
          <w:p w:rsidR="00920906" w:rsidRPr="001B3E53" w:rsidRDefault="00920906" w:rsidP="00A473DB">
            <w:pPr>
              <w:pStyle w:val="ConsPlusNormal"/>
              <w:rPr>
                <w:rFonts w:ascii="Times New Roman" w:hAnsi="Times New Roman" w:cs="Times New Roman"/>
              </w:rPr>
            </w:pPr>
            <w:r w:rsidRPr="001B3E53">
              <w:rPr>
                <w:rFonts w:ascii="Times New Roman" w:hAnsi="Times New Roman" w:cs="Times New Roman"/>
              </w:rPr>
              <w:t>Показатель 1</w:t>
            </w:r>
          </w:p>
        </w:tc>
        <w:tc>
          <w:tcPr>
            <w:tcW w:w="1134" w:type="dxa"/>
            <w:vMerge w:val="restart"/>
          </w:tcPr>
          <w:p w:rsidR="00920906" w:rsidRPr="001B3E53" w:rsidRDefault="00920906" w:rsidP="00A473DB">
            <w:pPr>
              <w:pStyle w:val="ConsPlusNormal"/>
              <w:rPr>
                <w:rFonts w:ascii="Times New Roman" w:hAnsi="Times New Roman" w:cs="Times New Roman"/>
              </w:rPr>
            </w:pPr>
          </w:p>
        </w:tc>
        <w:tc>
          <w:tcPr>
            <w:tcW w:w="1417" w:type="dxa"/>
            <w:vMerge w:val="restart"/>
          </w:tcPr>
          <w:p w:rsidR="00920906" w:rsidRPr="001B3E53" w:rsidRDefault="00920906" w:rsidP="00A473DB">
            <w:pPr>
              <w:pStyle w:val="ConsPlusNormal"/>
              <w:rPr>
                <w:rFonts w:ascii="Times New Roman" w:hAnsi="Times New Roman" w:cs="Times New Roman"/>
              </w:rPr>
            </w:pPr>
          </w:p>
        </w:tc>
        <w:tc>
          <w:tcPr>
            <w:tcW w:w="1276" w:type="dxa"/>
            <w:vMerge w:val="restart"/>
          </w:tcPr>
          <w:p w:rsidR="00920906" w:rsidRPr="001B3E53" w:rsidRDefault="00920906" w:rsidP="00A473DB">
            <w:pPr>
              <w:pStyle w:val="ConsPlusNormal"/>
              <w:rPr>
                <w:rFonts w:ascii="Times New Roman" w:hAnsi="Times New Roman" w:cs="Times New Roman"/>
              </w:rPr>
            </w:pPr>
          </w:p>
        </w:tc>
        <w:tc>
          <w:tcPr>
            <w:tcW w:w="1077" w:type="dxa"/>
            <w:vMerge w:val="restart"/>
          </w:tcPr>
          <w:p w:rsidR="00920906" w:rsidRPr="001B3E53" w:rsidRDefault="00920906" w:rsidP="00A473DB">
            <w:pPr>
              <w:pStyle w:val="ConsPlusNormal"/>
              <w:rPr>
                <w:rFonts w:ascii="Times New Roman" w:hAnsi="Times New Roman" w:cs="Times New Roman"/>
              </w:rPr>
            </w:pPr>
          </w:p>
        </w:tc>
        <w:tc>
          <w:tcPr>
            <w:tcW w:w="2891" w:type="dxa"/>
            <w:vMerge w:val="restart"/>
          </w:tcPr>
          <w:p w:rsidR="00920906" w:rsidRPr="001B3E53" w:rsidRDefault="00920906" w:rsidP="00A473DB">
            <w:pPr>
              <w:pStyle w:val="ConsPlusNormal"/>
              <w:rPr>
                <w:rFonts w:ascii="Times New Roman" w:hAnsi="Times New Roman" w:cs="Times New Roman"/>
              </w:rPr>
            </w:pP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показатель 1</w:t>
            </w:r>
          </w:p>
        </w:tc>
        <w:tc>
          <w:tcPr>
            <w:tcW w:w="1701" w:type="dxa"/>
          </w:tcPr>
          <w:p w:rsidR="00920906" w:rsidRPr="001B3E53" w:rsidRDefault="00920906" w:rsidP="00A473DB">
            <w:pPr>
              <w:pStyle w:val="ConsPlusNormal"/>
              <w:rPr>
                <w:rFonts w:ascii="Times New Roman" w:hAnsi="Times New Roman" w:cs="Times New Roman"/>
              </w:rPr>
            </w:pPr>
          </w:p>
        </w:tc>
        <w:tc>
          <w:tcPr>
            <w:tcW w:w="1984" w:type="dxa"/>
            <w:vMerge w:val="restart"/>
          </w:tcPr>
          <w:p w:rsidR="00920906" w:rsidRPr="001B3E53" w:rsidRDefault="00920906" w:rsidP="00A473DB">
            <w:pPr>
              <w:pStyle w:val="ConsPlusNormal"/>
              <w:rPr>
                <w:rFonts w:ascii="Times New Roman" w:hAnsi="Times New Roman" w:cs="Times New Roman"/>
              </w:rPr>
            </w:pPr>
          </w:p>
        </w:tc>
      </w:tr>
      <w:tr w:rsidR="00920906" w:rsidRPr="001B3E53" w:rsidTr="00A473DB">
        <w:tc>
          <w:tcPr>
            <w:tcW w:w="710" w:type="dxa"/>
            <w:vMerge/>
          </w:tcPr>
          <w:p w:rsidR="00920906" w:rsidRPr="001B3E53" w:rsidRDefault="00920906" w:rsidP="00A473DB">
            <w:pPr>
              <w:pStyle w:val="ConsPlusNormal"/>
              <w:rPr>
                <w:rFonts w:ascii="Times New Roman" w:hAnsi="Times New Roman" w:cs="Times New Roman"/>
              </w:rPr>
            </w:pPr>
          </w:p>
        </w:tc>
        <w:tc>
          <w:tcPr>
            <w:tcW w:w="1701" w:type="dxa"/>
            <w:vMerge/>
          </w:tcPr>
          <w:p w:rsidR="00920906" w:rsidRPr="001B3E53" w:rsidRDefault="00920906" w:rsidP="00A473DB">
            <w:pPr>
              <w:pStyle w:val="ConsPlusNormal"/>
              <w:rPr>
                <w:rFonts w:ascii="Times New Roman" w:hAnsi="Times New Roman" w:cs="Times New Roman"/>
              </w:rPr>
            </w:pPr>
          </w:p>
        </w:tc>
        <w:tc>
          <w:tcPr>
            <w:tcW w:w="1134" w:type="dxa"/>
            <w:vMerge/>
          </w:tcPr>
          <w:p w:rsidR="00920906" w:rsidRPr="001B3E53" w:rsidRDefault="00920906" w:rsidP="00A473DB">
            <w:pPr>
              <w:pStyle w:val="ConsPlusNormal"/>
              <w:rPr>
                <w:rFonts w:ascii="Times New Roman" w:hAnsi="Times New Roman" w:cs="Times New Roman"/>
              </w:rPr>
            </w:pPr>
          </w:p>
        </w:tc>
        <w:tc>
          <w:tcPr>
            <w:tcW w:w="1417" w:type="dxa"/>
            <w:vMerge/>
          </w:tcPr>
          <w:p w:rsidR="00920906" w:rsidRPr="001B3E53" w:rsidRDefault="00920906" w:rsidP="00A473DB">
            <w:pPr>
              <w:pStyle w:val="ConsPlusNormal"/>
              <w:rPr>
                <w:rFonts w:ascii="Times New Roman" w:hAnsi="Times New Roman" w:cs="Times New Roman"/>
              </w:rPr>
            </w:pPr>
          </w:p>
        </w:tc>
        <w:tc>
          <w:tcPr>
            <w:tcW w:w="1276" w:type="dxa"/>
            <w:vMerge/>
          </w:tcPr>
          <w:p w:rsidR="00920906" w:rsidRPr="001B3E53" w:rsidRDefault="00920906" w:rsidP="00A473DB">
            <w:pPr>
              <w:pStyle w:val="ConsPlusNormal"/>
              <w:rPr>
                <w:rFonts w:ascii="Times New Roman" w:hAnsi="Times New Roman" w:cs="Times New Roman"/>
              </w:rPr>
            </w:pPr>
          </w:p>
        </w:tc>
        <w:tc>
          <w:tcPr>
            <w:tcW w:w="1077" w:type="dxa"/>
            <w:vMerge/>
          </w:tcPr>
          <w:p w:rsidR="00920906" w:rsidRPr="001B3E53" w:rsidRDefault="00920906" w:rsidP="00A473DB">
            <w:pPr>
              <w:pStyle w:val="ConsPlusNormal"/>
              <w:rPr>
                <w:rFonts w:ascii="Times New Roman" w:hAnsi="Times New Roman" w:cs="Times New Roman"/>
              </w:rPr>
            </w:pPr>
          </w:p>
        </w:tc>
        <w:tc>
          <w:tcPr>
            <w:tcW w:w="2891" w:type="dxa"/>
            <w:vMerge/>
          </w:tcPr>
          <w:p w:rsidR="00920906" w:rsidRPr="001B3E53" w:rsidRDefault="00920906" w:rsidP="00A473DB">
            <w:pPr>
              <w:pStyle w:val="ConsPlusNormal"/>
              <w:rPr>
                <w:rFonts w:ascii="Times New Roman" w:hAnsi="Times New Roman" w:cs="Times New Roman"/>
              </w:rPr>
            </w:pPr>
          </w:p>
        </w:tc>
        <w:tc>
          <w:tcPr>
            <w:tcW w:w="1757" w:type="dxa"/>
          </w:tcPr>
          <w:p w:rsidR="00920906" w:rsidRPr="001B3E53" w:rsidRDefault="00920906" w:rsidP="00A473DB">
            <w:pPr>
              <w:pStyle w:val="ConsPlusNormal"/>
              <w:jc w:val="center"/>
              <w:rPr>
                <w:rFonts w:ascii="Times New Roman" w:hAnsi="Times New Roman" w:cs="Times New Roman"/>
              </w:rPr>
            </w:pPr>
            <w:r w:rsidRPr="001B3E53">
              <w:rPr>
                <w:rFonts w:ascii="Times New Roman" w:hAnsi="Times New Roman" w:cs="Times New Roman"/>
              </w:rPr>
              <w:t>показатель 2</w:t>
            </w:r>
          </w:p>
        </w:tc>
        <w:tc>
          <w:tcPr>
            <w:tcW w:w="1701" w:type="dxa"/>
          </w:tcPr>
          <w:p w:rsidR="00920906" w:rsidRPr="001B3E53" w:rsidRDefault="00920906" w:rsidP="00A473DB">
            <w:pPr>
              <w:pStyle w:val="ConsPlusNormal"/>
              <w:rPr>
                <w:rFonts w:ascii="Times New Roman" w:hAnsi="Times New Roman" w:cs="Times New Roman"/>
              </w:rPr>
            </w:pPr>
          </w:p>
        </w:tc>
        <w:tc>
          <w:tcPr>
            <w:tcW w:w="1984" w:type="dxa"/>
            <w:vMerge/>
          </w:tcPr>
          <w:p w:rsidR="00920906" w:rsidRPr="001B3E53" w:rsidRDefault="00920906" w:rsidP="00A473DB">
            <w:pPr>
              <w:pStyle w:val="ConsPlusNormal"/>
              <w:rPr>
                <w:rFonts w:ascii="Times New Roman" w:hAnsi="Times New Roman" w:cs="Times New Roman"/>
              </w:rPr>
            </w:pPr>
          </w:p>
        </w:tc>
      </w:tr>
    </w:tbl>
    <w:p w:rsidR="00920906" w:rsidRPr="00692CAB" w:rsidRDefault="00920906" w:rsidP="00920906">
      <w:pPr>
        <w:pStyle w:val="ConsPlusNormal"/>
        <w:jc w:val="both"/>
        <w:rPr>
          <w:rFonts w:ascii="Times New Roman" w:hAnsi="Times New Roman" w:cs="Times New Roman"/>
          <w:sz w:val="24"/>
          <w:szCs w:val="24"/>
        </w:rPr>
      </w:pPr>
    </w:p>
    <w:p w:rsidR="00920906" w:rsidRPr="00B00DB4" w:rsidRDefault="00920906" w:rsidP="00920906">
      <w:pPr>
        <w:pStyle w:val="ConsPlusNormal"/>
        <w:ind w:firstLine="540"/>
        <w:jc w:val="both"/>
        <w:rPr>
          <w:rFonts w:ascii="Times New Roman" w:hAnsi="Times New Roman" w:cs="Times New Roman"/>
          <w:sz w:val="24"/>
          <w:szCs w:val="24"/>
        </w:rPr>
      </w:pPr>
      <w:r w:rsidRPr="00B00DB4">
        <w:rPr>
          <w:rFonts w:ascii="Times New Roman" w:hAnsi="Times New Roman" w:cs="Times New Roman"/>
          <w:sz w:val="24"/>
          <w:szCs w:val="24"/>
        </w:rPr>
        <w:t>--------------------------------</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&lt;45&gt; Характеристика содержания показателя, обеспечивающая однозначность понимания существа измеряемой характеристики процесса (объекта) наблюдения и (или) порядка ее измерения.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&lt;46</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казывается характеристика планируемой динамики показателя (возрастание или убывание).</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&lt;47</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казывается метод расчета показателя (накопительный итог или дискретный показатель).</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&lt;48</w:t>
      </w:r>
      <w:proofErr w:type="gramStart"/>
      <w:r w:rsidRPr="00B00DB4">
        <w:rPr>
          <w:rFonts w:ascii="Times New Roman" w:hAnsi="Times New Roman" w:cs="Times New Roman"/>
          <w:sz w:val="24"/>
          <w:szCs w:val="24"/>
        </w:rPr>
        <w:t>&gt; П</w:t>
      </w:r>
      <w:proofErr w:type="gramEnd"/>
      <w:r w:rsidRPr="00B00DB4">
        <w:rPr>
          <w:rFonts w:ascii="Times New Roman" w:hAnsi="Times New Roman" w:cs="Times New Roman"/>
          <w:sz w:val="24"/>
          <w:szCs w:val="24"/>
        </w:rPr>
        <w:t>риводятся формула и краткий алгоритм расчета. При описании формулы или алгоритма необходимо использовать буквенные обозначения показателей. Пояснения к показателю должны отражать методические рекомендации по сбору, обработке, интерпретации значений показателя.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&lt;49</w:t>
      </w:r>
      <w:proofErr w:type="gramStart"/>
      <w:r w:rsidRPr="00B00DB4">
        <w:rPr>
          <w:rFonts w:ascii="Times New Roman" w:hAnsi="Times New Roman" w:cs="Times New Roman"/>
          <w:sz w:val="24"/>
          <w:szCs w:val="24"/>
        </w:rPr>
        <w:t>&gt; У</w:t>
      </w:r>
      <w:proofErr w:type="gramEnd"/>
      <w:r w:rsidRPr="00B00DB4">
        <w:rPr>
          <w:rFonts w:ascii="Times New Roman" w:hAnsi="Times New Roman" w:cs="Times New Roman"/>
          <w:sz w:val="24"/>
          <w:szCs w:val="24"/>
        </w:rPr>
        <w:t>казываются наименования показателей, используемых в формуле в графе 7, их единицы измерения.</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&lt;50&gt; 1 - официальная статистическая информация; 2 - бухгалтерская и финансовая отчетность; 3 - ведомственная отчетность; 4 - прочие (указать). При наличии утвержденной формы федерального статистического наблюдения по показателю, указанному в графе 8, приводится номер формы статистической отчетности, утвержденной приказом Росстата.</w:t>
      </w:r>
    </w:p>
    <w:p w:rsidR="00920906" w:rsidRPr="00B00DB4" w:rsidRDefault="00920906" w:rsidP="00920906">
      <w:pPr>
        <w:pStyle w:val="ConsPlusNormal"/>
        <w:ind w:firstLine="539"/>
        <w:jc w:val="both"/>
        <w:rPr>
          <w:rFonts w:ascii="Times New Roman" w:hAnsi="Times New Roman" w:cs="Times New Roman"/>
          <w:sz w:val="24"/>
          <w:szCs w:val="24"/>
        </w:rPr>
      </w:pPr>
      <w:r w:rsidRPr="00B00DB4">
        <w:rPr>
          <w:rFonts w:ascii="Times New Roman" w:hAnsi="Times New Roman" w:cs="Times New Roman"/>
          <w:sz w:val="24"/>
          <w:szCs w:val="24"/>
        </w:rPr>
        <w:t>&lt;51</w:t>
      </w:r>
      <w:proofErr w:type="gramStart"/>
      <w:r w:rsidRPr="00B00DB4">
        <w:rPr>
          <w:rFonts w:ascii="Times New Roman" w:hAnsi="Times New Roman" w:cs="Times New Roman"/>
          <w:sz w:val="24"/>
          <w:szCs w:val="24"/>
        </w:rPr>
        <w:t>&gt; П</w:t>
      </w:r>
      <w:proofErr w:type="gramEnd"/>
      <w:r w:rsidRPr="00B00DB4">
        <w:rPr>
          <w:rFonts w:ascii="Times New Roman" w:hAnsi="Times New Roman" w:cs="Times New Roman"/>
          <w:sz w:val="24"/>
          <w:szCs w:val="24"/>
        </w:rPr>
        <w:t>риводятся наименования органов (структурных подразделений) администрации округа, ответственных за сбор данных по показателю.</w:t>
      </w:r>
    </w:p>
    <w:p w:rsidR="00920906" w:rsidRPr="00B00DB4" w:rsidRDefault="00920906" w:rsidP="00920906">
      <w:pPr>
        <w:pStyle w:val="ConsPlusNormal"/>
        <w:jc w:val="right"/>
        <w:outlineLvl w:val="1"/>
        <w:rPr>
          <w:rFonts w:ascii="Times New Roman" w:hAnsi="Times New Roman" w:cs="Times New Roman"/>
          <w:sz w:val="24"/>
          <w:szCs w:val="24"/>
        </w:rPr>
        <w:sectPr w:rsidR="00920906" w:rsidRPr="00B00DB4">
          <w:pgSz w:w="16838" w:h="11905" w:orient="landscape"/>
          <w:pgMar w:top="1701" w:right="1134" w:bottom="850" w:left="1134" w:header="0" w:footer="0" w:gutter="0"/>
          <w:cols w:space="720"/>
          <w:titlePg/>
        </w:sectPr>
      </w:pPr>
    </w:p>
    <w:p w:rsidR="00920906" w:rsidRPr="001C50B1" w:rsidRDefault="00920906" w:rsidP="00920906">
      <w:pPr>
        <w:pStyle w:val="ConsPlusNormal"/>
        <w:jc w:val="right"/>
        <w:outlineLvl w:val="1"/>
        <w:rPr>
          <w:rFonts w:ascii="Times New Roman" w:hAnsi="Times New Roman" w:cs="Times New Roman"/>
          <w:sz w:val="24"/>
          <w:szCs w:val="24"/>
        </w:rPr>
      </w:pPr>
      <w:r w:rsidRPr="001C50B1">
        <w:rPr>
          <w:rFonts w:ascii="Times New Roman" w:hAnsi="Times New Roman" w:cs="Times New Roman"/>
          <w:sz w:val="24"/>
          <w:szCs w:val="24"/>
        </w:rPr>
        <w:lastRenderedPageBreak/>
        <w:t>Приложен</w:t>
      </w:r>
      <w:r w:rsidR="00EF6543">
        <w:rPr>
          <w:rFonts w:ascii="Times New Roman" w:hAnsi="Times New Roman" w:cs="Times New Roman"/>
          <w:sz w:val="24"/>
          <w:szCs w:val="24"/>
        </w:rPr>
        <w:t>ие 3</w:t>
      </w:r>
    </w:p>
    <w:p w:rsidR="00920906" w:rsidRPr="001C50B1" w:rsidRDefault="00920906" w:rsidP="00920906">
      <w:pPr>
        <w:pStyle w:val="ConsPlusNormal"/>
        <w:jc w:val="right"/>
        <w:rPr>
          <w:rFonts w:ascii="Times New Roman" w:hAnsi="Times New Roman" w:cs="Times New Roman"/>
          <w:sz w:val="24"/>
          <w:szCs w:val="24"/>
        </w:rPr>
      </w:pPr>
      <w:r w:rsidRPr="001C50B1">
        <w:rPr>
          <w:rFonts w:ascii="Times New Roman" w:hAnsi="Times New Roman" w:cs="Times New Roman"/>
          <w:sz w:val="24"/>
          <w:szCs w:val="24"/>
        </w:rPr>
        <w:t>к Порядку</w:t>
      </w:r>
    </w:p>
    <w:p w:rsidR="00920906" w:rsidRPr="00C4755A" w:rsidRDefault="00920906" w:rsidP="00920906">
      <w:pPr>
        <w:pStyle w:val="ConsPlusNormal"/>
        <w:jc w:val="both"/>
        <w:rPr>
          <w:rFonts w:ascii="Times New Roman" w:hAnsi="Times New Roman" w:cs="Times New Roman"/>
          <w:sz w:val="24"/>
          <w:szCs w:val="24"/>
        </w:rPr>
      </w:pPr>
    </w:p>
    <w:p w:rsidR="00920906" w:rsidRPr="00171FCE" w:rsidRDefault="00920906" w:rsidP="00920906">
      <w:pPr>
        <w:pStyle w:val="ConsPlusTitle"/>
        <w:jc w:val="center"/>
        <w:rPr>
          <w:rFonts w:ascii="Times New Roman" w:hAnsi="Times New Roman" w:cs="Times New Roman"/>
          <w:b w:val="0"/>
          <w:sz w:val="24"/>
          <w:szCs w:val="24"/>
        </w:rPr>
      </w:pPr>
      <w:bookmarkStart w:id="62" w:name="P2564"/>
      <w:bookmarkEnd w:id="62"/>
      <w:r w:rsidRPr="00171FCE">
        <w:rPr>
          <w:rFonts w:ascii="Times New Roman" w:hAnsi="Times New Roman" w:cs="Times New Roman"/>
          <w:b w:val="0"/>
          <w:sz w:val="24"/>
          <w:szCs w:val="24"/>
        </w:rPr>
        <w:t>ПЕРЕЧЕНЬ</w:t>
      </w:r>
    </w:p>
    <w:p w:rsidR="00920906" w:rsidRPr="00171FCE" w:rsidRDefault="00920906" w:rsidP="00920906">
      <w:pPr>
        <w:pStyle w:val="ConsPlusTitle"/>
        <w:jc w:val="center"/>
        <w:rPr>
          <w:rFonts w:ascii="Times New Roman" w:hAnsi="Times New Roman" w:cs="Times New Roman"/>
          <w:b w:val="0"/>
          <w:sz w:val="24"/>
          <w:szCs w:val="24"/>
        </w:rPr>
      </w:pPr>
      <w:r w:rsidRPr="00171FCE">
        <w:rPr>
          <w:rFonts w:ascii="Times New Roman" w:hAnsi="Times New Roman" w:cs="Times New Roman"/>
          <w:b w:val="0"/>
          <w:sz w:val="24"/>
          <w:szCs w:val="24"/>
        </w:rPr>
        <w:t>ТИПОВ МЕРОПРИЯТИЙ И ИХ ТИПОВЫХ КОНТРОЛЬНЫХ ТОЧЕК КОМПЛЕКСОВ ПРОЦЕССНЫХ МЕРОПРИЯТИЙ</w:t>
      </w:r>
    </w:p>
    <w:p w:rsidR="00920906" w:rsidRPr="00171FCE" w:rsidRDefault="00920906" w:rsidP="00920906">
      <w:pPr>
        <w:pStyle w:val="ConsPlusNormal"/>
        <w:jc w:val="both"/>
        <w:rPr>
          <w:rFonts w:ascii="Times New Roman" w:hAnsi="Times New Roman" w:cs="Times New Roman"/>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6441"/>
        <w:gridCol w:w="5812"/>
      </w:tblGrid>
      <w:tr w:rsidR="00920906" w:rsidRPr="00171FCE"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w:t>
            </w:r>
          </w:p>
          <w:p w:rsidR="00920906" w:rsidRPr="00171FCE" w:rsidRDefault="00920906" w:rsidP="00A473DB">
            <w:pPr>
              <w:pStyle w:val="ConsPlusNormal"/>
              <w:jc w:val="center"/>
              <w:rPr>
                <w:rFonts w:ascii="Times New Roman" w:hAnsi="Times New Roman" w:cs="Times New Roman"/>
                <w:sz w:val="24"/>
                <w:szCs w:val="24"/>
              </w:rPr>
            </w:pPr>
            <w:proofErr w:type="spellStart"/>
            <w:proofErr w:type="gramStart"/>
            <w:r w:rsidRPr="00171FCE">
              <w:rPr>
                <w:rFonts w:ascii="Times New Roman" w:hAnsi="Times New Roman" w:cs="Times New Roman"/>
                <w:sz w:val="24"/>
                <w:szCs w:val="24"/>
              </w:rPr>
              <w:t>п</w:t>
            </w:r>
            <w:proofErr w:type="spellEnd"/>
            <w:proofErr w:type="gramEnd"/>
            <w:r w:rsidRPr="00171FCE">
              <w:rPr>
                <w:rFonts w:ascii="Times New Roman" w:hAnsi="Times New Roman" w:cs="Times New Roman"/>
                <w:sz w:val="24"/>
                <w:szCs w:val="24"/>
              </w:rPr>
              <w:t>/</w:t>
            </w:r>
            <w:proofErr w:type="spellStart"/>
            <w:r w:rsidRPr="00171FCE">
              <w:rPr>
                <w:rFonts w:ascii="Times New Roman" w:hAnsi="Times New Roman" w:cs="Times New Roman"/>
                <w:sz w:val="24"/>
                <w:szCs w:val="24"/>
              </w:rPr>
              <w:t>п</w:t>
            </w:r>
            <w:proofErr w:type="spellEnd"/>
          </w:p>
        </w:tc>
        <w:tc>
          <w:tcPr>
            <w:tcW w:w="2268"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Тип мероприятия</w:t>
            </w:r>
          </w:p>
        </w:tc>
        <w:tc>
          <w:tcPr>
            <w:tcW w:w="6441"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Характеристика типа</w:t>
            </w:r>
          </w:p>
        </w:tc>
        <w:tc>
          <w:tcPr>
            <w:tcW w:w="5812" w:type="dxa"/>
          </w:tcPr>
          <w:p w:rsidR="00920906" w:rsidRPr="00171FCE" w:rsidRDefault="00920906" w:rsidP="00A473DB">
            <w:pPr>
              <w:pStyle w:val="ConsPlusNormal"/>
              <w:rPr>
                <w:rFonts w:ascii="Times New Roman" w:hAnsi="Times New Roman" w:cs="Times New Roman"/>
                <w:sz w:val="24"/>
                <w:szCs w:val="24"/>
              </w:rPr>
            </w:pPr>
            <w:r w:rsidRPr="00171FCE">
              <w:rPr>
                <w:rFonts w:ascii="Times New Roman" w:hAnsi="Times New Roman" w:cs="Times New Roman"/>
                <w:sz w:val="24"/>
                <w:szCs w:val="24"/>
              </w:rPr>
              <w:t>Типовые контрольные точки, подлежащие включению в план реализации структурного элемента муниципальной программы (комплексной программы)</w:t>
            </w:r>
          </w:p>
        </w:tc>
      </w:tr>
      <w:tr w:rsidR="00920906" w:rsidRPr="00171FCE"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1</w:t>
            </w:r>
          </w:p>
        </w:tc>
        <w:tc>
          <w:tcPr>
            <w:tcW w:w="2268"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2</w:t>
            </w:r>
          </w:p>
        </w:tc>
        <w:tc>
          <w:tcPr>
            <w:tcW w:w="6441"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3</w:t>
            </w:r>
          </w:p>
        </w:tc>
        <w:tc>
          <w:tcPr>
            <w:tcW w:w="5812" w:type="dxa"/>
          </w:tcPr>
          <w:p w:rsidR="00920906" w:rsidRPr="00171FCE" w:rsidRDefault="00920906" w:rsidP="00A473DB">
            <w:pPr>
              <w:pStyle w:val="ConsPlusNormal"/>
              <w:jc w:val="center"/>
              <w:rPr>
                <w:rFonts w:ascii="Times New Roman" w:hAnsi="Times New Roman" w:cs="Times New Roman"/>
                <w:sz w:val="24"/>
                <w:szCs w:val="24"/>
              </w:rPr>
            </w:pPr>
            <w:r w:rsidRPr="00171FCE">
              <w:rPr>
                <w:rFonts w:ascii="Times New Roman" w:hAnsi="Times New Roman" w:cs="Times New Roman"/>
                <w:sz w:val="24"/>
                <w:szCs w:val="24"/>
              </w:rPr>
              <w:t>4</w:t>
            </w:r>
          </w:p>
        </w:tc>
      </w:tr>
      <w:tr w:rsidR="00920906" w:rsidRPr="00D55C4C" w:rsidTr="00A473DB">
        <w:tc>
          <w:tcPr>
            <w:tcW w:w="567" w:type="dxa"/>
          </w:tcPr>
          <w:p w:rsidR="00920906" w:rsidRPr="00171FCE" w:rsidRDefault="00920906" w:rsidP="00A473DB">
            <w:pPr>
              <w:pStyle w:val="ConsPlusNormal"/>
              <w:jc w:val="center"/>
              <w:rPr>
                <w:rFonts w:ascii="Times New Roman" w:hAnsi="Times New Roman" w:cs="Times New Roman"/>
                <w:sz w:val="24"/>
                <w:szCs w:val="24"/>
              </w:rPr>
            </w:pPr>
            <w:bookmarkStart w:id="63" w:name="P2577"/>
            <w:bookmarkEnd w:id="63"/>
            <w:r w:rsidRPr="00171FCE">
              <w:rPr>
                <w:rFonts w:ascii="Times New Roman" w:hAnsi="Times New Roman" w:cs="Times New Roman"/>
                <w:sz w:val="24"/>
                <w:szCs w:val="24"/>
              </w:rPr>
              <w:t>1</w:t>
            </w:r>
          </w:p>
        </w:tc>
        <w:tc>
          <w:tcPr>
            <w:tcW w:w="2268" w:type="dxa"/>
          </w:tcPr>
          <w:p w:rsidR="00920906" w:rsidRPr="00171FCE" w:rsidRDefault="00920906" w:rsidP="00A473DB">
            <w:pPr>
              <w:pStyle w:val="ConsPlusNormal"/>
              <w:rPr>
                <w:rFonts w:ascii="Times New Roman" w:hAnsi="Times New Roman" w:cs="Times New Roman"/>
                <w:sz w:val="24"/>
                <w:szCs w:val="24"/>
              </w:rPr>
            </w:pPr>
            <w:r w:rsidRPr="00171FCE">
              <w:rPr>
                <w:rFonts w:ascii="Times New Roman" w:hAnsi="Times New Roman" w:cs="Times New Roman"/>
                <w:sz w:val="24"/>
                <w:szCs w:val="24"/>
              </w:rPr>
              <w:t>Оказание услуг (выполнение работ)</w:t>
            </w:r>
          </w:p>
        </w:tc>
        <w:tc>
          <w:tcPr>
            <w:tcW w:w="6441" w:type="dxa"/>
          </w:tcPr>
          <w:p w:rsidR="00920906" w:rsidRPr="00171FCE" w:rsidRDefault="00920906" w:rsidP="00A473DB">
            <w:pPr>
              <w:pStyle w:val="ConsPlusNormal"/>
              <w:ind w:right="221"/>
              <w:jc w:val="both"/>
              <w:rPr>
                <w:rFonts w:ascii="Times New Roman" w:hAnsi="Times New Roman" w:cs="Times New Roman"/>
                <w:sz w:val="24"/>
                <w:szCs w:val="24"/>
              </w:rPr>
            </w:pPr>
            <w:r w:rsidRPr="00171FCE">
              <w:rPr>
                <w:rFonts w:ascii="Times New Roman" w:hAnsi="Times New Roman" w:cs="Times New Roman"/>
                <w:sz w:val="24"/>
                <w:szCs w:val="24"/>
              </w:rPr>
              <w:t xml:space="preserve">Используется для мероприятий (результатов), в рамках которых предоставляются субсидии на финансовое обеспечение выполнения </w:t>
            </w:r>
            <w:r>
              <w:rPr>
                <w:rFonts w:ascii="Times New Roman" w:hAnsi="Times New Roman" w:cs="Times New Roman"/>
                <w:sz w:val="24"/>
                <w:szCs w:val="24"/>
              </w:rPr>
              <w:t>муниципального</w:t>
            </w:r>
            <w:r w:rsidRPr="00171FCE">
              <w:rPr>
                <w:rFonts w:ascii="Times New Roman" w:hAnsi="Times New Roman" w:cs="Times New Roman"/>
                <w:sz w:val="24"/>
                <w:szCs w:val="24"/>
              </w:rPr>
              <w:t xml:space="preserve"> задания на оказание муниципальных услуг (выполнение работ), за исключением организации и проведения мероприятий стоимостью свыше 3 млн. рублей.</w:t>
            </w:r>
          </w:p>
          <w:p w:rsidR="00920906" w:rsidRPr="00171FCE" w:rsidRDefault="00920906" w:rsidP="00A473DB">
            <w:pPr>
              <w:pStyle w:val="ConsPlusNormal"/>
              <w:ind w:right="221"/>
              <w:jc w:val="both"/>
              <w:rPr>
                <w:rFonts w:ascii="Times New Roman" w:hAnsi="Times New Roman" w:cs="Times New Roman"/>
                <w:sz w:val="24"/>
                <w:szCs w:val="24"/>
              </w:rPr>
            </w:pPr>
            <w:r w:rsidRPr="00171FCE">
              <w:rPr>
                <w:rFonts w:ascii="Times New Roman" w:hAnsi="Times New Roman" w:cs="Times New Roman"/>
                <w:sz w:val="24"/>
                <w:szCs w:val="24"/>
              </w:rPr>
              <w:t xml:space="preserve">Наименование мероприятия (результата) формулируется исходя из содержания оказываемых услуг (выполняемых работ). Значения мероприятия (результата) устанавливаются в соответствии с показателями, характеризующими объем муниципальных услуг (выполняемых работ), установленными в </w:t>
            </w:r>
            <w:r>
              <w:rPr>
                <w:rFonts w:ascii="Times New Roman" w:hAnsi="Times New Roman" w:cs="Times New Roman"/>
                <w:sz w:val="24"/>
                <w:szCs w:val="24"/>
              </w:rPr>
              <w:t>муниципаль</w:t>
            </w:r>
            <w:r w:rsidRPr="00171FCE">
              <w:rPr>
                <w:rFonts w:ascii="Times New Roman" w:hAnsi="Times New Roman" w:cs="Times New Roman"/>
                <w:sz w:val="24"/>
                <w:szCs w:val="24"/>
              </w:rPr>
              <w:t>ном задании</w:t>
            </w:r>
          </w:p>
        </w:tc>
        <w:tc>
          <w:tcPr>
            <w:tcW w:w="5812" w:type="dxa"/>
          </w:tcPr>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1. </w:t>
            </w:r>
            <w:r>
              <w:rPr>
                <w:rFonts w:ascii="Times New Roman" w:hAnsi="Times New Roman" w:cs="Times New Roman"/>
                <w:sz w:val="24"/>
                <w:szCs w:val="24"/>
              </w:rPr>
              <w:t>Муниципаль</w:t>
            </w:r>
            <w:r w:rsidRPr="00171FCE">
              <w:rPr>
                <w:rFonts w:ascii="Times New Roman" w:hAnsi="Times New Roman" w:cs="Times New Roman"/>
                <w:sz w:val="24"/>
                <w:szCs w:val="24"/>
              </w:rPr>
              <w:t>ное задание на оказание муниципальных услуг (выполнение работ) утверждено (включено в реестр муниципальных заданий).</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2. Соглашение о порядке и условиях предоставления субсидии на выполнение </w:t>
            </w:r>
            <w:r>
              <w:rPr>
                <w:rFonts w:ascii="Times New Roman" w:hAnsi="Times New Roman" w:cs="Times New Roman"/>
                <w:sz w:val="24"/>
                <w:szCs w:val="24"/>
              </w:rPr>
              <w:t>муниципаль</w:t>
            </w:r>
            <w:r w:rsidRPr="00171FCE">
              <w:rPr>
                <w:rFonts w:ascii="Times New Roman" w:hAnsi="Times New Roman" w:cs="Times New Roman"/>
                <w:sz w:val="24"/>
                <w:szCs w:val="24"/>
              </w:rPr>
              <w:t>ного задания на оказание муниципальных услуг (выполнение работ) заключено (включено в реестр соглашений).</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3. Для оказания услуги (выполнения работы) подготовлено материально-техническое (кадровое) обеспечение (при необходимости).</w:t>
            </w:r>
          </w:p>
          <w:p w:rsidR="00920906" w:rsidRPr="00171FCE"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4. Услуга оказана (работы выполнены).</w:t>
            </w:r>
          </w:p>
          <w:p w:rsidR="00920906" w:rsidRPr="00D55C4C" w:rsidRDefault="00920906" w:rsidP="00A473DB">
            <w:pPr>
              <w:pStyle w:val="ConsPlusNormal"/>
              <w:ind w:right="80"/>
              <w:jc w:val="both"/>
              <w:rPr>
                <w:rFonts w:ascii="Times New Roman" w:hAnsi="Times New Roman" w:cs="Times New Roman"/>
                <w:sz w:val="24"/>
                <w:szCs w:val="24"/>
              </w:rPr>
            </w:pPr>
            <w:r w:rsidRPr="00171FCE">
              <w:rPr>
                <w:rFonts w:ascii="Times New Roman" w:hAnsi="Times New Roman" w:cs="Times New Roman"/>
                <w:sz w:val="24"/>
                <w:szCs w:val="24"/>
              </w:rPr>
              <w:t xml:space="preserve">5. Предоставлен отчет о выполнении соглашения о порядке и условиях предоставления субсидии на выполнение </w:t>
            </w:r>
            <w:r>
              <w:rPr>
                <w:rFonts w:ascii="Times New Roman" w:hAnsi="Times New Roman" w:cs="Times New Roman"/>
                <w:sz w:val="24"/>
                <w:szCs w:val="24"/>
              </w:rPr>
              <w:t>муниципаль</w:t>
            </w:r>
            <w:r w:rsidRPr="00171FCE">
              <w:rPr>
                <w:rFonts w:ascii="Times New Roman" w:hAnsi="Times New Roman" w:cs="Times New Roman"/>
                <w:sz w:val="24"/>
                <w:szCs w:val="24"/>
              </w:rPr>
              <w:t>ного задания на оказание муниципальных услуг (выполнение работ)</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2</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Осуществление текущей деятельности</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 xml:space="preserve">Используется для мероприятий (результатов), в рамках которых предусматривается содержание органов </w:t>
            </w:r>
            <w:r>
              <w:rPr>
                <w:rFonts w:ascii="Times New Roman" w:hAnsi="Times New Roman" w:cs="Times New Roman"/>
                <w:sz w:val="24"/>
                <w:szCs w:val="24"/>
              </w:rPr>
              <w:t xml:space="preserve">местного самоуправления округа </w:t>
            </w:r>
            <w:r w:rsidRPr="00D55C4C">
              <w:rPr>
                <w:rFonts w:ascii="Times New Roman" w:hAnsi="Times New Roman" w:cs="Times New Roman"/>
                <w:sz w:val="24"/>
                <w:szCs w:val="24"/>
              </w:rPr>
              <w:t>и подведомственных им казенных учреждений, в том числе организация и проведение мероприятий стоимостью не более 3 млн. рублей</w:t>
            </w:r>
          </w:p>
        </w:tc>
        <w:tc>
          <w:tcPr>
            <w:tcW w:w="5812"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Не устанавливаются</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lastRenderedPageBreak/>
              <w:t>3</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Повышение квалификации кадров</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предусматривающих профессиональную подготовку и (или) повышение квалификации кадров.</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В качестве наименования мероприятия следует использовать формулировку "Обеспечение повышения квалификации (профессиональная переподготовка) кадров" с уточнением целевой группы обучающихся.</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 xml:space="preserve">В случае профессиональной переподготовки и повышения квалификации муниципальных служащих </w:t>
            </w:r>
            <w:r>
              <w:rPr>
                <w:rFonts w:ascii="Times New Roman" w:hAnsi="Times New Roman" w:cs="Times New Roman"/>
                <w:sz w:val="24"/>
                <w:szCs w:val="24"/>
              </w:rPr>
              <w:t xml:space="preserve">округа </w:t>
            </w:r>
            <w:r w:rsidRPr="00D55C4C">
              <w:rPr>
                <w:rFonts w:ascii="Times New Roman" w:hAnsi="Times New Roman" w:cs="Times New Roman"/>
                <w:sz w:val="24"/>
                <w:szCs w:val="24"/>
              </w:rPr>
              <w:t>соответствующие мероприятия следует предусматривать в составе "обеспечивающих" комплексов процессных мероприятий</w:t>
            </w:r>
          </w:p>
        </w:tc>
        <w:tc>
          <w:tcPr>
            <w:tcW w:w="5812" w:type="dxa"/>
          </w:tcPr>
          <w:p w:rsidR="00920906" w:rsidRPr="00D55C4C" w:rsidRDefault="00920906" w:rsidP="00A473DB">
            <w:pPr>
              <w:pStyle w:val="ConsPlusNormal"/>
              <w:ind w:right="222"/>
              <w:jc w:val="both"/>
              <w:rPr>
                <w:rFonts w:ascii="Times New Roman" w:hAnsi="Times New Roman" w:cs="Times New Roman"/>
                <w:sz w:val="24"/>
                <w:szCs w:val="24"/>
              </w:rPr>
            </w:pPr>
            <w:r w:rsidRPr="00D55C4C">
              <w:rPr>
                <w:rFonts w:ascii="Times New Roman" w:hAnsi="Times New Roman" w:cs="Times New Roman"/>
                <w:sz w:val="24"/>
                <w:szCs w:val="24"/>
              </w:rPr>
              <w:t>1. Утверждены документы, необходимые для оказания услуги.</w:t>
            </w:r>
          </w:p>
          <w:p w:rsidR="00920906" w:rsidRPr="00D55C4C" w:rsidRDefault="00920906" w:rsidP="00A473DB">
            <w:pPr>
              <w:pStyle w:val="ConsPlusNormal"/>
              <w:ind w:right="222"/>
              <w:jc w:val="both"/>
              <w:rPr>
                <w:rFonts w:ascii="Times New Roman" w:hAnsi="Times New Roman" w:cs="Times New Roman"/>
                <w:sz w:val="24"/>
                <w:szCs w:val="24"/>
              </w:rPr>
            </w:pPr>
            <w:r w:rsidRPr="00D55C4C">
              <w:rPr>
                <w:rFonts w:ascii="Times New Roman" w:hAnsi="Times New Roman" w:cs="Times New Roman"/>
                <w:sz w:val="24"/>
                <w:szCs w:val="24"/>
              </w:rPr>
              <w:t>2. Для оказания услуги (выполнения работы) подготовлено материально-техническое и кадровое обеспечение.</w:t>
            </w:r>
          </w:p>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3. Услуга оказана</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4</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Выплаты физическим лицам</w:t>
            </w:r>
          </w:p>
        </w:tc>
        <w:tc>
          <w:tcPr>
            <w:tcW w:w="6441" w:type="dxa"/>
          </w:tcPr>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 установленных без ограничения срока действия, включая осуществление социальных налоговых расходов.</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В качестве наименования мероприятия (результата) следует использовать формулировку "Обеспечение муниципальной поддержки граждан" с уточнением целевой группы получателей.</w:t>
            </w:r>
          </w:p>
          <w:p w:rsidR="00920906" w:rsidRPr="00D55C4C" w:rsidRDefault="00920906" w:rsidP="00A473DB">
            <w:pPr>
              <w:pStyle w:val="ConsPlusNormal"/>
              <w:ind w:right="221"/>
              <w:jc w:val="both"/>
              <w:rPr>
                <w:rFonts w:ascii="Times New Roman" w:hAnsi="Times New Roman" w:cs="Times New Roman"/>
                <w:sz w:val="24"/>
                <w:szCs w:val="24"/>
              </w:rPr>
            </w:pPr>
            <w:r w:rsidRPr="00D55C4C">
              <w:rPr>
                <w:rFonts w:ascii="Times New Roman" w:hAnsi="Times New Roman" w:cs="Times New Roman"/>
                <w:sz w:val="24"/>
                <w:szCs w:val="24"/>
              </w:rPr>
              <w:t>Значение мероприятия (результата) устанавливается в зависимости от численности получателей пособий, компенсаций и прочих выплат</w:t>
            </w:r>
          </w:p>
        </w:tc>
        <w:tc>
          <w:tcPr>
            <w:tcW w:w="5812" w:type="dxa"/>
          </w:tcPr>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1. Документ, устанавливающий условия осуществления выплат (в том числе, размер и получателей), утвержден/принят.</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2. Выплаты осуществлены</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sidRPr="00D55C4C">
              <w:rPr>
                <w:rFonts w:ascii="Times New Roman" w:hAnsi="Times New Roman" w:cs="Times New Roman"/>
                <w:sz w:val="24"/>
                <w:szCs w:val="24"/>
              </w:rPr>
              <w:t>5</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Приобретение товаров, работ, услуг</w:t>
            </w:r>
          </w:p>
        </w:tc>
        <w:tc>
          <w:tcPr>
            <w:tcW w:w="6441" w:type="dxa"/>
          </w:tcPr>
          <w:p w:rsidR="00920906" w:rsidRPr="00D55C4C" w:rsidRDefault="00920906" w:rsidP="00A473DB">
            <w:pPr>
              <w:pStyle w:val="ConsPlusNormal"/>
              <w:jc w:val="both"/>
              <w:rPr>
                <w:rFonts w:ascii="Times New Roman" w:hAnsi="Times New Roman" w:cs="Times New Roman"/>
                <w:sz w:val="24"/>
                <w:szCs w:val="24"/>
              </w:rPr>
            </w:pPr>
            <w:r w:rsidRPr="00D55C4C">
              <w:rPr>
                <w:rFonts w:ascii="Times New Roman" w:hAnsi="Times New Roman" w:cs="Times New Roman"/>
                <w:sz w:val="24"/>
                <w:szCs w:val="24"/>
              </w:rPr>
              <w:t>Используется для мероприятий (результатов), в рамках которых осуществляются закупки товаров, работ, услуг (за исключением научно-исследовательских и опытно-конструкторских работ), в том числе проведение текущих ремонтов бюджетными учреждениями за счет субсидии на иные цели стоимостью не более 3 млн. рублей.</w:t>
            </w:r>
          </w:p>
          <w:p w:rsidR="00920906" w:rsidRPr="00D55C4C" w:rsidRDefault="00920906" w:rsidP="00A473DB">
            <w:pPr>
              <w:pStyle w:val="ConsPlusNormal"/>
              <w:jc w:val="both"/>
              <w:rPr>
                <w:rFonts w:ascii="Times New Roman" w:hAnsi="Times New Roman" w:cs="Times New Roman"/>
                <w:sz w:val="24"/>
                <w:szCs w:val="24"/>
              </w:rPr>
            </w:pPr>
            <w:r w:rsidRPr="00D55C4C">
              <w:rPr>
                <w:rFonts w:ascii="Times New Roman" w:hAnsi="Times New Roman" w:cs="Times New Roman"/>
                <w:sz w:val="24"/>
                <w:szCs w:val="24"/>
              </w:rPr>
              <w:t xml:space="preserve">Значение мероприятия (результата) и единица его измерения </w:t>
            </w:r>
            <w:r w:rsidRPr="00D55C4C">
              <w:rPr>
                <w:rFonts w:ascii="Times New Roman" w:hAnsi="Times New Roman" w:cs="Times New Roman"/>
                <w:sz w:val="24"/>
                <w:szCs w:val="24"/>
              </w:rPr>
              <w:lastRenderedPageBreak/>
              <w:t>устанавливаются в зависимости от объекта закупки и ее объема</w:t>
            </w:r>
          </w:p>
        </w:tc>
        <w:tc>
          <w:tcPr>
            <w:tcW w:w="5812" w:type="dxa"/>
          </w:tcPr>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lastRenderedPageBreak/>
              <w:t>1. Закупка включена в план закупок.</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 xml:space="preserve">2. Сведения о </w:t>
            </w:r>
            <w:proofErr w:type="gramStart"/>
            <w:r>
              <w:rPr>
                <w:rFonts w:ascii="Times New Roman" w:hAnsi="Times New Roman" w:cs="Times New Roman"/>
                <w:sz w:val="24"/>
                <w:szCs w:val="24"/>
              </w:rPr>
              <w:t>муниципальном</w:t>
            </w:r>
            <w:proofErr w:type="gramEnd"/>
            <w:r w:rsidRPr="00D55C4C">
              <w:rPr>
                <w:rFonts w:ascii="Times New Roman" w:hAnsi="Times New Roman" w:cs="Times New Roman"/>
                <w:sz w:val="24"/>
                <w:szCs w:val="24"/>
              </w:rPr>
              <w:t xml:space="preserve"> внесены в реестр контрактов, заключенных заказчиками по результатам закупок.</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3. Произведена приемка поставленных товаров, выполненных работ, оказанных услуг.</w:t>
            </w:r>
          </w:p>
          <w:p w:rsidR="00920906" w:rsidRPr="00D55C4C" w:rsidRDefault="00920906" w:rsidP="00A473DB">
            <w:pPr>
              <w:pStyle w:val="ConsPlusNormal"/>
              <w:ind w:right="80"/>
              <w:jc w:val="both"/>
              <w:rPr>
                <w:rFonts w:ascii="Times New Roman" w:hAnsi="Times New Roman" w:cs="Times New Roman"/>
                <w:sz w:val="24"/>
                <w:szCs w:val="24"/>
              </w:rPr>
            </w:pPr>
            <w:r w:rsidRPr="00D55C4C">
              <w:rPr>
                <w:rFonts w:ascii="Times New Roman" w:hAnsi="Times New Roman" w:cs="Times New Roman"/>
                <w:sz w:val="24"/>
                <w:szCs w:val="24"/>
              </w:rPr>
              <w:t xml:space="preserve">4. Произведена оплата товаров, выполненных работ, </w:t>
            </w:r>
            <w:r w:rsidRPr="00D55C4C">
              <w:rPr>
                <w:rFonts w:ascii="Times New Roman" w:hAnsi="Times New Roman" w:cs="Times New Roman"/>
                <w:sz w:val="24"/>
                <w:szCs w:val="24"/>
              </w:rPr>
              <w:lastRenderedPageBreak/>
              <w:t xml:space="preserve">оказанных услуг по </w:t>
            </w:r>
            <w:r>
              <w:rPr>
                <w:rFonts w:ascii="Times New Roman" w:hAnsi="Times New Roman" w:cs="Times New Roman"/>
                <w:sz w:val="24"/>
                <w:szCs w:val="24"/>
              </w:rPr>
              <w:t>муниципаль</w:t>
            </w:r>
            <w:r w:rsidRPr="00D55C4C">
              <w:rPr>
                <w:rFonts w:ascii="Times New Roman" w:hAnsi="Times New Roman" w:cs="Times New Roman"/>
                <w:sz w:val="24"/>
                <w:szCs w:val="24"/>
              </w:rPr>
              <w:t>ному контракту</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bookmarkStart w:id="64" w:name="P2618"/>
            <w:bookmarkEnd w:id="64"/>
            <w:r>
              <w:rPr>
                <w:rFonts w:ascii="Times New Roman" w:hAnsi="Times New Roman" w:cs="Times New Roman"/>
                <w:sz w:val="24"/>
                <w:szCs w:val="24"/>
              </w:rPr>
              <w:lastRenderedPageBreak/>
              <w:t>6</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 xml:space="preserve">Обслуживание </w:t>
            </w:r>
            <w:r>
              <w:rPr>
                <w:rFonts w:ascii="Times New Roman" w:hAnsi="Times New Roman" w:cs="Times New Roman"/>
                <w:sz w:val="24"/>
                <w:szCs w:val="24"/>
              </w:rPr>
              <w:t xml:space="preserve">муниципального </w:t>
            </w:r>
            <w:r w:rsidRPr="00D55C4C">
              <w:rPr>
                <w:rFonts w:ascii="Times New Roman" w:hAnsi="Times New Roman" w:cs="Times New Roman"/>
                <w:sz w:val="24"/>
                <w:szCs w:val="24"/>
              </w:rPr>
              <w:t>долга о</w:t>
            </w:r>
            <w:r>
              <w:rPr>
                <w:rFonts w:ascii="Times New Roman" w:hAnsi="Times New Roman" w:cs="Times New Roman"/>
                <w:sz w:val="24"/>
                <w:szCs w:val="24"/>
              </w:rPr>
              <w:t>круга</w:t>
            </w:r>
          </w:p>
        </w:tc>
        <w:tc>
          <w:tcPr>
            <w:tcW w:w="6441"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 xml:space="preserve">Используется для мероприятий (результатов), в рамках которых осуществляется обслуживание </w:t>
            </w:r>
            <w:r>
              <w:rPr>
                <w:rFonts w:ascii="Times New Roman" w:hAnsi="Times New Roman" w:cs="Times New Roman"/>
                <w:sz w:val="24"/>
                <w:szCs w:val="24"/>
              </w:rPr>
              <w:t xml:space="preserve">муниципального </w:t>
            </w:r>
            <w:r w:rsidRPr="00D55C4C">
              <w:rPr>
                <w:rFonts w:ascii="Times New Roman" w:hAnsi="Times New Roman" w:cs="Times New Roman"/>
                <w:sz w:val="24"/>
                <w:szCs w:val="24"/>
              </w:rPr>
              <w:t>долга о</w:t>
            </w:r>
            <w:r>
              <w:rPr>
                <w:rFonts w:ascii="Times New Roman" w:hAnsi="Times New Roman" w:cs="Times New Roman"/>
                <w:sz w:val="24"/>
                <w:szCs w:val="24"/>
              </w:rPr>
              <w:t>круга</w:t>
            </w:r>
          </w:p>
        </w:tc>
        <w:tc>
          <w:tcPr>
            <w:tcW w:w="5812"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1. Утверждены документы, необходимые для осуществления платежа.</w:t>
            </w:r>
          </w:p>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2. Платеж перечислен</w:t>
            </w:r>
          </w:p>
        </w:tc>
      </w:tr>
      <w:tr w:rsidR="00920906" w:rsidRPr="00D55C4C" w:rsidTr="00A473DB">
        <w:tc>
          <w:tcPr>
            <w:tcW w:w="567" w:type="dxa"/>
          </w:tcPr>
          <w:p w:rsidR="00920906" w:rsidRPr="00D55C4C" w:rsidRDefault="00920906" w:rsidP="00A473D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Иное</w:t>
            </w:r>
          </w:p>
        </w:tc>
        <w:tc>
          <w:tcPr>
            <w:tcW w:w="6441" w:type="dxa"/>
          </w:tcPr>
          <w:p w:rsidR="00920906" w:rsidRPr="00D55C4C" w:rsidRDefault="00920906" w:rsidP="00A473DB">
            <w:pPr>
              <w:pStyle w:val="ConsPlusNormal"/>
              <w:rPr>
                <w:rFonts w:ascii="Times New Roman" w:hAnsi="Times New Roman" w:cs="Times New Roman"/>
                <w:sz w:val="24"/>
                <w:szCs w:val="24"/>
              </w:rPr>
            </w:pPr>
            <w:proofErr w:type="gramStart"/>
            <w:r w:rsidRPr="00D55C4C">
              <w:rPr>
                <w:rFonts w:ascii="Times New Roman" w:hAnsi="Times New Roman" w:cs="Times New Roman"/>
                <w:sz w:val="24"/>
                <w:szCs w:val="24"/>
              </w:rPr>
              <w:t xml:space="preserve">Используется для мероприятий (результатов), в рамках которых реализуются иные направления деятельности, не связанные с решением задач структурных элементов проектной части муниципальной программы (комплексной программы), не указанные </w:t>
            </w:r>
            <w:r w:rsidRPr="00C4755A">
              <w:rPr>
                <w:rFonts w:ascii="Times New Roman" w:hAnsi="Times New Roman" w:cs="Times New Roman"/>
                <w:sz w:val="24"/>
                <w:szCs w:val="24"/>
              </w:rPr>
              <w:t xml:space="preserve">в </w:t>
            </w:r>
            <w:hyperlink w:anchor="P2577">
              <w:r w:rsidRPr="00C4755A">
                <w:rPr>
                  <w:rFonts w:ascii="Times New Roman" w:hAnsi="Times New Roman" w:cs="Times New Roman"/>
                  <w:sz w:val="24"/>
                  <w:szCs w:val="24"/>
                </w:rPr>
                <w:t>пунктах 1</w:t>
              </w:r>
            </w:hyperlink>
            <w:r w:rsidRPr="00C4755A">
              <w:rPr>
                <w:rFonts w:ascii="Times New Roman" w:hAnsi="Times New Roman" w:cs="Times New Roman"/>
                <w:sz w:val="24"/>
                <w:szCs w:val="24"/>
              </w:rPr>
              <w:t xml:space="preserve"> - </w:t>
            </w:r>
            <w:hyperlink w:anchor="P2618">
              <w:r w:rsidRPr="00C4755A">
                <w:rPr>
                  <w:rFonts w:ascii="Times New Roman" w:hAnsi="Times New Roman" w:cs="Times New Roman"/>
                  <w:sz w:val="24"/>
                  <w:szCs w:val="24"/>
                </w:rPr>
                <w:t>7</w:t>
              </w:r>
            </w:hyperlink>
            <w:r w:rsidRPr="00C4755A">
              <w:rPr>
                <w:rFonts w:ascii="Times New Roman" w:hAnsi="Times New Roman" w:cs="Times New Roman"/>
                <w:sz w:val="24"/>
                <w:szCs w:val="24"/>
              </w:rPr>
              <w:t xml:space="preserve"> настоящей</w:t>
            </w:r>
            <w:r w:rsidRPr="00D55C4C">
              <w:rPr>
                <w:rFonts w:ascii="Times New Roman" w:hAnsi="Times New Roman" w:cs="Times New Roman"/>
                <w:sz w:val="24"/>
                <w:szCs w:val="24"/>
              </w:rPr>
              <w:t xml:space="preserve"> таблицы</w:t>
            </w:r>
            <w:proofErr w:type="gramEnd"/>
          </w:p>
        </w:tc>
        <w:tc>
          <w:tcPr>
            <w:tcW w:w="5812" w:type="dxa"/>
          </w:tcPr>
          <w:p w:rsidR="00920906" w:rsidRPr="00D55C4C" w:rsidRDefault="00920906" w:rsidP="00A473DB">
            <w:pPr>
              <w:pStyle w:val="ConsPlusNormal"/>
              <w:rPr>
                <w:rFonts w:ascii="Times New Roman" w:hAnsi="Times New Roman" w:cs="Times New Roman"/>
                <w:sz w:val="24"/>
                <w:szCs w:val="24"/>
              </w:rPr>
            </w:pPr>
            <w:r w:rsidRPr="00D55C4C">
              <w:rPr>
                <w:rFonts w:ascii="Times New Roman" w:hAnsi="Times New Roman" w:cs="Times New Roman"/>
                <w:sz w:val="24"/>
                <w:szCs w:val="24"/>
              </w:rPr>
              <w:t>Устанавливаются с учетом содержания мероприятия (результата) и типовых контрольных точек иных типов мероприятия (результатов)</w:t>
            </w:r>
          </w:p>
        </w:tc>
      </w:tr>
    </w:tbl>
    <w:p w:rsidR="00920906" w:rsidRPr="00D55C4C" w:rsidRDefault="00920906" w:rsidP="00920906">
      <w:pPr>
        <w:pStyle w:val="ConsPlusNormal"/>
        <w:jc w:val="both"/>
        <w:rPr>
          <w:rFonts w:ascii="Times New Roman" w:hAnsi="Times New Roman" w:cs="Times New Roman"/>
          <w:sz w:val="24"/>
          <w:szCs w:val="24"/>
        </w:rPr>
      </w:pPr>
    </w:p>
    <w:p w:rsidR="00920906" w:rsidRDefault="00920906" w:rsidP="00920906">
      <w:pPr>
        <w:pStyle w:val="ConsPlusNormal"/>
        <w:jc w:val="both"/>
      </w:pPr>
    </w:p>
    <w:p w:rsidR="00920906" w:rsidRDefault="00920906" w:rsidP="00920906">
      <w:pPr>
        <w:pStyle w:val="ConsPlusNormal"/>
        <w:jc w:val="right"/>
        <w:outlineLvl w:val="1"/>
        <w:sectPr w:rsidR="00920906" w:rsidSect="00A473DB">
          <w:pgSz w:w="16838" w:h="11905" w:orient="landscape"/>
          <w:pgMar w:top="1560" w:right="1134" w:bottom="850" w:left="1134" w:header="0" w:footer="0" w:gutter="0"/>
          <w:cols w:space="720"/>
          <w:titlePg/>
        </w:sectPr>
      </w:pPr>
    </w:p>
    <w:p w:rsidR="00920906" w:rsidRPr="003A6EEE" w:rsidRDefault="007E083C" w:rsidP="0092090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920906" w:rsidRPr="003A6EEE" w:rsidRDefault="00920906" w:rsidP="00920906">
      <w:pPr>
        <w:pStyle w:val="ConsPlusNormal"/>
        <w:jc w:val="right"/>
        <w:rPr>
          <w:rFonts w:ascii="Times New Roman" w:hAnsi="Times New Roman" w:cs="Times New Roman"/>
          <w:sz w:val="24"/>
          <w:szCs w:val="24"/>
        </w:rPr>
      </w:pPr>
      <w:r w:rsidRPr="003A6EEE">
        <w:rPr>
          <w:rFonts w:ascii="Times New Roman" w:hAnsi="Times New Roman" w:cs="Times New Roman"/>
          <w:sz w:val="24"/>
          <w:szCs w:val="24"/>
        </w:rPr>
        <w:t>к Порядку</w:t>
      </w:r>
    </w:p>
    <w:p w:rsidR="00920906" w:rsidRPr="003A6EEE" w:rsidRDefault="00920906" w:rsidP="00920906">
      <w:pPr>
        <w:pStyle w:val="ConsPlusNormal"/>
        <w:jc w:val="both"/>
        <w:rPr>
          <w:rFonts w:ascii="Times New Roman" w:hAnsi="Times New Roman" w:cs="Times New Roman"/>
          <w:sz w:val="24"/>
          <w:szCs w:val="24"/>
        </w:rPr>
      </w:pPr>
    </w:p>
    <w:p w:rsidR="00920906" w:rsidRPr="003A6EEE" w:rsidRDefault="00920906" w:rsidP="00920906">
      <w:pPr>
        <w:pStyle w:val="ConsPlusTitle"/>
        <w:jc w:val="center"/>
        <w:rPr>
          <w:rFonts w:ascii="Times New Roman" w:hAnsi="Times New Roman" w:cs="Times New Roman"/>
          <w:b w:val="0"/>
          <w:sz w:val="24"/>
          <w:szCs w:val="24"/>
        </w:rPr>
      </w:pPr>
      <w:bookmarkStart w:id="65" w:name="P2635"/>
      <w:bookmarkEnd w:id="65"/>
      <w:r w:rsidRPr="003A6EEE">
        <w:rPr>
          <w:rFonts w:ascii="Times New Roman" w:hAnsi="Times New Roman" w:cs="Times New Roman"/>
          <w:b w:val="0"/>
          <w:sz w:val="24"/>
          <w:szCs w:val="24"/>
        </w:rPr>
        <w:t>ПЕРЕЧЕНЬ И ХАРАКТЕРИСТИКА</w:t>
      </w:r>
    </w:p>
    <w:p w:rsidR="00920906" w:rsidRPr="003A6EEE" w:rsidRDefault="00920906" w:rsidP="00920906">
      <w:pPr>
        <w:pStyle w:val="ConsPlusTitle"/>
        <w:jc w:val="center"/>
        <w:rPr>
          <w:rFonts w:ascii="Times New Roman" w:hAnsi="Times New Roman" w:cs="Times New Roman"/>
          <w:b w:val="0"/>
          <w:sz w:val="24"/>
          <w:szCs w:val="24"/>
        </w:rPr>
      </w:pPr>
      <w:r w:rsidRPr="003A6EEE">
        <w:rPr>
          <w:rFonts w:ascii="Times New Roman" w:hAnsi="Times New Roman" w:cs="Times New Roman"/>
          <w:b w:val="0"/>
          <w:sz w:val="24"/>
          <w:szCs w:val="24"/>
        </w:rPr>
        <w:t>ТИПОВЫХ НАПРАВЛЕНИЙ РАСХОДОВ ПО МЕРОПРИЯТИЯМ (РЕЗУЛЬТАТАМ) СТРУКТУРНЫХ ЭЛЕМЕНТОВ ПРОЕКТНОЙ ЧАСТИ МУНИЦИПАЛЬНОЙ ПРОГРАММЫ (КОМПЛЕКСНОЙ МУНИЦИПАЛЬНОЙ ПРОГРАММЫ)</w:t>
      </w:r>
    </w:p>
    <w:p w:rsidR="00920906" w:rsidRPr="003A6EEE" w:rsidRDefault="00920906" w:rsidP="00920906">
      <w:pPr>
        <w:pStyle w:val="ConsPlusNormal"/>
        <w:jc w:val="both"/>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25"/>
        <w:gridCol w:w="7796"/>
      </w:tblGrid>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N</w:t>
            </w:r>
          </w:p>
          <w:p w:rsidR="00920906" w:rsidRPr="00E95232" w:rsidRDefault="00920906" w:rsidP="00A473DB">
            <w:pPr>
              <w:pStyle w:val="ConsPlusNormal"/>
              <w:jc w:val="center"/>
              <w:rPr>
                <w:rFonts w:ascii="Times New Roman" w:hAnsi="Times New Roman" w:cs="Times New Roman"/>
              </w:rPr>
            </w:pPr>
            <w:proofErr w:type="spellStart"/>
            <w:proofErr w:type="gramStart"/>
            <w:r w:rsidRPr="00E95232">
              <w:rPr>
                <w:rFonts w:ascii="Times New Roman" w:hAnsi="Times New Roman" w:cs="Times New Roman"/>
              </w:rPr>
              <w:t>п</w:t>
            </w:r>
            <w:proofErr w:type="spellEnd"/>
            <w:proofErr w:type="gramEnd"/>
            <w:r w:rsidRPr="00E95232">
              <w:rPr>
                <w:rFonts w:ascii="Times New Roman" w:hAnsi="Times New Roman" w:cs="Times New Roman"/>
              </w:rPr>
              <w:t>/</w:t>
            </w:r>
            <w:proofErr w:type="spellStart"/>
            <w:r w:rsidRPr="00E95232">
              <w:rPr>
                <w:rFonts w:ascii="Times New Roman" w:hAnsi="Times New Roman" w:cs="Times New Roman"/>
              </w:rPr>
              <w:t>п</w:t>
            </w:r>
            <w:proofErr w:type="spellEnd"/>
          </w:p>
        </w:tc>
        <w:tc>
          <w:tcPr>
            <w:tcW w:w="672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Направление расходов</w:t>
            </w:r>
          </w:p>
        </w:tc>
        <w:tc>
          <w:tcPr>
            <w:tcW w:w="77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Характеристика направления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672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77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 xml:space="preserve">Осуществление бюджетных инвестиций в форме капитальных вложений в объекты </w:t>
            </w:r>
            <w:r>
              <w:rPr>
                <w:rFonts w:ascii="Times New Roman" w:hAnsi="Times New Roman" w:cs="Times New Roman"/>
              </w:rPr>
              <w:t>муниципальной</w:t>
            </w:r>
            <w:r w:rsidRPr="00E95232">
              <w:rPr>
                <w:rFonts w:ascii="Times New Roman" w:hAnsi="Times New Roman" w:cs="Times New Roman"/>
              </w:rPr>
              <w:t xml:space="preserve"> собственности</w:t>
            </w:r>
            <w:r>
              <w:rPr>
                <w:rFonts w:ascii="Times New Roman" w:hAnsi="Times New Roman" w:cs="Times New Roman"/>
              </w:rPr>
              <w:t xml:space="preserve"> округа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на осуществление капитальных вложений в объекты муниципальной собственности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получатель субсидии (категория), 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юридическим лицам на осуществление капитальных вложений (бюджетные инвестиции)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получатель субсидии (категория), цель (вид работ), наименование объекта/перечень объектов стоимостью свыше 5 млн. рублей, указывается в разрезе объектов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4</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Предоставление субсидий юридическим лицам</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категория получателей</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5</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Стимулирующие налоговые расходы</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эффект</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6</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 xml:space="preserve">Субсидии на иные цели </w:t>
            </w:r>
            <w:r>
              <w:rPr>
                <w:rFonts w:ascii="Times New Roman" w:hAnsi="Times New Roman" w:cs="Times New Roman"/>
              </w:rPr>
              <w:t>муниципаль</w:t>
            </w:r>
            <w:r w:rsidRPr="00E95232">
              <w:rPr>
                <w:rFonts w:ascii="Times New Roman" w:hAnsi="Times New Roman" w:cs="Times New Roman"/>
              </w:rPr>
              <w:t>ным учреждениям, связанные с решением задач структурных элементов проектной части муниципальной программы (комплексной программы)</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категория учреждений, цель, направления расходования средств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7</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Публичные нормативные обязательства ограниченного срока действия, а также новые публичные нормативные обязательства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цель, категория получателя, ссылка на нормативный акт</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8</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Мероприятия, включенные в план мероприятий межведомственного характера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rPr>
          <w:trHeight w:val="872"/>
        </w:trPr>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lastRenderedPageBreak/>
              <w:t>9</w:t>
            </w:r>
          </w:p>
        </w:tc>
        <w:tc>
          <w:tcPr>
            <w:tcW w:w="6725" w:type="dxa"/>
          </w:tcPr>
          <w:p w:rsidR="00920906" w:rsidRPr="00E95232" w:rsidRDefault="00920906" w:rsidP="00A473DB">
            <w:pPr>
              <w:pStyle w:val="ConsPlusNormal"/>
              <w:ind w:right="222"/>
              <w:jc w:val="both"/>
              <w:rPr>
                <w:rFonts w:ascii="Times New Roman" w:hAnsi="Times New Roman" w:cs="Times New Roman"/>
              </w:rPr>
            </w:pPr>
            <w:r w:rsidRPr="00E95232">
              <w:rPr>
                <w:rFonts w:ascii="Times New Roman" w:hAnsi="Times New Roman" w:cs="Times New Roman"/>
              </w:rPr>
              <w:t>Мероприятия/участие в мероприятиях международного, общероссийского, регионального характера</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10</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Мероприятия стоимостью свыше 3 млн. рублей &lt;*&gt;</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наименование мероприятия, цель (содержание), характер расходов</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11</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Организация и проведение научно-исследовательских и опытно-конструкторских работ (закупки)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вид работ (цель), направление</w:t>
            </w:r>
          </w:p>
        </w:tc>
      </w:tr>
      <w:tr w:rsidR="00920906" w:rsidRPr="00E95232" w:rsidTr="00A473DB">
        <w:tc>
          <w:tcPr>
            <w:tcW w:w="567" w:type="dxa"/>
          </w:tcPr>
          <w:p w:rsidR="00920906" w:rsidRPr="00E95232" w:rsidRDefault="00920906" w:rsidP="00A473DB">
            <w:pPr>
              <w:pStyle w:val="ConsPlusNormal"/>
              <w:jc w:val="center"/>
              <w:rPr>
                <w:rFonts w:ascii="Times New Roman" w:hAnsi="Times New Roman" w:cs="Times New Roman"/>
              </w:rPr>
            </w:pPr>
            <w:r>
              <w:rPr>
                <w:rFonts w:ascii="Times New Roman" w:hAnsi="Times New Roman" w:cs="Times New Roman"/>
              </w:rPr>
              <w:t>12</w:t>
            </w:r>
          </w:p>
        </w:tc>
        <w:tc>
          <w:tcPr>
            <w:tcW w:w="6725"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Создание и развитие информационных систем (закупки)</w:t>
            </w:r>
          </w:p>
        </w:tc>
        <w:tc>
          <w:tcPr>
            <w:tcW w:w="7796" w:type="dxa"/>
          </w:tcPr>
          <w:p w:rsidR="00920906" w:rsidRPr="00E95232" w:rsidRDefault="00920906" w:rsidP="00A473DB">
            <w:pPr>
              <w:pStyle w:val="ConsPlusNormal"/>
              <w:jc w:val="both"/>
              <w:rPr>
                <w:rFonts w:ascii="Times New Roman" w:hAnsi="Times New Roman" w:cs="Times New Roman"/>
              </w:rPr>
            </w:pPr>
            <w:r w:rsidRPr="00E95232">
              <w:rPr>
                <w:rFonts w:ascii="Times New Roman" w:hAnsi="Times New Roman" w:cs="Times New Roman"/>
              </w:rPr>
              <w:t xml:space="preserve">направление (сфера) социально-экономического развития, на улучшение состояния/показателей в котором направлено мероприятие (результат), характер работ, перечень информационных систем (стоимость </w:t>
            </w:r>
            <w:proofErr w:type="gramStart"/>
            <w:r w:rsidRPr="00E95232">
              <w:rPr>
                <w:rFonts w:ascii="Times New Roman" w:hAnsi="Times New Roman" w:cs="Times New Roman"/>
              </w:rPr>
              <w:t>работ</w:t>
            </w:r>
            <w:proofErr w:type="gramEnd"/>
            <w:r w:rsidRPr="00E95232">
              <w:rPr>
                <w:rFonts w:ascii="Times New Roman" w:hAnsi="Times New Roman" w:cs="Times New Roman"/>
              </w:rPr>
              <w:t xml:space="preserve"> в отношении которых свыше 3 млн. рублей), характер работ с расшифровкой по направлению либо содержанием работ</w:t>
            </w:r>
          </w:p>
        </w:tc>
      </w:tr>
    </w:tbl>
    <w:p w:rsidR="00920906" w:rsidRPr="00917159" w:rsidRDefault="00920906" w:rsidP="00920906">
      <w:pPr>
        <w:pStyle w:val="ConsPlusNormal"/>
        <w:jc w:val="both"/>
        <w:rPr>
          <w:rFonts w:ascii="Times New Roman" w:hAnsi="Times New Roman" w:cs="Times New Roman"/>
        </w:rPr>
      </w:pPr>
    </w:p>
    <w:p w:rsidR="00920906" w:rsidRPr="00917159" w:rsidRDefault="00920906" w:rsidP="00920906">
      <w:pPr>
        <w:pStyle w:val="ConsPlusNormal"/>
        <w:ind w:firstLine="540"/>
        <w:jc w:val="both"/>
        <w:rPr>
          <w:rFonts w:ascii="Times New Roman" w:hAnsi="Times New Roman" w:cs="Times New Roman"/>
        </w:rPr>
      </w:pPr>
      <w:r w:rsidRPr="00917159">
        <w:rPr>
          <w:rFonts w:ascii="Times New Roman" w:hAnsi="Times New Roman" w:cs="Times New Roman"/>
        </w:rPr>
        <w:t>--------------------------------</w:t>
      </w:r>
    </w:p>
    <w:p w:rsidR="00920906" w:rsidRPr="00917159" w:rsidRDefault="00920906" w:rsidP="00920906">
      <w:pPr>
        <w:pStyle w:val="ConsPlusNormal"/>
        <w:ind w:firstLine="540"/>
        <w:jc w:val="both"/>
        <w:rPr>
          <w:rFonts w:ascii="Times New Roman" w:hAnsi="Times New Roman" w:cs="Times New Roman"/>
          <w:sz w:val="24"/>
          <w:szCs w:val="24"/>
        </w:rPr>
      </w:pPr>
      <w:r w:rsidRPr="00917159">
        <w:rPr>
          <w:rFonts w:ascii="Times New Roman" w:hAnsi="Times New Roman" w:cs="Times New Roman"/>
          <w:sz w:val="24"/>
          <w:szCs w:val="24"/>
        </w:rPr>
        <w:t xml:space="preserve">&lt;*&gt; Относятся мероприятия, не указанные в иных пунктах </w:t>
      </w:r>
      <w:hyperlink w:anchor="P2564">
        <w:r w:rsidRPr="00917159">
          <w:rPr>
            <w:rFonts w:ascii="Times New Roman" w:hAnsi="Times New Roman" w:cs="Times New Roman"/>
            <w:sz w:val="24"/>
            <w:szCs w:val="24"/>
          </w:rPr>
          <w:t xml:space="preserve">приложений </w:t>
        </w:r>
      </w:hyperlink>
      <w:r w:rsidR="00600793">
        <w:t>3</w:t>
      </w:r>
      <w:r w:rsidRPr="00917159">
        <w:rPr>
          <w:rFonts w:ascii="Times New Roman" w:hAnsi="Times New Roman" w:cs="Times New Roman"/>
          <w:sz w:val="24"/>
          <w:szCs w:val="24"/>
        </w:rPr>
        <w:t xml:space="preserve">, </w:t>
      </w:r>
      <w:hyperlink w:anchor="P2635">
        <w:r w:rsidR="00600793">
          <w:rPr>
            <w:rFonts w:ascii="Times New Roman" w:hAnsi="Times New Roman" w:cs="Times New Roman"/>
            <w:sz w:val="24"/>
            <w:szCs w:val="24"/>
          </w:rPr>
          <w:t>4</w:t>
        </w:r>
      </w:hyperlink>
      <w:r w:rsidRPr="00917159">
        <w:rPr>
          <w:rFonts w:ascii="Times New Roman" w:hAnsi="Times New Roman" w:cs="Times New Roman"/>
          <w:sz w:val="24"/>
          <w:szCs w:val="24"/>
        </w:rPr>
        <w:t xml:space="preserve"> к настоящему Порядку.</w:t>
      </w:r>
    </w:p>
    <w:p w:rsidR="00920906" w:rsidRPr="00E95232" w:rsidRDefault="00920906" w:rsidP="00920906">
      <w:pPr>
        <w:pStyle w:val="ConsPlusNormal"/>
        <w:jc w:val="both"/>
        <w:rPr>
          <w:rFonts w:ascii="Times New Roman" w:hAnsi="Times New Roman" w:cs="Times New Roman"/>
        </w:rPr>
      </w:pPr>
    </w:p>
    <w:p w:rsidR="00920906" w:rsidRDefault="00920906" w:rsidP="00920906">
      <w:pPr>
        <w:pStyle w:val="ConsPlusNormal"/>
        <w:jc w:val="right"/>
        <w:outlineLvl w:val="1"/>
        <w:sectPr w:rsidR="00920906">
          <w:pgSz w:w="16838" w:h="11905" w:orient="landscape"/>
          <w:pgMar w:top="1701" w:right="1134" w:bottom="850" w:left="1134" w:header="0" w:footer="0" w:gutter="0"/>
          <w:cols w:space="720"/>
          <w:titlePg/>
        </w:sectPr>
      </w:pPr>
    </w:p>
    <w:p w:rsidR="00920906" w:rsidRPr="00E95232" w:rsidRDefault="00920906" w:rsidP="00920906">
      <w:pPr>
        <w:pStyle w:val="ConsPlusNormal"/>
        <w:jc w:val="right"/>
        <w:outlineLvl w:val="1"/>
        <w:rPr>
          <w:rFonts w:ascii="Times New Roman" w:hAnsi="Times New Roman" w:cs="Times New Roman"/>
        </w:rPr>
      </w:pPr>
      <w:r w:rsidRPr="00E95232">
        <w:rPr>
          <w:rFonts w:ascii="Times New Roman" w:hAnsi="Times New Roman" w:cs="Times New Roman"/>
        </w:rPr>
        <w:lastRenderedPageBreak/>
        <w:t xml:space="preserve">Приложение </w:t>
      </w:r>
      <w:r w:rsidR="00600793">
        <w:rPr>
          <w:rFonts w:ascii="Times New Roman" w:hAnsi="Times New Roman" w:cs="Times New Roman"/>
        </w:rPr>
        <w:t>5</w:t>
      </w:r>
    </w:p>
    <w:p w:rsidR="00920906" w:rsidRPr="00E95232" w:rsidRDefault="00920906" w:rsidP="00920906">
      <w:pPr>
        <w:pStyle w:val="ConsPlusNormal"/>
        <w:jc w:val="right"/>
        <w:rPr>
          <w:rFonts w:ascii="Times New Roman" w:hAnsi="Times New Roman" w:cs="Times New Roman"/>
        </w:rPr>
      </w:pPr>
      <w:r w:rsidRPr="00E95232">
        <w:rPr>
          <w:rFonts w:ascii="Times New Roman" w:hAnsi="Times New Roman" w:cs="Times New Roman"/>
        </w:rPr>
        <w:t>к Порядку</w:t>
      </w:r>
    </w:p>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jc w:val="right"/>
        <w:rPr>
          <w:rFonts w:ascii="Times New Roman" w:hAnsi="Times New Roman" w:cs="Times New Roman"/>
        </w:rPr>
      </w:pPr>
      <w:r w:rsidRPr="00E95232">
        <w:rPr>
          <w:rFonts w:ascii="Times New Roman" w:hAnsi="Times New Roman" w:cs="Times New Roman"/>
        </w:rPr>
        <w:t>Форма</w:t>
      </w:r>
    </w:p>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jc w:val="center"/>
        <w:rPr>
          <w:rFonts w:ascii="Times New Roman" w:hAnsi="Times New Roman" w:cs="Times New Roman"/>
        </w:rPr>
      </w:pPr>
      <w:bookmarkStart w:id="66" w:name="P2699"/>
      <w:bookmarkEnd w:id="66"/>
      <w:r w:rsidRPr="00E95232">
        <w:rPr>
          <w:rFonts w:ascii="Times New Roman" w:hAnsi="Times New Roman" w:cs="Times New Roman"/>
        </w:rPr>
        <w:t>ПЛАН</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реализации комплекса процессных мероприятий муниципальной</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программы (комплексной муниципальной программы)</w:t>
      </w:r>
    </w:p>
    <w:p w:rsidR="00920906" w:rsidRPr="00E95232" w:rsidRDefault="00920906" w:rsidP="00920906">
      <w:pPr>
        <w:pStyle w:val="ConsPlusNormal"/>
        <w:jc w:val="center"/>
        <w:rPr>
          <w:rFonts w:ascii="Times New Roman" w:hAnsi="Times New Roman" w:cs="Times New Roman"/>
        </w:rPr>
      </w:pPr>
      <w:r w:rsidRPr="00E95232">
        <w:rPr>
          <w:rFonts w:ascii="Times New Roman" w:hAnsi="Times New Roman" w:cs="Times New Roman"/>
        </w:rPr>
        <w:t>"Наименование"</w:t>
      </w:r>
    </w:p>
    <w:p w:rsidR="00920906" w:rsidRPr="00E95232" w:rsidRDefault="00920906" w:rsidP="0092090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896"/>
        <w:gridCol w:w="1045"/>
        <w:gridCol w:w="1587"/>
        <w:gridCol w:w="1984"/>
        <w:gridCol w:w="3301"/>
      </w:tblGrid>
      <w:tr w:rsidR="00920906" w:rsidRPr="00E95232" w:rsidTr="00A473DB">
        <w:tc>
          <w:tcPr>
            <w:tcW w:w="850" w:type="dxa"/>
            <w:vMerge w:val="restart"/>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N</w:t>
            </w:r>
          </w:p>
          <w:p w:rsidR="00920906" w:rsidRPr="00E95232" w:rsidRDefault="00920906" w:rsidP="00A473DB">
            <w:pPr>
              <w:pStyle w:val="ConsPlusNormal"/>
              <w:jc w:val="center"/>
              <w:rPr>
                <w:rFonts w:ascii="Times New Roman" w:hAnsi="Times New Roman" w:cs="Times New Roman"/>
              </w:rPr>
            </w:pPr>
            <w:proofErr w:type="spellStart"/>
            <w:proofErr w:type="gramStart"/>
            <w:r w:rsidRPr="00E95232">
              <w:rPr>
                <w:rFonts w:ascii="Times New Roman" w:hAnsi="Times New Roman" w:cs="Times New Roman"/>
              </w:rPr>
              <w:t>п</w:t>
            </w:r>
            <w:proofErr w:type="spellEnd"/>
            <w:proofErr w:type="gramEnd"/>
            <w:r w:rsidRPr="00E95232">
              <w:rPr>
                <w:rFonts w:ascii="Times New Roman" w:hAnsi="Times New Roman" w:cs="Times New Roman"/>
              </w:rPr>
              <w:t>/</w:t>
            </w:r>
            <w:proofErr w:type="spellStart"/>
            <w:r w:rsidRPr="00E95232">
              <w:rPr>
                <w:rFonts w:ascii="Times New Roman" w:hAnsi="Times New Roman" w:cs="Times New Roman"/>
              </w:rPr>
              <w:t>п</w:t>
            </w:r>
            <w:proofErr w:type="spellEnd"/>
          </w:p>
        </w:tc>
        <w:tc>
          <w:tcPr>
            <w:tcW w:w="5896"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Наименование задачи, мероприятия, контрольной точки</w:t>
            </w:r>
          </w:p>
        </w:tc>
        <w:tc>
          <w:tcPr>
            <w:tcW w:w="2632" w:type="dxa"/>
            <w:gridSpan w:val="2"/>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Срок реализации</w:t>
            </w:r>
          </w:p>
        </w:tc>
        <w:tc>
          <w:tcPr>
            <w:tcW w:w="1984"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Ответственный исполнитель</w:t>
            </w:r>
          </w:p>
        </w:tc>
        <w:tc>
          <w:tcPr>
            <w:tcW w:w="3301" w:type="dxa"/>
            <w:vMerge w:val="restart"/>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Вид подтверждающего документа &lt;52&gt;</w:t>
            </w:r>
          </w:p>
        </w:tc>
      </w:tr>
      <w:tr w:rsidR="00920906" w:rsidRPr="00E95232" w:rsidTr="00A473DB">
        <w:tc>
          <w:tcPr>
            <w:tcW w:w="850" w:type="dxa"/>
            <w:vMerge/>
          </w:tcPr>
          <w:p w:rsidR="00920906" w:rsidRPr="00E95232" w:rsidRDefault="00920906" w:rsidP="00A473DB">
            <w:pPr>
              <w:pStyle w:val="ConsPlusNormal"/>
              <w:rPr>
                <w:rFonts w:ascii="Times New Roman" w:hAnsi="Times New Roman" w:cs="Times New Roman"/>
              </w:rPr>
            </w:pPr>
          </w:p>
        </w:tc>
        <w:tc>
          <w:tcPr>
            <w:tcW w:w="5896" w:type="dxa"/>
            <w:vMerge/>
          </w:tcPr>
          <w:p w:rsidR="00920906" w:rsidRPr="00E95232" w:rsidRDefault="00920906" w:rsidP="00A473DB">
            <w:pPr>
              <w:pStyle w:val="ConsPlusNormal"/>
              <w:rPr>
                <w:rFonts w:ascii="Times New Roman" w:hAnsi="Times New Roman" w:cs="Times New Roman"/>
              </w:rPr>
            </w:pP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начало</w:t>
            </w:r>
          </w:p>
        </w:tc>
        <w:tc>
          <w:tcPr>
            <w:tcW w:w="1587"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окончание (дата наступления)</w:t>
            </w:r>
          </w:p>
        </w:tc>
        <w:tc>
          <w:tcPr>
            <w:tcW w:w="1984" w:type="dxa"/>
            <w:vMerge/>
          </w:tcPr>
          <w:p w:rsidR="00920906" w:rsidRPr="00E95232" w:rsidRDefault="00920906" w:rsidP="00A473DB">
            <w:pPr>
              <w:pStyle w:val="ConsPlusNormal"/>
              <w:rPr>
                <w:rFonts w:ascii="Times New Roman" w:hAnsi="Times New Roman" w:cs="Times New Roman"/>
              </w:rPr>
            </w:pPr>
          </w:p>
        </w:tc>
        <w:tc>
          <w:tcPr>
            <w:tcW w:w="3301" w:type="dxa"/>
            <w:vMerge/>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1</w:t>
            </w:r>
          </w:p>
        </w:tc>
        <w:tc>
          <w:tcPr>
            <w:tcW w:w="5896"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2</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3</w:t>
            </w:r>
          </w:p>
        </w:tc>
        <w:tc>
          <w:tcPr>
            <w:tcW w:w="158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4</w:t>
            </w:r>
          </w:p>
        </w:tc>
        <w:tc>
          <w:tcPr>
            <w:tcW w:w="1984"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5</w:t>
            </w:r>
          </w:p>
        </w:tc>
        <w:tc>
          <w:tcPr>
            <w:tcW w:w="3301"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6</w:t>
            </w: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 xml:space="preserve">Задача </w:t>
            </w:r>
            <w:r>
              <w:rPr>
                <w:rFonts w:ascii="Times New Roman" w:hAnsi="Times New Roman" w:cs="Times New Roman"/>
              </w:rPr>
              <w:t>№</w:t>
            </w:r>
            <w:r w:rsidRPr="00E95232">
              <w:rPr>
                <w:rFonts w:ascii="Times New Roman" w:hAnsi="Times New Roman" w:cs="Times New Roman"/>
              </w:rPr>
              <w:t xml:space="preserve"> "Наименование задачи"</w:t>
            </w:r>
          </w:p>
        </w:tc>
        <w:tc>
          <w:tcPr>
            <w:tcW w:w="1045" w:type="dxa"/>
          </w:tcPr>
          <w:p w:rsidR="00920906" w:rsidRPr="00E95232" w:rsidRDefault="00920906" w:rsidP="00A473DB">
            <w:pPr>
              <w:pStyle w:val="ConsPlusNormal"/>
              <w:rPr>
                <w:rFonts w:ascii="Times New Roman" w:hAnsi="Times New Roman" w:cs="Times New Roman"/>
              </w:rPr>
            </w:pP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1.N</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Мероприятие "наименование мероприятия"</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587"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1.N.N</w:t>
            </w:r>
          </w:p>
        </w:tc>
        <w:tc>
          <w:tcPr>
            <w:tcW w:w="5896"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Контрольная точка "наименование контрольной точки"</w:t>
            </w:r>
          </w:p>
        </w:tc>
        <w:tc>
          <w:tcPr>
            <w:tcW w:w="1045" w:type="dxa"/>
          </w:tcPr>
          <w:p w:rsidR="00920906" w:rsidRPr="00E95232" w:rsidRDefault="00920906" w:rsidP="00A473DB">
            <w:pPr>
              <w:pStyle w:val="ConsPlusNormal"/>
              <w:jc w:val="center"/>
              <w:rPr>
                <w:rFonts w:ascii="Times New Roman" w:hAnsi="Times New Roman" w:cs="Times New Roman"/>
              </w:rPr>
            </w:pPr>
            <w:r w:rsidRPr="00E95232">
              <w:rPr>
                <w:rFonts w:ascii="Times New Roman" w:hAnsi="Times New Roman" w:cs="Times New Roman"/>
              </w:rPr>
              <w:t>X</w:t>
            </w: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r w:rsidR="00920906" w:rsidRPr="00E95232" w:rsidTr="00A473DB">
        <w:tc>
          <w:tcPr>
            <w:tcW w:w="850" w:type="dxa"/>
          </w:tcPr>
          <w:p w:rsidR="00920906" w:rsidRPr="00E95232" w:rsidRDefault="00920906" w:rsidP="00A473DB">
            <w:pPr>
              <w:pStyle w:val="ConsPlusNormal"/>
              <w:rPr>
                <w:rFonts w:ascii="Times New Roman" w:hAnsi="Times New Roman" w:cs="Times New Roman"/>
              </w:rPr>
            </w:pPr>
            <w:r w:rsidRPr="00E95232">
              <w:rPr>
                <w:rFonts w:ascii="Times New Roman" w:hAnsi="Times New Roman" w:cs="Times New Roman"/>
              </w:rPr>
              <w:t>...</w:t>
            </w:r>
          </w:p>
        </w:tc>
        <w:tc>
          <w:tcPr>
            <w:tcW w:w="5896" w:type="dxa"/>
          </w:tcPr>
          <w:p w:rsidR="00920906" w:rsidRPr="00E95232" w:rsidRDefault="00920906" w:rsidP="00A473DB">
            <w:pPr>
              <w:pStyle w:val="ConsPlusNormal"/>
              <w:rPr>
                <w:rFonts w:ascii="Times New Roman" w:hAnsi="Times New Roman" w:cs="Times New Roman"/>
              </w:rPr>
            </w:pPr>
          </w:p>
        </w:tc>
        <w:tc>
          <w:tcPr>
            <w:tcW w:w="1045" w:type="dxa"/>
          </w:tcPr>
          <w:p w:rsidR="00920906" w:rsidRPr="00E95232" w:rsidRDefault="00920906" w:rsidP="00A473DB">
            <w:pPr>
              <w:pStyle w:val="ConsPlusNormal"/>
              <w:rPr>
                <w:rFonts w:ascii="Times New Roman" w:hAnsi="Times New Roman" w:cs="Times New Roman"/>
              </w:rPr>
            </w:pPr>
          </w:p>
        </w:tc>
        <w:tc>
          <w:tcPr>
            <w:tcW w:w="1587" w:type="dxa"/>
          </w:tcPr>
          <w:p w:rsidR="00920906" w:rsidRPr="00E95232" w:rsidRDefault="00920906" w:rsidP="00A473DB">
            <w:pPr>
              <w:pStyle w:val="ConsPlusNormal"/>
              <w:rPr>
                <w:rFonts w:ascii="Times New Roman" w:hAnsi="Times New Roman" w:cs="Times New Roman"/>
              </w:rPr>
            </w:pPr>
          </w:p>
        </w:tc>
        <w:tc>
          <w:tcPr>
            <w:tcW w:w="1984" w:type="dxa"/>
          </w:tcPr>
          <w:p w:rsidR="00920906" w:rsidRPr="00E95232" w:rsidRDefault="00920906" w:rsidP="00A473DB">
            <w:pPr>
              <w:pStyle w:val="ConsPlusNormal"/>
              <w:rPr>
                <w:rFonts w:ascii="Times New Roman" w:hAnsi="Times New Roman" w:cs="Times New Roman"/>
              </w:rPr>
            </w:pPr>
          </w:p>
        </w:tc>
        <w:tc>
          <w:tcPr>
            <w:tcW w:w="3301" w:type="dxa"/>
          </w:tcPr>
          <w:p w:rsidR="00920906" w:rsidRPr="00E95232" w:rsidRDefault="00920906" w:rsidP="00A473DB">
            <w:pPr>
              <w:pStyle w:val="ConsPlusNormal"/>
              <w:rPr>
                <w:rFonts w:ascii="Times New Roman" w:hAnsi="Times New Roman" w:cs="Times New Roman"/>
              </w:rPr>
            </w:pPr>
          </w:p>
        </w:tc>
      </w:tr>
    </w:tbl>
    <w:p w:rsidR="00920906" w:rsidRPr="00E95232" w:rsidRDefault="00920906" w:rsidP="00920906">
      <w:pPr>
        <w:pStyle w:val="ConsPlusNormal"/>
        <w:jc w:val="both"/>
        <w:rPr>
          <w:rFonts w:ascii="Times New Roman" w:hAnsi="Times New Roman" w:cs="Times New Roman"/>
        </w:rPr>
      </w:pPr>
    </w:p>
    <w:p w:rsidR="00920906" w:rsidRPr="00E95232" w:rsidRDefault="00920906" w:rsidP="00920906">
      <w:pPr>
        <w:pStyle w:val="ConsPlusNormal"/>
        <w:ind w:firstLine="540"/>
        <w:jc w:val="both"/>
        <w:rPr>
          <w:rFonts w:ascii="Times New Roman" w:hAnsi="Times New Roman" w:cs="Times New Roman"/>
        </w:rPr>
      </w:pPr>
      <w:r w:rsidRPr="00E95232">
        <w:rPr>
          <w:rFonts w:ascii="Times New Roman" w:hAnsi="Times New Roman" w:cs="Times New Roman"/>
        </w:rPr>
        <w:t>--------------------------------</w:t>
      </w:r>
    </w:p>
    <w:p w:rsidR="00920906" w:rsidRPr="00E95232" w:rsidRDefault="00920906" w:rsidP="00920906">
      <w:pPr>
        <w:pStyle w:val="ConsPlusNormal"/>
        <w:spacing w:before="220"/>
        <w:ind w:firstLine="540"/>
        <w:jc w:val="both"/>
        <w:rPr>
          <w:rFonts w:ascii="Times New Roman" w:hAnsi="Times New Roman" w:cs="Times New Roman"/>
        </w:rPr>
      </w:pPr>
      <w:r w:rsidRPr="00E95232">
        <w:rPr>
          <w:rFonts w:ascii="Times New Roman" w:hAnsi="Times New Roman" w:cs="Times New Roman"/>
        </w:rPr>
        <w:t>&lt;52</w:t>
      </w:r>
      <w:proofErr w:type="gramStart"/>
      <w:r w:rsidRPr="00E95232">
        <w:rPr>
          <w:rFonts w:ascii="Times New Roman" w:hAnsi="Times New Roman" w:cs="Times New Roman"/>
        </w:rPr>
        <w:t>&gt; У</w:t>
      </w:r>
      <w:proofErr w:type="gramEnd"/>
      <w:r w:rsidRPr="00E95232">
        <w:rPr>
          <w:rFonts w:ascii="Times New Roman" w:hAnsi="Times New Roman" w:cs="Times New Roman"/>
        </w:rPr>
        <w:t>казывается вид документа, подтверждающего факт достижения контрольной точки.</w:t>
      </w:r>
    </w:p>
    <w:p w:rsidR="00920906" w:rsidRPr="00E95232" w:rsidRDefault="00920906" w:rsidP="00920906">
      <w:pPr>
        <w:pStyle w:val="ConsPlusNormal"/>
        <w:jc w:val="right"/>
        <w:outlineLvl w:val="1"/>
        <w:rPr>
          <w:rFonts w:ascii="Times New Roman" w:hAnsi="Times New Roman" w:cs="Times New Roman"/>
        </w:rPr>
        <w:sectPr w:rsidR="00920906" w:rsidRPr="00E95232" w:rsidSect="00A473DB">
          <w:pgSz w:w="16838" w:h="11905" w:orient="landscape"/>
          <w:pgMar w:top="1701" w:right="1134" w:bottom="850" w:left="1134" w:header="0" w:footer="0" w:gutter="0"/>
          <w:cols w:space="720"/>
          <w:titlePg/>
          <w:docGrid w:linePitch="299"/>
        </w:sectPr>
      </w:pPr>
    </w:p>
    <w:p w:rsidR="00920906" w:rsidRPr="00ED5305" w:rsidRDefault="00600793" w:rsidP="00920906">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6</w:t>
      </w:r>
    </w:p>
    <w:p w:rsidR="00920906" w:rsidRPr="00ED5305" w:rsidRDefault="00920906" w:rsidP="00920906">
      <w:pPr>
        <w:pStyle w:val="ConsPlusNormal"/>
        <w:jc w:val="right"/>
        <w:rPr>
          <w:rFonts w:ascii="Times New Roman" w:hAnsi="Times New Roman" w:cs="Times New Roman"/>
        </w:rPr>
      </w:pPr>
      <w:r w:rsidRPr="00ED5305">
        <w:rPr>
          <w:rFonts w:ascii="Times New Roman" w:hAnsi="Times New Roman" w:cs="Times New Roman"/>
        </w:rPr>
        <w:t>к Порядку</w:t>
      </w:r>
    </w:p>
    <w:p w:rsidR="00920906" w:rsidRPr="00ED5305" w:rsidRDefault="00920906" w:rsidP="00920906">
      <w:pPr>
        <w:pStyle w:val="ConsPlusNormal"/>
        <w:jc w:val="both"/>
        <w:rPr>
          <w:rFonts w:ascii="Times New Roman" w:hAnsi="Times New Roman" w:cs="Times New Roman"/>
        </w:rPr>
      </w:pPr>
    </w:p>
    <w:p w:rsidR="00920906" w:rsidRDefault="00920906" w:rsidP="00920906">
      <w:pPr>
        <w:pStyle w:val="ConsPlusNormal"/>
        <w:jc w:val="right"/>
        <w:rPr>
          <w:rFonts w:ascii="Times New Roman" w:hAnsi="Times New Roman" w:cs="Times New Roman"/>
        </w:rPr>
      </w:pPr>
      <w:r w:rsidRPr="00ED5305">
        <w:rPr>
          <w:rFonts w:ascii="Times New Roman" w:hAnsi="Times New Roman" w:cs="Times New Roman"/>
        </w:rPr>
        <w:t>Форма</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Pr>
          <w:rFonts w:ascii="Times New Roman" w:hAnsi="Times New Roman" w:cs="Times New Roman"/>
          <w:color w:val="22272F"/>
          <w:sz w:val="21"/>
          <w:szCs w:val="21"/>
        </w:rPr>
        <w:t>Приложение 6 к Порядку</w:t>
      </w:r>
    </w:p>
    <w:p w:rsidR="00441A89" w:rsidRDefault="00441A89" w:rsidP="00441A89">
      <w:pPr>
        <w:pStyle w:val="HTML"/>
        <w:shd w:val="clear" w:color="auto" w:fill="FFFFFF"/>
        <w:jc w:val="right"/>
        <w:rPr>
          <w:rFonts w:ascii="Times New Roman" w:hAnsi="Times New Roman" w:cs="Times New Roman"/>
          <w:color w:val="22272F"/>
          <w:sz w:val="21"/>
          <w:szCs w:val="21"/>
        </w:rPr>
      </w:pP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Форма</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УТВЕРЖДАЮ</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____________ _______________ _________ _______</w:t>
      </w:r>
    </w:p>
    <w:p w:rsidR="00441A89" w:rsidRPr="00212AC1" w:rsidRDefault="00441A89" w:rsidP="00441A89">
      <w:pPr>
        <w:pStyle w:val="HTML"/>
        <w:shd w:val="clear" w:color="auto" w:fill="FFFFFF"/>
        <w:jc w:val="right"/>
        <w:rPr>
          <w:rFonts w:ascii="Times New Roman" w:hAnsi="Times New Roman" w:cs="Times New Roman"/>
          <w:color w:val="22272F"/>
          <w:sz w:val="21"/>
          <w:szCs w:val="21"/>
        </w:rPr>
      </w:pPr>
      <w:r w:rsidRPr="00212AC1">
        <w:rPr>
          <w:rFonts w:ascii="Times New Roman" w:hAnsi="Times New Roman" w:cs="Times New Roman"/>
          <w:color w:val="22272F"/>
          <w:sz w:val="21"/>
          <w:szCs w:val="21"/>
        </w:rPr>
        <w:t xml:space="preserve">                            (должность)     (Ф.И.О.)     (подпись) (дата)</w:t>
      </w:r>
    </w:p>
    <w:p w:rsidR="00441A89" w:rsidRPr="00212AC1" w:rsidRDefault="00441A89" w:rsidP="00441A89">
      <w:pPr>
        <w:pStyle w:val="HTML"/>
        <w:shd w:val="clear" w:color="auto" w:fill="FFFFFF"/>
        <w:jc w:val="center"/>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Отчет</w:t>
      </w:r>
    </w:p>
    <w:p w:rsidR="00441A89" w:rsidRPr="00212AC1" w:rsidRDefault="00441A89" w:rsidP="00441A89">
      <w:pPr>
        <w:pStyle w:val="HTML"/>
        <w:shd w:val="clear" w:color="auto" w:fill="FFFFFF"/>
        <w:jc w:val="center"/>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о ходе реализации комплекса процессных мероприятий</w:t>
      </w:r>
    </w:p>
    <w:p w:rsidR="00441A89" w:rsidRPr="00212AC1" w:rsidRDefault="00441A89" w:rsidP="00441A89">
      <w:pPr>
        <w:pStyle w:val="HTML"/>
        <w:shd w:val="clear" w:color="auto" w:fill="FFFFFF"/>
        <w:jc w:val="center"/>
        <w:rPr>
          <w:rFonts w:ascii="Times New Roman" w:hAnsi="Times New Roman" w:cs="Times New Roman"/>
          <w:color w:val="22272F"/>
          <w:sz w:val="24"/>
          <w:szCs w:val="24"/>
          <w:vertAlign w:val="superscript"/>
        </w:rPr>
      </w:pPr>
      <w:r w:rsidRPr="00212AC1">
        <w:rPr>
          <w:rStyle w:val="s10"/>
          <w:rFonts w:ascii="Times New Roman" w:hAnsi="Times New Roman" w:cs="Times New Roman"/>
          <w:b/>
          <w:bCs/>
          <w:color w:val="22272F"/>
          <w:sz w:val="24"/>
          <w:szCs w:val="24"/>
        </w:rPr>
        <w:t xml:space="preserve">"_______________________________" </w:t>
      </w:r>
      <w:r w:rsidRPr="00212AC1">
        <w:rPr>
          <w:rStyle w:val="s10"/>
          <w:rFonts w:ascii="Times New Roman" w:hAnsi="Times New Roman" w:cs="Times New Roman"/>
          <w:bCs/>
          <w:color w:val="22272F"/>
          <w:sz w:val="24"/>
          <w:szCs w:val="24"/>
          <w:vertAlign w:val="superscript"/>
        </w:rPr>
        <w:t>&lt;53&gt;</w:t>
      </w:r>
    </w:p>
    <w:p w:rsidR="00441A89" w:rsidRPr="00212AC1" w:rsidRDefault="00441A89" w:rsidP="00441A89">
      <w:pPr>
        <w:pStyle w:val="HTML"/>
        <w:shd w:val="clear" w:color="auto" w:fill="FFFFFF"/>
        <w:jc w:val="center"/>
        <w:rPr>
          <w:rFonts w:ascii="Times New Roman" w:hAnsi="Times New Roman" w:cs="Times New Roman"/>
          <w:color w:val="22272F"/>
          <w:sz w:val="24"/>
          <w:szCs w:val="24"/>
          <w:vertAlign w:val="superscript"/>
        </w:rPr>
      </w:pPr>
      <w:r w:rsidRPr="00212AC1">
        <w:rPr>
          <w:rStyle w:val="s10"/>
          <w:rFonts w:ascii="Times New Roman" w:hAnsi="Times New Roman" w:cs="Times New Roman"/>
          <w:b/>
          <w:bCs/>
          <w:color w:val="22272F"/>
          <w:sz w:val="24"/>
          <w:szCs w:val="24"/>
        </w:rPr>
        <w:t xml:space="preserve">за _______ </w:t>
      </w:r>
      <w:r w:rsidRPr="00212AC1">
        <w:rPr>
          <w:rStyle w:val="s10"/>
          <w:rFonts w:ascii="Times New Roman" w:hAnsi="Times New Roman" w:cs="Times New Roman"/>
          <w:bCs/>
          <w:color w:val="22272F"/>
          <w:sz w:val="24"/>
          <w:szCs w:val="24"/>
          <w:vertAlign w:val="superscript"/>
        </w:rPr>
        <w:t>&lt;54&gt;</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r w:rsidRPr="00212AC1">
        <w:rPr>
          <w:rStyle w:val="s10"/>
          <w:rFonts w:ascii="Times New Roman" w:hAnsi="Times New Roman" w:cs="Times New Roman"/>
          <w:b/>
          <w:bCs/>
          <w:color w:val="22272F"/>
          <w:sz w:val="24"/>
          <w:szCs w:val="24"/>
        </w:rPr>
        <w:t xml:space="preserve">               </w:t>
      </w:r>
      <w:r w:rsidRPr="00212AC1">
        <w:rPr>
          <w:rStyle w:val="s10"/>
          <w:rFonts w:ascii="Times New Roman" w:hAnsi="Times New Roman" w:cs="Times New Roman"/>
          <w:bCs/>
          <w:color w:val="22272F"/>
          <w:sz w:val="24"/>
          <w:szCs w:val="24"/>
        </w:rPr>
        <w:t>1. Сведения о достижении показателей комплекса</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r w:rsidRPr="00212AC1">
        <w:rPr>
          <w:rStyle w:val="s10"/>
          <w:rFonts w:ascii="Times New Roman" w:hAnsi="Times New Roman" w:cs="Times New Roman"/>
          <w:bCs/>
          <w:color w:val="22272F"/>
          <w:sz w:val="24"/>
          <w:szCs w:val="24"/>
        </w:rPr>
        <w:t xml:space="preserve">                         процессных мероприятий</w:t>
      </w:r>
      <w:r w:rsidRPr="00212AC1">
        <w:rPr>
          <w:rStyle w:val="s10"/>
          <w:rFonts w:ascii="Times New Roman" w:hAnsi="Times New Roman" w:cs="Times New Roman"/>
          <w:b/>
          <w:bCs/>
          <w:color w:val="22272F"/>
          <w:sz w:val="24"/>
          <w:szCs w:val="24"/>
        </w:rPr>
        <w:t xml:space="preserve"> </w:t>
      </w:r>
      <w:r w:rsidRPr="00212AC1">
        <w:rPr>
          <w:rStyle w:val="s10"/>
          <w:rFonts w:ascii="Times New Roman" w:hAnsi="Times New Roman" w:cs="Times New Roman"/>
          <w:bCs/>
          <w:color w:val="22272F"/>
          <w:sz w:val="24"/>
          <w:szCs w:val="24"/>
          <w:vertAlign w:val="superscript"/>
        </w:rPr>
        <w:t>&lt;55&gt;</w:t>
      </w:r>
    </w:p>
    <w:tbl>
      <w:tblPr>
        <w:tblW w:w="15183" w:type="dxa"/>
        <w:tblCellMar>
          <w:top w:w="15" w:type="dxa"/>
          <w:left w:w="15" w:type="dxa"/>
          <w:bottom w:w="15" w:type="dxa"/>
          <w:right w:w="15" w:type="dxa"/>
        </w:tblCellMar>
        <w:tblLook w:val="04A0"/>
      </w:tblPr>
      <w:tblGrid>
        <w:gridCol w:w="646"/>
        <w:gridCol w:w="2038"/>
        <w:gridCol w:w="1152"/>
        <w:gridCol w:w="1353"/>
        <w:gridCol w:w="1413"/>
        <w:gridCol w:w="2344"/>
        <w:gridCol w:w="1778"/>
        <w:gridCol w:w="4459"/>
      </w:tblGrid>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2038" w:type="dxa"/>
            <w:tcBorders>
              <w:top w:val="single" w:sz="4" w:space="0" w:color="000000"/>
              <w:left w:val="single" w:sz="4" w:space="0" w:color="000000"/>
              <w:bottom w:val="single" w:sz="4" w:space="0" w:color="000000"/>
              <w:right w:val="single" w:sz="4" w:space="0" w:color="000000"/>
            </w:tcBorders>
            <w:hideMark/>
          </w:tcPr>
          <w:p w:rsidR="00441A89" w:rsidRPr="002C7C48" w:rsidRDefault="00441A89" w:rsidP="00441A89">
            <w:pPr>
              <w:pStyle w:val="HTML"/>
              <w:shd w:val="clear" w:color="auto" w:fill="FFFFFF"/>
              <w:jc w:val="both"/>
              <w:rPr>
                <w:rFonts w:ascii="Times New Roman" w:hAnsi="Times New Roman" w:cs="Times New Roman"/>
                <w:b/>
                <w:color w:val="22272F"/>
                <w:sz w:val="24"/>
                <w:szCs w:val="24"/>
              </w:rPr>
            </w:pPr>
            <w:r w:rsidRPr="00212AC1">
              <w:rPr>
                <w:rFonts w:ascii="Times New Roman" w:hAnsi="Times New Roman" w:cs="Times New Roman"/>
                <w:sz w:val="24"/>
                <w:szCs w:val="24"/>
              </w:rPr>
              <w:t>Наименование показателя</w:t>
            </w:r>
            <w:r w:rsidRPr="002C7C48">
              <w:rPr>
                <w:rFonts w:ascii="Times New Roman" w:hAnsi="Times New Roman" w:cs="Times New Roman"/>
                <w:b/>
                <w:sz w:val="24"/>
                <w:szCs w:val="24"/>
              </w:rPr>
              <w:t xml:space="preserve">  </w:t>
            </w:r>
            <w:r w:rsidRPr="002C7C48">
              <w:rPr>
                <w:rStyle w:val="s10"/>
                <w:rFonts w:ascii="Times New Roman" w:hAnsi="Times New Roman" w:cs="Times New Roman"/>
                <w:b/>
                <w:bCs/>
                <w:color w:val="22272F"/>
                <w:sz w:val="24"/>
                <w:szCs w:val="24"/>
                <w:vertAlign w:val="superscript"/>
              </w:rPr>
              <w:t>&lt;56&gt;</w:t>
            </w:r>
          </w:p>
          <w:p w:rsidR="00441A89" w:rsidRDefault="00441A89" w:rsidP="00441A89">
            <w:pPr>
              <w:pStyle w:val="s1"/>
              <w:spacing w:before="0" w:beforeAutospacing="0" w:after="0" w:afterAutospacing="0"/>
              <w:jc w:val="center"/>
            </w:pP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Единица измерения (по </w:t>
            </w:r>
            <w:hyperlink r:id="rId28" w:anchor="/document/179222/entry/0" w:history="1">
              <w:r>
                <w:rPr>
                  <w:rStyle w:val="a7"/>
                  <w:color w:val="3272C0"/>
                </w:rPr>
                <w:t>ОКЕИ</w:t>
              </w:r>
            </w:hyperlink>
            <w:r>
              <w:t>)</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Базовое значение</w:t>
            </w:r>
            <w:r>
              <w:rPr>
                <w:rStyle w:val="s10"/>
                <w:b/>
                <w:bCs/>
                <w:color w:val="22272F"/>
                <w:vertAlign w:val="superscript"/>
              </w:rPr>
              <w:t>&lt;57</w:t>
            </w:r>
            <w:r w:rsidRPr="002C7C48">
              <w:rPr>
                <w:rStyle w:val="s10"/>
                <w:b/>
                <w:bCs/>
                <w:color w:val="22272F"/>
                <w:vertAlign w:val="superscript"/>
              </w:rPr>
              <w:t>&gt;</w:t>
            </w: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Плановое значение </w:t>
            </w:r>
            <w:r>
              <w:rPr>
                <w:rStyle w:val="s10"/>
                <w:b/>
                <w:bCs/>
                <w:color w:val="22272F"/>
                <w:vertAlign w:val="superscript"/>
              </w:rPr>
              <w:t>&lt;58</w:t>
            </w:r>
            <w:r w:rsidRPr="002C7C48">
              <w:rPr>
                <w:rStyle w:val="s10"/>
                <w:b/>
                <w:bCs/>
                <w:color w:val="22272F"/>
                <w:vertAlign w:val="superscript"/>
              </w:rPr>
              <w:t>&gt;</w:t>
            </w: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Фактическое значение на конец отчетного года </w:t>
            </w:r>
            <w:r>
              <w:rPr>
                <w:rStyle w:val="s10"/>
                <w:b/>
                <w:bCs/>
                <w:color w:val="22272F"/>
                <w:vertAlign w:val="superscript"/>
              </w:rPr>
              <w:t>&lt;59</w:t>
            </w:r>
            <w:r w:rsidRPr="002C7C48">
              <w:rPr>
                <w:rStyle w:val="s10"/>
                <w:b/>
                <w:bCs/>
                <w:color w:val="22272F"/>
                <w:vertAlign w:val="superscript"/>
              </w:rPr>
              <w:t>&gt;</w:t>
            </w: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w:t>
            </w:r>
            <w:r>
              <w:rPr>
                <w:rStyle w:val="s10"/>
                <w:b/>
                <w:bCs/>
                <w:color w:val="22272F"/>
                <w:vertAlign w:val="superscript"/>
              </w:rPr>
              <w:t>&lt;60</w:t>
            </w:r>
            <w:r w:rsidRPr="002C7C48">
              <w:rPr>
                <w:rStyle w:val="s10"/>
                <w:b/>
                <w:bCs/>
                <w:color w:val="22272F"/>
                <w:vertAlign w:val="superscript"/>
              </w:rPr>
              <w:t>&gt;</w:t>
            </w: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Комментарий</w:t>
            </w:r>
            <w:r>
              <w:rPr>
                <w:rStyle w:val="s10"/>
                <w:b/>
                <w:bCs/>
                <w:color w:val="22272F"/>
                <w:vertAlign w:val="superscript"/>
              </w:rPr>
              <w:t>&lt;61</w:t>
            </w:r>
            <w:r w:rsidRPr="002C7C48">
              <w:rPr>
                <w:rStyle w:val="s10"/>
                <w:b/>
                <w:bCs/>
                <w:color w:val="22272F"/>
                <w:vertAlign w:val="superscript"/>
              </w:rPr>
              <w:t>&gt;</w:t>
            </w: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8</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14537" w:type="dxa"/>
            <w:gridSpan w:val="7"/>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Задача "Наименование"</w:t>
            </w:r>
          </w:p>
        </w:tc>
      </w:tr>
      <w:tr w:rsidR="00441A89" w:rsidTr="00441A89">
        <w:trPr>
          <w:trHeight w:val="239"/>
        </w:trPr>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1.N.</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4537" w:type="dxa"/>
            <w:gridSpan w:val="7"/>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Задача "Наименование"</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2.1.</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64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2.N</w:t>
            </w:r>
          </w:p>
        </w:tc>
        <w:tc>
          <w:tcPr>
            <w:tcW w:w="203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15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35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4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344"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p w:rsidR="00441A89" w:rsidRDefault="00441A89" w:rsidP="00441A89">
            <w:pPr>
              <w:pStyle w:val="empty"/>
              <w:spacing w:before="0" w:beforeAutospacing="0" w:after="0" w:afterAutospacing="0"/>
            </w:pPr>
            <w:r>
              <w:t> </w:t>
            </w:r>
          </w:p>
        </w:tc>
        <w:tc>
          <w:tcPr>
            <w:tcW w:w="177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4459"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tabs>
          <w:tab w:val="left" w:pos="7938"/>
        </w:tabs>
        <w:rPr>
          <w:sz w:val="26"/>
          <w:szCs w:val="26"/>
          <w:lang w:bidi="ru-RU"/>
        </w:rPr>
      </w:pPr>
    </w:p>
    <w:p w:rsidR="00441A89" w:rsidRPr="000C0116" w:rsidRDefault="00441A89" w:rsidP="00441A89">
      <w:pPr>
        <w:pStyle w:val="HTML"/>
        <w:shd w:val="clear" w:color="auto" w:fill="FFFFFF"/>
        <w:jc w:val="both"/>
        <w:rPr>
          <w:color w:val="22272F"/>
          <w:sz w:val="21"/>
          <w:szCs w:val="21"/>
          <w:vertAlign w:val="superscript"/>
        </w:rPr>
      </w:pP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t>&lt;53</w:t>
      </w:r>
      <w:proofErr w:type="gramStart"/>
      <w:r w:rsidRPr="002C7C48">
        <w:rPr>
          <w:rStyle w:val="s10"/>
          <w:rFonts w:ascii="Times New Roman" w:hAnsi="Times New Roman" w:cs="Times New Roman"/>
          <w:bCs/>
          <w:color w:val="22272F"/>
        </w:rPr>
        <w:t>&gt; У</w:t>
      </w:r>
      <w:proofErr w:type="gramEnd"/>
      <w:r w:rsidRPr="002C7C48">
        <w:rPr>
          <w:rStyle w:val="s10"/>
          <w:rFonts w:ascii="Times New Roman" w:hAnsi="Times New Roman" w:cs="Times New Roman"/>
          <w:bCs/>
          <w:color w:val="22272F"/>
        </w:rPr>
        <w:t>казывается наименование комплекса процессных мероприятий.</w:t>
      </w: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t>&lt;54&gt; Указывается отчетный перио</w:t>
      </w:r>
      <w:proofErr w:type="gramStart"/>
      <w:r w:rsidRPr="002C7C48">
        <w:rPr>
          <w:rStyle w:val="s10"/>
          <w:rFonts w:ascii="Times New Roman" w:hAnsi="Times New Roman" w:cs="Times New Roman"/>
          <w:bCs/>
          <w:color w:val="22272F"/>
        </w:rPr>
        <w:t>д(</w:t>
      </w:r>
      <w:proofErr w:type="gramEnd"/>
      <w:r w:rsidRPr="002C7C48">
        <w:rPr>
          <w:rStyle w:val="s10"/>
          <w:rFonts w:ascii="Times New Roman" w:hAnsi="Times New Roman" w:cs="Times New Roman"/>
          <w:bCs/>
          <w:color w:val="22272F"/>
        </w:rPr>
        <w:t>например, за «2025 год»)</w:t>
      </w:r>
    </w:p>
    <w:p w:rsidR="00441A89" w:rsidRPr="002C7C48" w:rsidRDefault="00441A89" w:rsidP="00441A89">
      <w:pPr>
        <w:pStyle w:val="HTML"/>
        <w:shd w:val="clear" w:color="auto" w:fill="FFFFFF"/>
        <w:jc w:val="both"/>
        <w:rPr>
          <w:rFonts w:ascii="Times New Roman" w:hAnsi="Times New Roman" w:cs="Times New Roman"/>
          <w:color w:val="22272F"/>
        </w:rPr>
      </w:pPr>
      <w:r w:rsidRPr="002C7C48">
        <w:rPr>
          <w:rStyle w:val="s10"/>
          <w:rFonts w:ascii="Times New Roman" w:hAnsi="Times New Roman" w:cs="Times New Roman"/>
          <w:bCs/>
          <w:color w:val="22272F"/>
        </w:rPr>
        <w:lastRenderedPageBreak/>
        <w:t>&lt;55</w:t>
      </w:r>
      <w:proofErr w:type="gramStart"/>
      <w:r w:rsidRPr="002C7C48">
        <w:rPr>
          <w:rStyle w:val="s10"/>
          <w:rFonts w:ascii="Times New Roman" w:hAnsi="Times New Roman" w:cs="Times New Roman"/>
          <w:bCs/>
          <w:color w:val="22272F"/>
        </w:rPr>
        <w:t>&gt; З</w:t>
      </w:r>
      <w:proofErr w:type="gramEnd"/>
      <w:r w:rsidRPr="002C7C48">
        <w:rPr>
          <w:rStyle w:val="s10"/>
          <w:rFonts w:ascii="Times New Roman" w:hAnsi="Times New Roman" w:cs="Times New Roman"/>
          <w:bCs/>
          <w:color w:val="22272F"/>
        </w:rPr>
        <w:t>аполняется при наличии комплекса процессных мероприятий.</w:t>
      </w:r>
    </w:p>
    <w:p w:rsidR="00441A89" w:rsidRPr="002C7C48" w:rsidRDefault="00441A89" w:rsidP="00441A89">
      <w:pPr>
        <w:pStyle w:val="ConsPlusNormal"/>
        <w:jc w:val="both"/>
        <w:rPr>
          <w:rFonts w:ascii="Times New Roman" w:hAnsi="Times New Roman" w:cs="Times New Roman"/>
          <w:sz w:val="20"/>
          <w:szCs w:val="20"/>
        </w:rPr>
      </w:pPr>
      <w:r w:rsidRPr="002C7C48">
        <w:rPr>
          <w:rStyle w:val="s10"/>
          <w:rFonts w:ascii="Times New Roman" w:hAnsi="Times New Roman" w:cs="Times New Roman"/>
          <w:bCs/>
          <w:color w:val="22272F"/>
          <w:sz w:val="20"/>
          <w:szCs w:val="20"/>
        </w:rPr>
        <w:t>&lt;56</w:t>
      </w:r>
      <w:proofErr w:type="gramStart"/>
      <w:r w:rsidRPr="002C7C48">
        <w:rPr>
          <w:rStyle w:val="s10"/>
          <w:rFonts w:ascii="Times New Roman" w:hAnsi="Times New Roman" w:cs="Times New Roman"/>
          <w:bCs/>
          <w:color w:val="22272F"/>
          <w:sz w:val="20"/>
          <w:szCs w:val="20"/>
        </w:rPr>
        <w:t>&gt;</w:t>
      </w:r>
      <w:r w:rsidRPr="002C7C48">
        <w:rPr>
          <w:rFonts w:ascii="Times New Roman" w:hAnsi="Times New Roman" w:cs="Times New Roman"/>
          <w:sz w:val="20"/>
          <w:szCs w:val="20"/>
        </w:rPr>
        <w:t xml:space="preserve"> У</w:t>
      </w:r>
      <w:proofErr w:type="gramEnd"/>
      <w:r w:rsidRPr="002C7C48">
        <w:rPr>
          <w:rFonts w:ascii="Times New Roman" w:hAnsi="Times New Roman" w:cs="Times New Roman"/>
          <w:sz w:val="20"/>
          <w:szCs w:val="20"/>
        </w:rPr>
        <w:t>казываются показатели, предусмотренные в паспорте комплекса процессных мероприятий.</w:t>
      </w:r>
    </w:p>
    <w:p w:rsidR="00441A89" w:rsidRDefault="00441A89" w:rsidP="00441A89">
      <w:pPr>
        <w:pStyle w:val="ConsPlusNormal"/>
        <w:jc w:val="both"/>
        <w:rPr>
          <w:rFonts w:ascii="Times New Roman" w:hAnsi="Times New Roman" w:cs="Times New Roman"/>
          <w:sz w:val="20"/>
          <w:szCs w:val="20"/>
        </w:rPr>
      </w:pPr>
      <w:r>
        <w:rPr>
          <w:rFonts w:ascii="Times New Roman" w:hAnsi="Times New Roman" w:cs="Times New Roman"/>
          <w:sz w:val="20"/>
          <w:szCs w:val="20"/>
        </w:rPr>
        <w:t>&lt;57</w:t>
      </w:r>
      <w:proofErr w:type="gramStart"/>
      <w:r w:rsidRPr="002C7C48">
        <w:rPr>
          <w:rFonts w:ascii="Times New Roman" w:hAnsi="Times New Roman" w:cs="Times New Roman"/>
          <w:sz w:val="20"/>
          <w:szCs w:val="20"/>
        </w:rPr>
        <w:t xml:space="preserve">&gt; </w:t>
      </w:r>
      <w:r>
        <w:rPr>
          <w:rFonts w:ascii="Times New Roman" w:hAnsi="Times New Roman" w:cs="Times New Roman"/>
          <w:sz w:val="20"/>
          <w:szCs w:val="20"/>
        </w:rPr>
        <w:t>У</w:t>
      </w:r>
      <w:proofErr w:type="gramEnd"/>
      <w:r>
        <w:rPr>
          <w:rFonts w:ascii="Times New Roman" w:hAnsi="Times New Roman" w:cs="Times New Roman"/>
          <w:sz w:val="20"/>
          <w:szCs w:val="20"/>
        </w:rPr>
        <w:t>казывается фактическое значение показателя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441A89" w:rsidRDefault="00441A89" w:rsidP="00441A89">
      <w:pPr>
        <w:pStyle w:val="ConsPlusNormal"/>
        <w:jc w:val="both"/>
        <w:rPr>
          <w:rFonts w:ascii="Times New Roman" w:hAnsi="Times New Roman" w:cs="Times New Roman"/>
          <w:sz w:val="20"/>
          <w:szCs w:val="20"/>
        </w:rPr>
      </w:pPr>
      <w:r w:rsidRPr="002C7C48">
        <w:rPr>
          <w:rFonts w:ascii="Times New Roman" w:hAnsi="Times New Roman" w:cs="Times New Roman"/>
          <w:sz w:val="20"/>
          <w:szCs w:val="20"/>
        </w:rPr>
        <w:t>&lt;</w:t>
      </w:r>
      <w:r>
        <w:rPr>
          <w:rFonts w:ascii="Times New Roman" w:hAnsi="Times New Roman" w:cs="Times New Roman"/>
          <w:sz w:val="20"/>
          <w:szCs w:val="20"/>
        </w:rPr>
        <w:t>58</w:t>
      </w:r>
      <w:proofErr w:type="gramStart"/>
      <w:r w:rsidRPr="002C7C48">
        <w:rPr>
          <w:rFonts w:ascii="Times New Roman" w:hAnsi="Times New Roman" w:cs="Times New Roman"/>
          <w:sz w:val="20"/>
          <w:szCs w:val="20"/>
        </w:rPr>
        <w:t xml:space="preserve">&gt; </w:t>
      </w:r>
      <w:r>
        <w:rPr>
          <w:rFonts w:ascii="Times New Roman" w:hAnsi="Times New Roman" w:cs="Times New Roman"/>
          <w:sz w:val="20"/>
          <w:szCs w:val="20"/>
        </w:rPr>
        <w:t>У</w:t>
      </w:r>
      <w:proofErr w:type="gramEnd"/>
      <w:r>
        <w:rPr>
          <w:rFonts w:ascii="Times New Roman" w:hAnsi="Times New Roman" w:cs="Times New Roman"/>
          <w:sz w:val="20"/>
          <w:szCs w:val="20"/>
        </w:rPr>
        <w:t>казываются значения показателей, предусмотренные в паспорте комплекса процессных мероприятий.</w:t>
      </w:r>
    </w:p>
    <w:p w:rsidR="00441A89" w:rsidRDefault="00441A89" w:rsidP="00441A89">
      <w:pPr>
        <w:pStyle w:val="ConsPlusNormal"/>
        <w:jc w:val="both"/>
        <w:rPr>
          <w:rFonts w:ascii="Times New Roman" w:hAnsi="Times New Roman" w:cs="Times New Roman"/>
          <w:sz w:val="20"/>
          <w:szCs w:val="20"/>
        </w:rPr>
      </w:pPr>
      <w:r>
        <w:rPr>
          <w:rFonts w:ascii="Times New Roman" w:hAnsi="Times New Roman" w:cs="Times New Roman"/>
          <w:sz w:val="20"/>
          <w:szCs w:val="20"/>
        </w:rPr>
        <w:t>&lt;59</w:t>
      </w:r>
      <w:proofErr w:type="gramStart"/>
      <w:r w:rsidRPr="002C7C48">
        <w:rPr>
          <w:rFonts w:ascii="Times New Roman" w:hAnsi="Times New Roman" w:cs="Times New Roman"/>
          <w:sz w:val="20"/>
          <w:szCs w:val="20"/>
        </w:rPr>
        <w:t>&gt;</w:t>
      </w:r>
      <w:r>
        <w:rPr>
          <w:rFonts w:ascii="Times New Roman" w:hAnsi="Times New Roman" w:cs="Times New Roman"/>
          <w:sz w:val="20"/>
          <w:szCs w:val="20"/>
        </w:rPr>
        <w:t>З</w:t>
      </w:r>
      <w:proofErr w:type="gramEnd"/>
      <w:r>
        <w:rPr>
          <w:rFonts w:ascii="Times New Roman" w:hAnsi="Times New Roman" w:cs="Times New Roman"/>
          <w:sz w:val="20"/>
          <w:szCs w:val="20"/>
        </w:rPr>
        <w:t>аполняется в рамках годового отчета о ходе реализации комплекса процессных мероприятий.</w:t>
      </w:r>
    </w:p>
    <w:p w:rsidR="00441A89" w:rsidRPr="00212AC1" w:rsidRDefault="00441A89" w:rsidP="00441A89">
      <w:pPr>
        <w:pStyle w:val="HTML"/>
        <w:shd w:val="clear" w:color="auto" w:fill="FFFFFF"/>
        <w:jc w:val="both"/>
        <w:rPr>
          <w:rFonts w:ascii="Times New Roman" w:hAnsi="Times New Roman" w:cs="Times New Roman"/>
          <w:color w:val="22272F"/>
        </w:rPr>
      </w:pPr>
      <w:r>
        <w:rPr>
          <w:rFonts w:ascii="Times New Roman" w:hAnsi="Times New Roman" w:cs="Times New Roman"/>
        </w:rPr>
        <w:t>&lt;60</w:t>
      </w:r>
      <w:proofErr w:type="gramStart"/>
      <w:r w:rsidRPr="002C7C48">
        <w:rPr>
          <w:rFonts w:ascii="Times New Roman" w:hAnsi="Times New Roman" w:cs="Times New Roman"/>
        </w:rPr>
        <w:t>&gt;</w:t>
      </w:r>
      <w:r w:rsidRPr="00212AC1">
        <w:rPr>
          <w:rFonts w:ascii="Times New Roman" w:hAnsi="Times New Roman" w:cs="Times New Roman"/>
          <w:color w:val="22272F"/>
        </w:rPr>
        <w:t>В</w:t>
      </w:r>
      <w:proofErr w:type="gramEnd"/>
      <w:r w:rsidRPr="00212AC1">
        <w:rPr>
          <w:rFonts w:ascii="Times New Roman" w:hAnsi="Times New Roman" w:cs="Times New Roman"/>
          <w:color w:val="22272F"/>
        </w:rPr>
        <w:t xml:space="preserve">    случае   использования  показателей,  направленных  на</w:t>
      </w:r>
      <w:r>
        <w:rPr>
          <w:rFonts w:ascii="Times New Roman" w:hAnsi="Times New Roman" w:cs="Times New Roman"/>
          <w:color w:val="22272F"/>
        </w:rPr>
        <w:t xml:space="preserve"> </w:t>
      </w:r>
      <w:r w:rsidRPr="00212AC1">
        <w:rPr>
          <w:rFonts w:ascii="Times New Roman" w:hAnsi="Times New Roman" w:cs="Times New Roman"/>
          <w:color w:val="22272F"/>
        </w:rPr>
        <w:t>увеличение  целевых  значений  исполнение  рассчитывается как соотношение</w:t>
      </w:r>
      <w:r>
        <w:rPr>
          <w:rFonts w:ascii="Times New Roman" w:hAnsi="Times New Roman" w:cs="Times New Roman"/>
          <w:color w:val="22272F"/>
        </w:rPr>
        <w:t xml:space="preserve"> </w:t>
      </w:r>
      <w:r w:rsidRPr="00212AC1">
        <w:rPr>
          <w:rFonts w:ascii="Times New Roman" w:hAnsi="Times New Roman" w:cs="Times New Roman"/>
          <w:color w:val="22272F"/>
        </w:rPr>
        <w:t>фактического   результата  значения  показателя  к  плановому,  в  случае</w:t>
      </w:r>
      <w:r>
        <w:rPr>
          <w:rFonts w:ascii="Times New Roman" w:hAnsi="Times New Roman" w:cs="Times New Roman"/>
          <w:color w:val="22272F"/>
        </w:rPr>
        <w:t xml:space="preserve"> </w:t>
      </w:r>
      <w:r w:rsidRPr="00212AC1">
        <w:rPr>
          <w:rFonts w:ascii="Times New Roman" w:hAnsi="Times New Roman" w:cs="Times New Roman"/>
          <w:color w:val="22272F"/>
        </w:rPr>
        <w:t>использования    показателей,   направленных  на  снижение  значений  как</w:t>
      </w:r>
      <w:r>
        <w:rPr>
          <w:rFonts w:ascii="Times New Roman" w:hAnsi="Times New Roman" w:cs="Times New Roman"/>
          <w:color w:val="22272F"/>
        </w:rPr>
        <w:t xml:space="preserve"> </w:t>
      </w:r>
      <w:r w:rsidRPr="00212AC1">
        <w:rPr>
          <w:rFonts w:ascii="Times New Roman" w:hAnsi="Times New Roman" w:cs="Times New Roman"/>
          <w:color w:val="22272F"/>
        </w:rPr>
        <w:t>соотношение    планового    результата  целевого  значения  показателя  к</w:t>
      </w:r>
      <w:r>
        <w:rPr>
          <w:rFonts w:ascii="Times New Roman" w:hAnsi="Times New Roman" w:cs="Times New Roman"/>
          <w:color w:val="22272F"/>
        </w:rPr>
        <w:t xml:space="preserve"> </w:t>
      </w:r>
      <w:r w:rsidRPr="00212AC1">
        <w:rPr>
          <w:rFonts w:ascii="Times New Roman" w:hAnsi="Times New Roman" w:cs="Times New Roman"/>
          <w:color w:val="22272F"/>
        </w:rPr>
        <w:t>фактическому.  Процент  исполнения  рассчитывается  с точностью до одного</w:t>
      </w:r>
      <w:r>
        <w:rPr>
          <w:rFonts w:ascii="Times New Roman" w:hAnsi="Times New Roman" w:cs="Times New Roman"/>
          <w:color w:val="22272F"/>
        </w:rPr>
        <w:t xml:space="preserve"> </w:t>
      </w:r>
      <w:r w:rsidRPr="00212AC1">
        <w:rPr>
          <w:rFonts w:ascii="Times New Roman" w:hAnsi="Times New Roman" w:cs="Times New Roman"/>
          <w:color w:val="22272F"/>
        </w:rPr>
        <w:t>знака после запятой.</w:t>
      </w:r>
    </w:p>
    <w:p w:rsidR="00441A89" w:rsidRDefault="00441A89" w:rsidP="00441A89">
      <w:pPr>
        <w:rPr>
          <w:sz w:val="20"/>
          <w:szCs w:val="20"/>
        </w:rPr>
      </w:pPr>
      <w:r>
        <w:rPr>
          <w:sz w:val="20"/>
          <w:szCs w:val="20"/>
        </w:rPr>
        <w:t>&lt;61</w:t>
      </w:r>
      <w:proofErr w:type="gramStart"/>
      <w:r w:rsidRPr="002C7C48">
        <w:rPr>
          <w:sz w:val="20"/>
          <w:szCs w:val="20"/>
        </w:rPr>
        <w:t>&gt;</w:t>
      </w:r>
      <w:r>
        <w:rPr>
          <w:sz w:val="20"/>
          <w:szCs w:val="20"/>
        </w:rPr>
        <w:t xml:space="preserve"> У</w:t>
      </w:r>
      <w:proofErr w:type="gramEnd"/>
      <w:r>
        <w:rPr>
          <w:sz w:val="20"/>
          <w:szCs w:val="20"/>
        </w:rPr>
        <w:t>казываются причины отклонения фактического значения показателя от его планового значения на конец отчетного периода.</w:t>
      </w:r>
    </w:p>
    <w:p w:rsidR="00441A89" w:rsidRDefault="00441A89" w:rsidP="00441A89">
      <w:pPr>
        <w:rPr>
          <w:sz w:val="20"/>
          <w:szCs w:val="20"/>
        </w:r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sidRPr="00212AC1">
        <w:rPr>
          <w:rStyle w:val="s10"/>
          <w:rFonts w:ascii="Times New Roman" w:hAnsi="Times New Roman" w:cs="Times New Roman"/>
          <w:bCs/>
          <w:color w:val="22272F"/>
          <w:sz w:val="24"/>
          <w:szCs w:val="24"/>
        </w:rPr>
        <w:t>2. Сведения о выполнении (достижении) мероприятий (результатов) и контрольных точек комплекса процессных мероприятий</w:t>
      </w:r>
    </w:p>
    <w:p w:rsidR="00441A89" w:rsidRPr="00212AC1" w:rsidRDefault="00441A89" w:rsidP="00441A89">
      <w:pPr>
        <w:pStyle w:val="HTML"/>
        <w:shd w:val="clear" w:color="auto" w:fill="FFFFFF"/>
        <w:jc w:val="both"/>
        <w:rPr>
          <w:rFonts w:ascii="Times New Roman" w:hAnsi="Times New Roman" w:cs="Times New Roman"/>
          <w:color w:val="22272F"/>
          <w:sz w:val="24"/>
          <w:szCs w:val="24"/>
        </w:rPr>
      </w:pPr>
    </w:p>
    <w:tbl>
      <w:tblPr>
        <w:tblW w:w="15466" w:type="dxa"/>
        <w:shd w:val="clear" w:color="auto" w:fill="FFFFFF"/>
        <w:tblLayout w:type="fixed"/>
        <w:tblCellMar>
          <w:top w:w="15" w:type="dxa"/>
          <w:left w:w="15" w:type="dxa"/>
          <w:bottom w:w="15" w:type="dxa"/>
          <w:right w:w="15" w:type="dxa"/>
        </w:tblCellMar>
        <w:tblLook w:val="04A0"/>
      </w:tblPr>
      <w:tblGrid>
        <w:gridCol w:w="354"/>
        <w:gridCol w:w="2496"/>
        <w:gridCol w:w="1152"/>
        <w:gridCol w:w="1171"/>
        <w:gridCol w:w="1171"/>
        <w:gridCol w:w="2706"/>
        <w:gridCol w:w="1347"/>
        <w:gridCol w:w="1347"/>
        <w:gridCol w:w="1611"/>
        <w:gridCol w:w="747"/>
        <w:gridCol w:w="1364"/>
      </w:tblGrid>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 xml:space="preserve">N </w:t>
            </w:r>
            <w:proofErr w:type="spellStart"/>
            <w:proofErr w:type="gramStart"/>
            <w:r w:rsidRPr="00212AC1">
              <w:rPr>
                <w:color w:val="22272F"/>
              </w:rPr>
              <w:t>п</w:t>
            </w:r>
            <w:proofErr w:type="spellEnd"/>
            <w:proofErr w:type="gramEnd"/>
            <w:r w:rsidRPr="00212AC1">
              <w:rPr>
                <w:color w:val="22272F"/>
              </w:rPr>
              <w:t>/</w:t>
            </w:r>
            <w:proofErr w:type="spellStart"/>
            <w:r w:rsidRPr="00212AC1">
              <w:rPr>
                <w:color w:val="22272F"/>
              </w:rPr>
              <w:t>п</w:t>
            </w:r>
            <w:proofErr w:type="spellEnd"/>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Наименование задачи, мероприятия (результата), контрольной точки</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Единица измерения (по </w:t>
            </w:r>
            <w:hyperlink r:id="rId29" w:anchor="/document/179222/entry/0" w:history="1">
              <w:r w:rsidRPr="00212AC1">
                <w:rPr>
                  <w:rStyle w:val="a7"/>
                  <w:color w:val="3272C0"/>
                </w:rPr>
                <w:t>ОКЕИ</w:t>
              </w:r>
            </w:hyperlink>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Базовое значение </w:t>
            </w:r>
          </w:p>
          <w:p w:rsidR="00441A89" w:rsidRPr="00212AC1" w:rsidRDefault="00441A89" w:rsidP="00441A89">
            <w:pPr>
              <w:pStyle w:val="s1"/>
              <w:spacing w:before="0" w:beforeAutospacing="0" w:after="0" w:afterAutospacing="0"/>
              <w:jc w:val="center"/>
              <w:rPr>
                <w:color w:val="22272F"/>
              </w:rPr>
            </w:pPr>
            <w:r>
              <w:rPr>
                <w:sz w:val="20"/>
                <w:szCs w:val="20"/>
              </w:rPr>
              <w:t>&lt;62</w:t>
            </w:r>
            <w:r w:rsidRPr="002C7C48">
              <w:rPr>
                <w:sz w:val="20"/>
                <w:szCs w:val="20"/>
              </w:rPr>
              <w:t>&gt;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Плановое значение </w:t>
            </w:r>
          </w:p>
          <w:p w:rsidR="00441A89" w:rsidRPr="00212AC1" w:rsidRDefault="00441A89" w:rsidP="00441A89">
            <w:pPr>
              <w:pStyle w:val="s1"/>
              <w:spacing w:before="0" w:beforeAutospacing="0" w:after="0" w:afterAutospacing="0"/>
              <w:jc w:val="center"/>
              <w:rPr>
                <w:color w:val="22272F"/>
              </w:rPr>
            </w:pPr>
            <w:r>
              <w:rPr>
                <w:sz w:val="20"/>
                <w:szCs w:val="20"/>
              </w:rPr>
              <w:t>&lt;63</w:t>
            </w:r>
            <w:r w:rsidRPr="002C7C48">
              <w:rPr>
                <w:sz w:val="20"/>
                <w:szCs w:val="20"/>
              </w:rPr>
              <w:t>&gt;</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Фактическое значение на конец текущего года </w:t>
            </w:r>
            <w:r>
              <w:rPr>
                <w:sz w:val="20"/>
                <w:szCs w:val="20"/>
              </w:rPr>
              <w:t>&lt;64</w:t>
            </w:r>
            <w:r w:rsidRPr="002C7C48">
              <w:rPr>
                <w:sz w:val="20"/>
                <w:szCs w:val="20"/>
              </w:rPr>
              <w:t>&gt;</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Плановая дата наступления контрольной точки</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Фактическая дата наступления контрольной точки</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proofErr w:type="gramStart"/>
            <w:r w:rsidRPr="00212AC1">
              <w:rPr>
                <w:color w:val="22272F"/>
              </w:rPr>
              <w:t>Ответственный</w:t>
            </w:r>
            <w:proofErr w:type="gramEnd"/>
            <w:r w:rsidRPr="00212AC1">
              <w:rPr>
                <w:color w:val="22272F"/>
              </w:rPr>
              <w:t xml:space="preserve"> за выполнение мероприятия (результата)</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color w:val="22272F"/>
              </w:rPr>
            </w:pPr>
            <w:r w:rsidRPr="00212AC1">
              <w:rPr>
                <w:color w:val="22272F"/>
              </w:rPr>
              <w:t>Подтверждающий документ </w:t>
            </w:r>
          </w:p>
          <w:p w:rsidR="00441A89" w:rsidRPr="00212AC1" w:rsidRDefault="00441A89" w:rsidP="00441A89">
            <w:pPr>
              <w:pStyle w:val="s1"/>
              <w:spacing w:before="0" w:beforeAutospacing="0" w:after="0" w:afterAutospacing="0"/>
              <w:jc w:val="center"/>
              <w:rPr>
                <w:color w:val="22272F"/>
              </w:rPr>
            </w:pPr>
            <w:r>
              <w:rPr>
                <w:sz w:val="20"/>
                <w:szCs w:val="20"/>
              </w:rPr>
              <w:t>&lt;65</w:t>
            </w:r>
            <w:r w:rsidRPr="002C7C48">
              <w:rPr>
                <w:sz w:val="20"/>
                <w:szCs w:val="20"/>
              </w:rPr>
              <w:t>&gt;</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Комментарий </w:t>
            </w:r>
            <w:r>
              <w:rPr>
                <w:sz w:val="20"/>
                <w:szCs w:val="20"/>
              </w:rPr>
              <w:t>&lt;66</w:t>
            </w:r>
            <w:r w:rsidRPr="002C7C48">
              <w:rPr>
                <w:sz w:val="20"/>
                <w:szCs w:val="20"/>
              </w:rPr>
              <w:t>&gt;</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2</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5</w:t>
            </w:r>
          </w:p>
        </w:tc>
        <w:tc>
          <w:tcPr>
            <w:tcW w:w="2706" w:type="dxa"/>
            <w:tcBorders>
              <w:top w:val="single" w:sz="4" w:space="0" w:color="000000"/>
              <w:left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6</w:t>
            </w:r>
          </w:p>
          <w:p w:rsidR="00441A89" w:rsidRPr="00212AC1" w:rsidRDefault="00441A89" w:rsidP="00441A89">
            <w:pPr>
              <w:pStyle w:val="s1"/>
              <w:spacing w:before="0" w:beforeAutospacing="0" w:after="0" w:afterAutospacing="0"/>
              <w:jc w:val="center"/>
              <w:rPr>
                <w:color w:val="22272F"/>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7</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8</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9</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Pr>
                <w:color w:val="22272F"/>
              </w:rPr>
              <w:t>11</w:t>
            </w:r>
          </w:p>
        </w:tc>
      </w:tr>
      <w:tr w:rsidR="00441A89" w:rsidTr="00441A89">
        <w:tc>
          <w:tcPr>
            <w:tcW w:w="15466" w:type="dxa"/>
            <w:gridSpan w:val="11"/>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Задача "Наименование"</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1.1</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6"/>
              <w:spacing w:before="0" w:beforeAutospacing="0" w:after="0" w:afterAutospacing="0"/>
              <w:rPr>
                <w:color w:val="22272F"/>
              </w:rPr>
            </w:pPr>
            <w:r w:rsidRPr="00212AC1">
              <w:rPr>
                <w:color w:val="22272F"/>
              </w:rPr>
              <w:t xml:space="preserve">Мероприятие </w:t>
            </w:r>
            <w:r>
              <w:rPr>
                <w:sz w:val="20"/>
                <w:szCs w:val="20"/>
              </w:rPr>
              <w:t>&lt;67</w:t>
            </w:r>
            <w:r w:rsidRPr="002C7C48">
              <w:rPr>
                <w:sz w:val="20"/>
                <w:szCs w:val="20"/>
              </w:rPr>
              <w:t>&gt;</w:t>
            </w:r>
            <w:r w:rsidRPr="00212AC1">
              <w:rPr>
                <w:color w:val="22272F"/>
              </w:rPr>
              <w:t xml:space="preserve"> (результат)  </w:t>
            </w:r>
          </w:p>
          <w:p w:rsidR="00441A89" w:rsidRPr="00212AC1" w:rsidRDefault="00441A89" w:rsidP="00441A89">
            <w:pPr>
              <w:pStyle w:val="s16"/>
              <w:spacing w:before="0" w:beforeAutospacing="0" w:after="0" w:afterAutospacing="0"/>
              <w:rPr>
                <w:color w:val="22272F"/>
              </w:rPr>
            </w:pPr>
            <w:r w:rsidRPr="00212AC1">
              <w:rPr>
                <w:color w:val="22272F"/>
              </w:rPr>
              <w:t>"Наименование"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1.2</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6"/>
              <w:spacing w:before="0" w:beforeAutospacing="0" w:after="0" w:afterAutospacing="0"/>
              <w:rPr>
                <w:color w:val="22272F"/>
              </w:rPr>
            </w:pPr>
            <w:r w:rsidRPr="00212AC1">
              <w:rPr>
                <w:color w:val="22272F"/>
              </w:rPr>
              <w:t>Контрольная точка "Наименование"</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s1"/>
              <w:spacing w:before="0" w:beforeAutospacing="0" w:after="0" w:afterAutospacing="0"/>
              <w:jc w:val="center"/>
              <w:rPr>
                <w:color w:val="22272F"/>
              </w:rPr>
            </w:pPr>
            <w:r w:rsidRPr="00212AC1">
              <w:rPr>
                <w:color w:val="22272F"/>
              </w:rPr>
              <w:t>-</w:t>
            </w:r>
          </w:p>
          <w:p w:rsidR="00441A89" w:rsidRPr="00212AC1" w:rsidRDefault="00441A89" w:rsidP="00441A89">
            <w:pPr>
              <w:pStyle w:val="s1"/>
              <w:spacing w:before="0" w:beforeAutospacing="0" w:after="0" w:afterAutospacing="0"/>
              <w:jc w:val="center"/>
              <w:rPr>
                <w:color w:val="22272F"/>
              </w:rPr>
            </w:pP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212AC1" w:rsidRDefault="00441A89" w:rsidP="00441A89">
            <w:pPr>
              <w:pStyle w:val="empty"/>
              <w:spacing w:before="0" w:beforeAutospacing="0" w:after="0" w:afterAutospacing="0"/>
              <w:jc w:val="both"/>
              <w:rPr>
                <w:color w:val="22272F"/>
              </w:rPr>
            </w:pPr>
            <w:r w:rsidRPr="00212AC1">
              <w:rPr>
                <w:color w:val="22272F"/>
              </w:rPr>
              <w:t> </w:t>
            </w:r>
          </w:p>
        </w:tc>
      </w:tr>
      <w:tr w:rsidR="00441A89" w:rsidTr="00441A89">
        <w:tc>
          <w:tcPr>
            <w:tcW w:w="35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s1"/>
              <w:spacing w:before="0" w:beforeAutospacing="0" w:after="0" w:afterAutospacing="0"/>
              <w:jc w:val="center"/>
              <w:rPr>
                <w:rFonts w:ascii="PT Serif" w:hAnsi="PT Serif"/>
                <w:color w:val="22272F"/>
                <w:sz w:val="16"/>
                <w:szCs w:val="16"/>
              </w:rPr>
            </w:pPr>
            <w:r>
              <w:rPr>
                <w:rFonts w:ascii="PT Serif" w:hAnsi="PT Serif"/>
                <w:color w:val="22272F"/>
                <w:sz w:val="16"/>
                <w:szCs w:val="16"/>
              </w:rPr>
              <w:t>...</w:t>
            </w:r>
          </w:p>
        </w:tc>
        <w:tc>
          <w:tcPr>
            <w:tcW w:w="249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5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17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270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74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c>
          <w:tcPr>
            <w:tcW w:w="136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Default="00441A89" w:rsidP="00441A89">
            <w:pPr>
              <w:pStyle w:val="empty"/>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tc>
      </w:tr>
    </w:tbl>
    <w:p w:rsidR="00441A89" w:rsidRDefault="00441A89" w:rsidP="00441A89">
      <w:pPr>
        <w:rPr>
          <w:sz w:val="20"/>
          <w:szCs w:val="20"/>
        </w:rPr>
      </w:pPr>
    </w:p>
    <w:p w:rsidR="00441A89" w:rsidRDefault="00441A89" w:rsidP="00441A89">
      <w:pPr>
        <w:rPr>
          <w:lang w:bidi="ru-RU"/>
        </w:rPr>
      </w:pPr>
      <w:r>
        <w:rPr>
          <w:sz w:val="20"/>
          <w:szCs w:val="20"/>
        </w:rPr>
        <w:t>&lt;62</w:t>
      </w:r>
      <w:proofErr w:type="gramStart"/>
      <w:r w:rsidRPr="002C7C48">
        <w:rPr>
          <w:sz w:val="20"/>
          <w:szCs w:val="20"/>
        </w:rPr>
        <w:t>&gt;</w:t>
      </w:r>
      <w:r>
        <w:rPr>
          <w:sz w:val="20"/>
          <w:szCs w:val="20"/>
        </w:rPr>
        <w:t xml:space="preserve"> У</w:t>
      </w:r>
      <w:proofErr w:type="gramEnd"/>
      <w:r>
        <w:rPr>
          <w:sz w:val="20"/>
          <w:szCs w:val="20"/>
        </w:rPr>
        <w:t>казывается фактическое значение за год, предшествующий году разработки комплекса процессных мероприятий. В случае отсутствия фактических данных в качестве базового значения приводится плановое (прогнозное) значение.</w:t>
      </w:r>
    </w:p>
    <w:p w:rsidR="00441A89" w:rsidRDefault="00441A89" w:rsidP="00441A89">
      <w:pPr>
        <w:rPr>
          <w:lang w:bidi="ru-RU"/>
        </w:rPr>
      </w:pPr>
      <w:r>
        <w:rPr>
          <w:sz w:val="20"/>
          <w:szCs w:val="20"/>
        </w:rPr>
        <w:t>&lt;63</w:t>
      </w:r>
      <w:proofErr w:type="gramStart"/>
      <w:r w:rsidRPr="002C7C48">
        <w:rPr>
          <w:sz w:val="20"/>
          <w:szCs w:val="20"/>
        </w:rPr>
        <w:t>&gt;</w:t>
      </w:r>
      <w:r>
        <w:rPr>
          <w:sz w:val="20"/>
          <w:szCs w:val="20"/>
        </w:rPr>
        <w:t xml:space="preserve"> У</w:t>
      </w:r>
      <w:proofErr w:type="gramEnd"/>
      <w:r>
        <w:rPr>
          <w:sz w:val="20"/>
          <w:szCs w:val="20"/>
        </w:rPr>
        <w:t>казываются значения мероприятия (результата), предусмотренные в паспорте комплекса процессных мероприятий.</w:t>
      </w:r>
    </w:p>
    <w:p w:rsidR="00441A89" w:rsidRDefault="00441A89" w:rsidP="00441A89">
      <w:pPr>
        <w:rPr>
          <w:lang w:bidi="ru-RU"/>
        </w:rPr>
      </w:pPr>
      <w:r>
        <w:rPr>
          <w:sz w:val="20"/>
          <w:szCs w:val="20"/>
        </w:rPr>
        <w:t>&lt;64</w:t>
      </w:r>
      <w:proofErr w:type="gramStart"/>
      <w:r w:rsidRPr="002C7C48">
        <w:rPr>
          <w:sz w:val="20"/>
          <w:szCs w:val="20"/>
        </w:rPr>
        <w:t>&gt;</w:t>
      </w:r>
      <w:r>
        <w:rPr>
          <w:sz w:val="20"/>
          <w:szCs w:val="20"/>
        </w:rPr>
        <w:t xml:space="preserve"> З</w:t>
      </w:r>
      <w:proofErr w:type="gramEnd"/>
      <w:r>
        <w:rPr>
          <w:sz w:val="20"/>
          <w:szCs w:val="20"/>
        </w:rPr>
        <w:t>аполняется в рамках годового отчета о ходе реализации комплекса процессных мероприятий.</w:t>
      </w:r>
    </w:p>
    <w:p w:rsidR="00441A89" w:rsidRDefault="00441A89" w:rsidP="00441A89">
      <w:pPr>
        <w:rPr>
          <w:lang w:bidi="ru-RU"/>
        </w:rPr>
      </w:pPr>
      <w:r>
        <w:rPr>
          <w:sz w:val="20"/>
          <w:szCs w:val="20"/>
        </w:rPr>
        <w:t>&lt;65</w:t>
      </w:r>
      <w:proofErr w:type="gramStart"/>
      <w:r w:rsidRPr="002C7C48">
        <w:rPr>
          <w:sz w:val="20"/>
          <w:szCs w:val="20"/>
        </w:rPr>
        <w:t>&gt;</w:t>
      </w:r>
      <w:r>
        <w:rPr>
          <w:sz w:val="20"/>
          <w:szCs w:val="20"/>
        </w:rPr>
        <w:t xml:space="preserve"> У</w:t>
      </w:r>
      <w:proofErr w:type="gramEnd"/>
      <w:r>
        <w:rPr>
          <w:sz w:val="20"/>
          <w:szCs w:val="20"/>
        </w:rPr>
        <w:t>казываются сведения, подтверждающие достижение соответствующих результатов мероприятий и контрольных точек комплекса процессных мероприятий (реквизиты подтверждающих документов, ссылки на источники официальной статистической информации и пр.).</w:t>
      </w:r>
    </w:p>
    <w:p w:rsidR="00441A89" w:rsidRDefault="00441A89" w:rsidP="00441A89">
      <w:r w:rsidRPr="005C2162">
        <w:rPr>
          <w:sz w:val="20"/>
          <w:szCs w:val="20"/>
        </w:rPr>
        <w:lastRenderedPageBreak/>
        <w:t>&lt;66</w:t>
      </w:r>
      <w:proofErr w:type="gramStart"/>
      <w:r w:rsidRPr="005C2162">
        <w:rPr>
          <w:sz w:val="20"/>
          <w:szCs w:val="20"/>
        </w:rPr>
        <w:t>&gt;</w:t>
      </w:r>
      <w:r w:rsidRPr="005C2162">
        <w:t xml:space="preserve"> </w:t>
      </w:r>
      <w:r w:rsidRPr="00ED5305">
        <w:t>У</w:t>
      </w:r>
      <w:proofErr w:type="gramEnd"/>
      <w:r w:rsidRPr="00ED5305">
        <w:t>казываются причины отклонения фактического значения результата мероприятия от его планового значения, фактической даты достижения контрольной точки от запланированной даты.</w:t>
      </w:r>
    </w:p>
    <w:p w:rsidR="00441A89" w:rsidRDefault="00441A89" w:rsidP="00441A89">
      <w:pPr>
        <w:pStyle w:val="ConsPlusNormal"/>
        <w:jc w:val="both"/>
        <w:rPr>
          <w:rFonts w:ascii="Times New Roman" w:hAnsi="Times New Roman" w:cs="Times New Roman"/>
        </w:rPr>
      </w:pPr>
      <w:r>
        <w:rPr>
          <w:rFonts w:ascii="Times New Roman" w:hAnsi="Times New Roman" w:cs="Times New Roman"/>
          <w:sz w:val="20"/>
          <w:szCs w:val="20"/>
        </w:rPr>
        <w:t>&lt;6</w:t>
      </w:r>
      <w:r>
        <w:rPr>
          <w:sz w:val="20"/>
          <w:szCs w:val="20"/>
        </w:rPr>
        <w:t>7</w:t>
      </w:r>
      <w:proofErr w:type="gramStart"/>
      <w:r w:rsidRPr="002C7C48">
        <w:rPr>
          <w:rFonts w:ascii="Times New Roman" w:hAnsi="Times New Roman" w:cs="Times New Roman"/>
          <w:sz w:val="20"/>
          <w:szCs w:val="20"/>
        </w:rPr>
        <w:t>&gt;</w:t>
      </w:r>
      <w:r>
        <w:rPr>
          <w:rFonts w:ascii="Times New Roman" w:hAnsi="Times New Roman" w:cs="Times New Roman"/>
          <w:sz w:val="20"/>
          <w:szCs w:val="20"/>
        </w:rPr>
        <w:t xml:space="preserve"> </w:t>
      </w:r>
      <w:r w:rsidRPr="00ED5305">
        <w:rPr>
          <w:rFonts w:ascii="Times New Roman" w:hAnsi="Times New Roman" w:cs="Times New Roman"/>
        </w:rPr>
        <w:t>У</w:t>
      </w:r>
      <w:proofErr w:type="gramEnd"/>
      <w:r w:rsidRPr="00ED5305">
        <w:rPr>
          <w:rFonts w:ascii="Times New Roman" w:hAnsi="Times New Roman" w:cs="Times New Roman"/>
        </w:rPr>
        <w:t>казываются мероприятия</w:t>
      </w:r>
      <w:r>
        <w:rPr>
          <w:rFonts w:ascii="Times New Roman" w:hAnsi="Times New Roman" w:cs="Times New Roman"/>
        </w:rPr>
        <w:t xml:space="preserve"> (результаты)</w:t>
      </w:r>
      <w:r w:rsidRPr="00ED5305">
        <w:rPr>
          <w:rFonts w:ascii="Times New Roman" w:hAnsi="Times New Roman" w:cs="Times New Roman"/>
        </w:rPr>
        <w:t>, предусмотренные паспортом комплекса процессных мероприятий. В случае если мероприятие не имеет планового значения</w:t>
      </w:r>
      <w:r>
        <w:rPr>
          <w:rFonts w:ascii="Times New Roman" w:hAnsi="Times New Roman" w:cs="Times New Roman"/>
        </w:rPr>
        <w:t>, то оно не отражается в отчете.</w:t>
      </w:r>
    </w:p>
    <w:p w:rsidR="00441A89" w:rsidRDefault="00441A89" w:rsidP="00441A89">
      <w:pPr>
        <w:pStyle w:val="ConsPlusNormal"/>
        <w:jc w:val="both"/>
        <w:rPr>
          <w:rFonts w:ascii="Times New Roman" w:hAnsi="Times New Roman" w:cs="Times New Roman"/>
        </w:rPr>
      </w:pPr>
    </w:p>
    <w:p w:rsidR="00441A89" w:rsidRDefault="00441A89" w:rsidP="00441A89">
      <w:pPr>
        <w:pStyle w:val="ConsPlusNormal"/>
        <w:jc w:val="both"/>
        <w:rPr>
          <w:rFonts w:ascii="Times New Roman" w:hAnsi="Times New Roman" w:cs="Times New Roman"/>
        </w:r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sidRPr="00F53A38">
        <w:rPr>
          <w:rStyle w:val="s10"/>
          <w:rFonts w:ascii="Times New Roman" w:hAnsi="Times New Roman" w:cs="Times New Roman"/>
          <w:bCs/>
          <w:color w:val="22272F"/>
          <w:sz w:val="24"/>
          <w:szCs w:val="24"/>
        </w:rPr>
        <w:t xml:space="preserve">3. Сведения об исполнении </w:t>
      </w:r>
      <w:r>
        <w:rPr>
          <w:rStyle w:val="s10"/>
          <w:rFonts w:ascii="Times New Roman" w:hAnsi="Times New Roman" w:cs="Times New Roman"/>
          <w:bCs/>
          <w:color w:val="22272F"/>
          <w:sz w:val="24"/>
          <w:szCs w:val="24"/>
        </w:rPr>
        <w:t xml:space="preserve">бюджета округа в части </w:t>
      </w:r>
      <w:r w:rsidRPr="00F53A38">
        <w:rPr>
          <w:rStyle w:val="s10"/>
          <w:rFonts w:ascii="Times New Roman" w:hAnsi="Times New Roman" w:cs="Times New Roman"/>
          <w:bCs/>
          <w:color w:val="22272F"/>
          <w:sz w:val="24"/>
          <w:szCs w:val="24"/>
        </w:rPr>
        <w:t>бюджетных ассигнований, предусмотренных на финансовое</w:t>
      </w:r>
      <w:r>
        <w:rPr>
          <w:rStyle w:val="s10"/>
          <w:rFonts w:ascii="Times New Roman" w:hAnsi="Times New Roman" w:cs="Times New Roman"/>
          <w:bCs/>
          <w:color w:val="22272F"/>
          <w:sz w:val="24"/>
          <w:szCs w:val="24"/>
        </w:rPr>
        <w:t xml:space="preserve"> </w:t>
      </w:r>
      <w:r w:rsidRPr="00F53A38">
        <w:rPr>
          <w:rStyle w:val="s10"/>
          <w:rFonts w:ascii="Times New Roman" w:hAnsi="Times New Roman" w:cs="Times New Roman"/>
          <w:bCs/>
          <w:color w:val="22272F"/>
          <w:sz w:val="24"/>
          <w:szCs w:val="24"/>
        </w:rPr>
        <w:t>обеспечение реализации комплекса процессных мероприятий, и внебюджетных источников</w:t>
      </w:r>
      <w:r>
        <w:rPr>
          <w:rStyle w:val="s10"/>
          <w:rFonts w:ascii="Times New Roman" w:hAnsi="Times New Roman" w:cs="Times New Roman"/>
          <w:bCs/>
          <w:color w:val="22272F"/>
          <w:sz w:val="24"/>
          <w:szCs w:val="24"/>
        </w:rPr>
        <w:t xml:space="preserve"> </w:t>
      </w:r>
      <w:r w:rsidRPr="00F53A38">
        <w:rPr>
          <w:rFonts w:ascii="Times New Roman" w:hAnsi="Times New Roman" w:cs="Times New Roman"/>
        </w:rPr>
        <w:t>&lt;68&gt;</w:t>
      </w:r>
      <w:r>
        <w:rPr>
          <w:rFonts w:ascii="Times New Roman" w:hAnsi="Times New Roman" w:cs="Times New Roman"/>
        </w:rPr>
        <w:t xml:space="preserve"> </w:t>
      </w:r>
      <w:r w:rsidRPr="00F53A38">
        <w:rPr>
          <w:rStyle w:val="s10"/>
          <w:rFonts w:ascii="Times New Roman" w:hAnsi="Times New Roman" w:cs="Times New Roman"/>
          <w:bCs/>
          <w:color w:val="22272F"/>
          <w:sz w:val="24"/>
          <w:szCs w:val="24"/>
        </w:rPr>
        <w:t xml:space="preserve"> </w:t>
      </w:r>
    </w:p>
    <w:p w:rsidR="00441A89" w:rsidRPr="00F53A38" w:rsidRDefault="00441A89" w:rsidP="00441A89">
      <w:pPr>
        <w:pStyle w:val="HTML"/>
        <w:shd w:val="clear" w:color="auto" w:fill="FFFFFF"/>
        <w:jc w:val="both"/>
        <w:rPr>
          <w:rFonts w:ascii="Times New Roman" w:hAnsi="Times New Roman" w:cs="Times New Roman"/>
          <w:color w:val="22272F"/>
          <w:sz w:val="24"/>
          <w:szCs w:val="24"/>
        </w:rPr>
      </w:pPr>
    </w:p>
    <w:tbl>
      <w:tblPr>
        <w:tblW w:w="15324" w:type="dxa"/>
        <w:tblCellMar>
          <w:top w:w="15" w:type="dxa"/>
          <w:left w:w="15" w:type="dxa"/>
          <w:bottom w:w="15" w:type="dxa"/>
          <w:right w:w="15" w:type="dxa"/>
        </w:tblCellMar>
        <w:tblLook w:val="04A0"/>
      </w:tblPr>
      <w:tblGrid>
        <w:gridCol w:w="803"/>
        <w:gridCol w:w="3696"/>
        <w:gridCol w:w="1684"/>
        <w:gridCol w:w="1835"/>
        <w:gridCol w:w="1955"/>
        <w:gridCol w:w="2079"/>
        <w:gridCol w:w="3272"/>
      </w:tblGrid>
      <w:tr w:rsidR="00441A89" w:rsidTr="00441A89">
        <w:trPr>
          <w:trHeight w:val="240"/>
        </w:trPr>
        <w:tc>
          <w:tcPr>
            <w:tcW w:w="822"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3542"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Наименование мероприятия (результата) и источника финансового обеспечения</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441A89" w:rsidRPr="005B1F37" w:rsidRDefault="00441A89" w:rsidP="00441A89">
            <w:pPr>
              <w:pStyle w:val="s1"/>
              <w:spacing w:before="0" w:beforeAutospacing="0" w:after="0" w:afterAutospacing="0"/>
              <w:jc w:val="center"/>
            </w:pPr>
            <w:r>
              <w:t>Объем финансового обеспечения, тыс. руб.</w:t>
            </w:r>
          </w:p>
        </w:tc>
        <w:tc>
          <w:tcPr>
            <w:tcW w:w="1976"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Исполнение, тыс. руб. </w:t>
            </w:r>
            <w:r>
              <w:rPr>
                <w:sz w:val="22"/>
                <w:szCs w:val="22"/>
              </w:rPr>
              <w:t>&lt;69</w:t>
            </w:r>
            <w:r w:rsidRPr="00E855A7">
              <w:rPr>
                <w:sz w:val="22"/>
                <w:szCs w:val="22"/>
              </w:rPr>
              <w:t xml:space="preserve">&gt; </w:t>
            </w:r>
            <w:r>
              <w:t xml:space="preserve"> </w:t>
            </w:r>
          </w:p>
        </w:tc>
        <w:tc>
          <w:tcPr>
            <w:tcW w:w="2113" w:type="dxa"/>
            <w:tcBorders>
              <w:top w:val="single" w:sz="4" w:space="0" w:color="000000"/>
              <w:left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 </w:t>
            </w:r>
            <w:r>
              <w:rPr>
                <w:sz w:val="22"/>
                <w:szCs w:val="22"/>
              </w:rPr>
              <w:t>&lt;70</w:t>
            </w:r>
            <w:r w:rsidRPr="00E855A7">
              <w:rPr>
                <w:sz w:val="22"/>
                <w:szCs w:val="22"/>
              </w:rPr>
              <w:t>&gt;</w:t>
            </w:r>
          </w:p>
        </w:tc>
        <w:tc>
          <w:tcPr>
            <w:tcW w:w="3328" w:type="dxa"/>
            <w:tcBorders>
              <w:top w:val="single" w:sz="4" w:space="0" w:color="000000"/>
              <w:left w:val="single" w:sz="4" w:space="0" w:color="000000"/>
              <w:right w:val="single" w:sz="4" w:space="0" w:color="000000"/>
            </w:tcBorders>
            <w:hideMark/>
          </w:tcPr>
          <w:p w:rsidR="00441A89" w:rsidRDefault="00441A89" w:rsidP="00441A89">
            <w:pPr>
              <w:pStyle w:val="s1"/>
              <w:spacing w:before="0" w:beforeAutospacing="0" w:after="0" w:afterAutospacing="0"/>
              <w:jc w:val="center"/>
            </w:pPr>
            <w:r>
              <w:t>Комментарий </w:t>
            </w:r>
            <w:r>
              <w:rPr>
                <w:sz w:val="22"/>
                <w:szCs w:val="22"/>
              </w:rPr>
              <w:t>&lt;71</w:t>
            </w:r>
            <w:r w:rsidRPr="00E855A7">
              <w:rPr>
                <w:sz w:val="22"/>
                <w:szCs w:val="22"/>
              </w:rPr>
              <w:t>&gt;</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предусмотрено паспортом</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сводная бюджетная роспись </w:t>
            </w:r>
            <w:r w:rsidRPr="00E855A7">
              <w:rPr>
                <w:sz w:val="22"/>
                <w:szCs w:val="22"/>
              </w:rPr>
              <w:t>&lt;</w:t>
            </w:r>
            <w:r>
              <w:rPr>
                <w:sz w:val="22"/>
                <w:szCs w:val="22"/>
              </w:rPr>
              <w:t>69</w:t>
            </w:r>
            <w:r w:rsidRPr="00E855A7">
              <w:rPr>
                <w:sz w:val="22"/>
                <w:szCs w:val="22"/>
              </w:rPr>
              <w:t>&gt;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2113" w:type="dxa"/>
            <w:tcBorders>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proofErr w:type="spellStart"/>
            <w:r>
              <w:rPr>
                <w:lang w:val="en-US"/>
              </w:rPr>
              <w:t>Всего</w:t>
            </w:r>
            <w:proofErr w:type="spellEnd"/>
            <w:r>
              <w:rPr>
                <w:lang w:val="en-US"/>
              </w:rPr>
              <w:t>,</w:t>
            </w:r>
            <w:r>
              <w:t xml:space="preserve">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Бюджет округа,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Собственные доходы бюджета округа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федерального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областного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Безвозмездные поступления внебюджетных фондов, физических и юридических лиц</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Мероприятие (результат</w:t>
            </w:r>
            <w:proofErr w:type="gramStart"/>
            <w:r>
              <w:t>)"</w:t>
            </w:r>
            <w:proofErr w:type="gramEnd"/>
            <w:r>
              <w:t>Наименование" (всего),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Бюджет округа, в том числе:</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 xml:space="preserve">Собственные доходы бюджета </w:t>
            </w:r>
            <w:r>
              <w:lastRenderedPageBreak/>
              <w:t>округа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lastRenderedPageBreak/>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федерального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Субвенции и субсидии областного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Безвозмездные поступления внебюджетных фондов, физических и юридических лиц</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82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
        </w:tc>
        <w:tc>
          <w:tcPr>
            <w:tcW w:w="3542"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w:t>
            </w:r>
          </w:p>
        </w:tc>
        <w:tc>
          <w:tcPr>
            <w:tcW w:w="168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85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976"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2113"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3328"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pStyle w:val="empty"/>
        <w:shd w:val="clear" w:color="auto" w:fill="FFFFFF"/>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 xml:space="preserve">&lt;68&gt; </w:t>
      </w:r>
      <w:r w:rsidRPr="00451E87">
        <w:rPr>
          <w:rStyle w:val="s10"/>
          <w:bCs/>
          <w:color w:val="22272F"/>
          <w:sz w:val="20"/>
          <w:szCs w:val="20"/>
        </w:rPr>
        <w:t>Сведения формируются за отчетный год</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 xml:space="preserve">&lt;69&gt;Данные формируются по состоянию на последний календарный день отчетного периода включительно. Финансовое обеспечение указывается в </w:t>
      </w:r>
      <w:proofErr w:type="gramStart"/>
      <w:r w:rsidRPr="00451E87">
        <w:rPr>
          <w:sz w:val="20"/>
          <w:szCs w:val="20"/>
        </w:rPr>
        <w:t>тысячах рублей</w:t>
      </w:r>
      <w:proofErr w:type="gramEnd"/>
      <w:r w:rsidRPr="00451E87">
        <w:rPr>
          <w:sz w:val="20"/>
          <w:szCs w:val="20"/>
        </w:rPr>
        <w:t xml:space="preserve"> с точностью до одного знака после запятой</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&lt;70&gt;Процент исполнения рассчитывается как (5)/(4)*100, за исключением внебюджетных источников, для которых процент исполнения рассчитывается как (5)/(3)*100</w:t>
      </w:r>
    </w:p>
    <w:p w:rsidR="00441A89" w:rsidRPr="00451E87" w:rsidRDefault="00441A89" w:rsidP="00441A89">
      <w:pPr>
        <w:pStyle w:val="empty"/>
        <w:shd w:val="clear" w:color="auto" w:fill="FFFFFF"/>
        <w:spacing w:before="0" w:beforeAutospacing="0" w:after="0" w:afterAutospacing="0"/>
        <w:jc w:val="both"/>
        <w:rPr>
          <w:rStyle w:val="s10"/>
          <w:bCs/>
          <w:color w:val="22272F"/>
          <w:sz w:val="20"/>
          <w:szCs w:val="20"/>
        </w:rPr>
      </w:pPr>
      <w:r w:rsidRPr="00451E87">
        <w:rPr>
          <w:sz w:val="20"/>
          <w:szCs w:val="20"/>
        </w:rPr>
        <w:t>&lt;71&gt;Указываются причины отклонения фактического исполнения расходов за отчетный период от бюджетных ассигнований сводной бюджетной росписи за отчетный период, а по внебюджетным источника</w:t>
      </w:r>
      <w:proofErr w:type="gramStart"/>
      <w:r w:rsidRPr="00451E87">
        <w:rPr>
          <w:sz w:val="20"/>
          <w:szCs w:val="20"/>
        </w:rPr>
        <w:t>м-</w:t>
      </w:r>
      <w:proofErr w:type="gramEnd"/>
      <w:r w:rsidRPr="00451E87">
        <w:rPr>
          <w:sz w:val="20"/>
          <w:szCs w:val="20"/>
        </w:rPr>
        <w:t xml:space="preserve"> от расходов, предусмотренных паспортом комплекса процессных мероприятий.</w:t>
      </w:r>
    </w:p>
    <w:p w:rsidR="00441A89" w:rsidRPr="00451E87" w:rsidRDefault="00441A89" w:rsidP="00441A89">
      <w:pPr>
        <w:pStyle w:val="empty"/>
        <w:shd w:val="clear" w:color="auto" w:fill="FFFFFF"/>
        <w:jc w:val="both"/>
        <w:rPr>
          <w:rFonts w:ascii="PT Serif" w:hAnsi="PT Serif"/>
          <w:color w:val="22272F"/>
          <w:sz w:val="20"/>
          <w:szCs w:val="20"/>
        </w:rPr>
      </w:pPr>
    </w:p>
    <w:p w:rsidR="00441A89" w:rsidRPr="000F0B86" w:rsidRDefault="00441A89" w:rsidP="00441A89">
      <w:pPr>
        <w:pStyle w:val="HTML"/>
        <w:shd w:val="clear" w:color="auto" w:fill="FFFFFF"/>
        <w:jc w:val="both"/>
        <w:rPr>
          <w:rFonts w:ascii="Times New Roman" w:hAnsi="Times New Roman" w:cs="Times New Roman"/>
          <w:b/>
          <w:bCs/>
          <w:color w:val="22272F"/>
          <w:sz w:val="14"/>
          <w:szCs w:val="14"/>
        </w:rPr>
      </w:pPr>
      <w:r>
        <w:rPr>
          <w:rStyle w:val="s10"/>
          <w:b/>
          <w:bCs/>
          <w:color w:val="22272F"/>
          <w:sz w:val="14"/>
          <w:szCs w:val="14"/>
        </w:rPr>
        <w:t xml:space="preserve">  </w:t>
      </w:r>
      <w:r w:rsidRPr="00F9578E">
        <w:rPr>
          <w:rStyle w:val="s10"/>
          <w:rFonts w:ascii="Times New Roman" w:hAnsi="Times New Roman" w:cs="Times New Roman"/>
          <w:bCs/>
          <w:color w:val="22272F"/>
          <w:sz w:val="24"/>
          <w:szCs w:val="24"/>
        </w:rPr>
        <w:t xml:space="preserve">4. Дополнительная информация </w:t>
      </w:r>
      <w:r w:rsidRPr="000F0B86">
        <w:rPr>
          <w:rFonts w:ascii="Times New Roman" w:hAnsi="Times New Roman" w:cs="Times New Roman"/>
          <w:sz w:val="22"/>
          <w:szCs w:val="22"/>
        </w:rPr>
        <w:t>&lt;72&gt;</w:t>
      </w:r>
    </w:p>
    <w:tbl>
      <w:tblPr>
        <w:tblW w:w="15690" w:type="dxa"/>
        <w:tblCellMar>
          <w:top w:w="15" w:type="dxa"/>
          <w:left w:w="15" w:type="dxa"/>
          <w:bottom w:w="15" w:type="dxa"/>
          <w:right w:w="15" w:type="dxa"/>
        </w:tblCellMar>
        <w:tblLook w:val="04A0"/>
      </w:tblPr>
      <w:tblGrid>
        <w:gridCol w:w="15690"/>
      </w:tblGrid>
      <w:tr w:rsidR="00441A89" w:rsidTr="00441A89">
        <w:tc>
          <w:tcPr>
            <w:tcW w:w="1566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6"/>
              <w:spacing w:before="0" w:beforeAutospacing="0" w:after="0" w:afterAutospacing="0"/>
            </w:pPr>
            <w:r>
              <w:t xml:space="preserve">Отражаются дополнительные сведения о ходе реализации комплекса процессных мероприятий, а также предложения по его дальнейшей реализации </w:t>
            </w:r>
          </w:p>
        </w:tc>
      </w:tr>
    </w:tbl>
    <w:p w:rsidR="00441A89" w:rsidRDefault="00441A89" w:rsidP="00441A89">
      <w:pPr>
        <w:pStyle w:val="HTML"/>
        <w:shd w:val="clear" w:color="auto" w:fill="FFFFFF"/>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HTML"/>
        <w:shd w:val="clear" w:color="auto" w:fill="FFFFFF"/>
        <w:jc w:val="both"/>
        <w:rPr>
          <w:rFonts w:ascii="Times New Roman" w:hAnsi="Times New Roman" w:cs="Times New Roman"/>
          <w:b/>
          <w:bCs/>
          <w:color w:val="22272F"/>
        </w:rPr>
      </w:pPr>
      <w:r w:rsidRPr="00451E87">
        <w:rPr>
          <w:rFonts w:ascii="Times New Roman" w:hAnsi="Times New Roman" w:cs="Times New Roman"/>
        </w:rPr>
        <w:t>&lt;72</w:t>
      </w:r>
      <w:proofErr w:type="gramStart"/>
      <w:r w:rsidRPr="00451E87">
        <w:rPr>
          <w:rFonts w:ascii="Times New Roman" w:hAnsi="Times New Roman" w:cs="Times New Roman"/>
        </w:rPr>
        <w:t>&gt;З</w:t>
      </w:r>
      <w:proofErr w:type="gramEnd"/>
      <w:r w:rsidRPr="00451E87">
        <w:rPr>
          <w:rFonts w:ascii="Times New Roman" w:hAnsi="Times New Roman" w:cs="Times New Roman"/>
        </w:rPr>
        <w:t>аполняется при наличии дополнительной информации</w:t>
      </w:r>
    </w:p>
    <w:p w:rsidR="00441A89" w:rsidRDefault="00441A89" w:rsidP="00441A89">
      <w:pPr>
        <w:pStyle w:val="empty"/>
        <w:shd w:val="clear" w:color="auto" w:fill="FFFFFF"/>
        <w:jc w:val="both"/>
        <w:rPr>
          <w:rFonts w:ascii="PT Serif" w:hAnsi="PT Serif"/>
          <w:color w:val="22272F"/>
          <w:sz w:val="16"/>
          <w:szCs w:val="16"/>
        </w:rPr>
      </w:pPr>
    </w:p>
    <w:tbl>
      <w:tblPr>
        <w:tblStyle w:val="a5"/>
        <w:tblW w:w="0" w:type="auto"/>
        <w:tblLook w:val="04A0"/>
      </w:tblPr>
      <w:tblGrid>
        <w:gridCol w:w="14786"/>
      </w:tblGrid>
      <w:tr w:rsidR="00441A89" w:rsidTr="00441A89">
        <w:tc>
          <w:tcPr>
            <w:tcW w:w="14786" w:type="dxa"/>
          </w:tcPr>
          <w:p w:rsidR="00441A89" w:rsidRPr="000F0B86" w:rsidRDefault="00441A89" w:rsidP="00441A89">
            <w:pPr>
              <w:pStyle w:val="empty"/>
              <w:jc w:val="both"/>
              <w:rPr>
                <w:color w:val="22272F"/>
              </w:rPr>
            </w:pPr>
            <w:r w:rsidRPr="000F0B86">
              <w:rPr>
                <w:color w:val="22272F"/>
              </w:rPr>
              <w:t>Заполняется органом местного самоуправления округа, ответственным за разработку и реализацию комплекса процессных мероприятий</w:t>
            </w:r>
          </w:p>
        </w:tc>
      </w:tr>
    </w:tbl>
    <w:p w:rsidR="00441A89" w:rsidRDefault="00441A89" w:rsidP="00441A89">
      <w:pPr>
        <w:pStyle w:val="empty"/>
        <w:shd w:val="clear" w:color="auto" w:fill="FFFFFF"/>
        <w:jc w:val="both"/>
        <w:rPr>
          <w:rFonts w:ascii="PT Serif" w:hAnsi="PT Serif"/>
          <w:color w:val="22272F"/>
          <w:sz w:val="16"/>
          <w:szCs w:val="16"/>
        </w:rPr>
      </w:pPr>
    </w:p>
    <w:p w:rsidR="00441A89" w:rsidRPr="005B1F37" w:rsidRDefault="00441A89" w:rsidP="00441A89">
      <w:pPr>
        <w:pStyle w:val="ConsPlusNormal"/>
        <w:jc w:val="both"/>
        <w:rPr>
          <w:rFonts w:ascii="Times New Roman" w:hAnsi="Times New Roman" w:cs="Times New Roman"/>
        </w:rPr>
      </w:pPr>
    </w:p>
    <w:p w:rsidR="00441A89" w:rsidRPr="005B1F37" w:rsidRDefault="00441A89" w:rsidP="00441A89">
      <w:pPr>
        <w:rPr>
          <w:lang w:bidi="ru-RU"/>
        </w:rPr>
      </w:pPr>
    </w:p>
    <w:p w:rsidR="00441A89" w:rsidRPr="005B1F37" w:rsidRDefault="00441A89" w:rsidP="00441A89">
      <w:pPr>
        <w:rPr>
          <w:lang w:bidi="ru-RU"/>
        </w:rPr>
        <w:sectPr w:rsidR="00441A89" w:rsidRPr="005B1F37" w:rsidSect="00441A89">
          <w:pgSz w:w="16838" w:h="11906" w:orient="landscape"/>
          <w:pgMar w:top="1701" w:right="1134" w:bottom="851" w:left="1134" w:header="709" w:footer="709" w:gutter="0"/>
          <w:cols w:space="708"/>
          <w:docGrid w:linePitch="360"/>
        </w:sectPr>
      </w:pPr>
    </w:p>
    <w:p w:rsidR="00441A89" w:rsidRPr="00362EBC" w:rsidRDefault="00441A89" w:rsidP="00441A89">
      <w:pPr>
        <w:rPr>
          <w:lang w:bidi="ru-RU"/>
        </w:rPr>
      </w:pPr>
    </w:p>
    <w:p w:rsidR="00441A89" w:rsidRPr="00386E3F" w:rsidRDefault="00441A89" w:rsidP="00441A89">
      <w:pPr>
        <w:pStyle w:val="ConsPlusNormal"/>
        <w:jc w:val="right"/>
        <w:outlineLvl w:val="1"/>
        <w:rPr>
          <w:rFonts w:ascii="Times New Roman" w:hAnsi="Times New Roman" w:cs="Times New Roman"/>
        </w:rPr>
      </w:pPr>
      <w:r>
        <w:rPr>
          <w:rFonts w:ascii="Times New Roman" w:hAnsi="Times New Roman" w:cs="Times New Roman"/>
        </w:rPr>
        <w:t>Приложение 7</w:t>
      </w:r>
    </w:p>
    <w:p w:rsidR="00441A89" w:rsidRPr="00386E3F" w:rsidRDefault="00441A89" w:rsidP="00441A89">
      <w:pPr>
        <w:pStyle w:val="ConsPlusNormal"/>
        <w:jc w:val="right"/>
        <w:rPr>
          <w:rFonts w:ascii="Times New Roman" w:hAnsi="Times New Roman" w:cs="Times New Roman"/>
        </w:rPr>
      </w:pPr>
      <w:r w:rsidRPr="00386E3F">
        <w:rPr>
          <w:rFonts w:ascii="Times New Roman" w:hAnsi="Times New Roman" w:cs="Times New Roman"/>
        </w:rPr>
        <w:t>к Порядку</w:t>
      </w:r>
    </w:p>
    <w:p w:rsidR="00441A89" w:rsidRPr="00386E3F" w:rsidRDefault="00441A89" w:rsidP="00441A89">
      <w:pPr>
        <w:pStyle w:val="ConsPlusNormal"/>
        <w:jc w:val="both"/>
        <w:rPr>
          <w:rFonts w:ascii="Times New Roman" w:hAnsi="Times New Roman" w:cs="Times New Roman"/>
        </w:rPr>
      </w:pPr>
    </w:p>
    <w:p w:rsidR="00441A89" w:rsidRPr="00386E3F" w:rsidRDefault="00441A89" w:rsidP="00441A89">
      <w:pPr>
        <w:pStyle w:val="ConsPlusNormal"/>
        <w:jc w:val="right"/>
        <w:rPr>
          <w:rFonts w:ascii="Times New Roman" w:hAnsi="Times New Roman" w:cs="Times New Roman"/>
        </w:rPr>
      </w:pPr>
      <w:r w:rsidRPr="00386E3F">
        <w:rPr>
          <w:rFonts w:ascii="Times New Roman" w:hAnsi="Times New Roman" w:cs="Times New Roman"/>
        </w:rPr>
        <w:t>Форма</w:t>
      </w:r>
    </w:p>
    <w:p w:rsidR="00441A89" w:rsidRPr="00386E3F" w:rsidRDefault="00441A89" w:rsidP="00441A8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288"/>
        <w:gridCol w:w="1531"/>
        <w:gridCol w:w="340"/>
        <w:gridCol w:w="1133"/>
        <w:gridCol w:w="340"/>
        <w:gridCol w:w="1247"/>
        <w:gridCol w:w="340"/>
        <w:gridCol w:w="850"/>
      </w:tblGrid>
      <w:tr w:rsidR="00441A89" w:rsidRPr="00386E3F" w:rsidTr="00441A89">
        <w:tc>
          <w:tcPr>
            <w:tcW w:w="3288" w:type="dxa"/>
            <w:vMerge w:val="restart"/>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5781" w:type="dxa"/>
            <w:gridSpan w:val="7"/>
            <w:tcBorders>
              <w:top w:val="nil"/>
              <w:left w:val="nil"/>
              <w:bottom w:val="nil"/>
              <w:right w:val="nil"/>
            </w:tcBorders>
          </w:tcPr>
          <w:p w:rsidR="00441A89" w:rsidRPr="00386E3F" w:rsidRDefault="00441A89" w:rsidP="00441A89">
            <w:pPr>
              <w:pStyle w:val="ConsPlusNormal"/>
              <w:jc w:val="both"/>
              <w:rPr>
                <w:rFonts w:ascii="Times New Roman" w:hAnsi="Times New Roman" w:cs="Times New Roman"/>
              </w:rPr>
            </w:pPr>
            <w:r w:rsidRPr="00386E3F">
              <w:rPr>
                <w:rFonts w:ascii="Times New Roman" w:hAnsi="Times New Roman" w:cs="Times New Roman"/>
              </w:rPr>
              <w:t>УТВЕРЖДАЮ</w:t>
            </w:r>
          </w:p>
        </w:tc>
      </w:tr>
      <w:tr w:rsidR="00441A89" w:rsidRPr="00386E3F" w:rsidTr="00441A89">
        <w:tc>
          <w:tcPr>
            <w:tcW w:w="3288" w:type="dxa"/>
            <w:vMerge/>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133"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850" w:type="dxa"/>
            <w:tcBorders>
              <w:top w:val="nil"/>
              <w:left w:val="nil"/>
              <w:bottom w:val="single" w:sz="4" w:space="0" w:color="auto"/>
              <w:right w:val="nil"/>
            </w:tcBorders>
          </w:tcPr>
          <w:p w:rsidR="00441A89" w:rsidRPr="00386E3F" w:rsidRDefault="00441A89" w:rsidP="00441A89">
            <w:pPr>
              <w:pStyle w:val="ConsPlusNormal"/>
              <w:rPr>
                <w:rFonts w:ascii="Times New Roman" w:hAnsi="Times New Roman" w:cs="Times New Roman"/>
              </w:rPr>
            </w:pPr>
          </w:p>
        </w:tc>
      </w:tr>
      <w:tr w:rsidR="00441A89" w:rsidRPr="00386E3F" w:rsidTr="00441A89">
        <w:tc>
          <w:tcPr>
            <w:tcW w:w="3288" w:type="dxa"/>
            <w:vMerge/>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(должность)</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133"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(Ф.И.О.)</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(подпись)</w:t>
            </w:r>
          </w:p>
        </w:tc>
        <w:tc>
          <w:tcPr>
            <w:tcW w:w="340" w:type="dxa"/>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c>
          <w:tcPr>
            <w:tcW w:w="850" w:type="dxa"/>
            <w:tcBorders>
              <w:top w:val="single" w:sz="4" w:space="0" w:color="auto"/>
              <w:left w:val="nil"/>
              <w:bottom w:val="nil"/>
              <w:right w:val="nil"/>
            </w:tcBorders>
          </w:tcPr>
          <w:p w:rsidR="00441A89" w:rsidRPr="00386E3F" w:rsidRDefault="00441A89" w:rsidP="00441A89">
            <w:pPr>
              <w:pStyle w:val="ConsPlusNormal"/>
              <w:jc w:val="center"/>
              <w:rPr>
                <w:rFonts w:ascii="Times New Roman" w:hAnsi="Times New Roman" w:cs="Times New Roman"/>
              </w:rPr>
            </w:pPr>
            <w:r w:rsidRPr="00386E3F">
              <w:rPr>
                <w:rFonts w:ascii="Times New Roman" w:hAnsi="Times New Roman" w:cs="Times New Roman"/>
              </w:rPr>
              <w:t>(дата)</w:t>
            </w:r>
          </w:p>
        </w:tc>
      </w:tr>
      <w:tr w:rsidR="00441A89" w:rsidRPr="00386E3F" w:rsidTr="00441A89">
        <w:tc>
          <w:tcPr>
            <w:tcW w:w="9069" w:type="dxa"/>
            <w:gridSpan w:val="8"/>
            <w:tcBorders>
              <w:top w:val="nil"/>
              <w:left w:val="nil"/>
              <w:bottom w:val="nil"/>
              <w:right w:val="nil"/>
            </w:tcBorders>
          </w:tcPr>
          <w:p w:rsidR="00441A89" w:rsidRPr="00386E3F" w:rsidRDefault="00441A89" w:rsidP="00441A89">
            <w:pPr>
              <w:pStyle w:val="ConsPlusNormal"/>
              <w:rPr>
                <w:rFonts w:ascii="Times New Roman" w:hAnsi="Times New Roman" w:cs="Times New Roman"/>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ОТЧЕТ</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О ХОДЕ РЕАЛИЗАЦИИ МУНИЦИПАЛЬНОЙ</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 xml:space="preserve">ПРОГРАММЫ (КОМПЛЕКСНОЙ ПРОГРАММЫ) </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"________________________________________"&lt;</w:t>
            </w:r>
            <w:r>
              <w:rPr>
                <w:rFonts w:ascii="Times New Roman" w:hAnsi="Times New Roman" w:cs="Times New Roman"/>
                <w:sz w:val="24"/>
                <w:szCs w:val="24"/>
                <w:lang w:val="en-US"/>
              </w:rPr>
              <w:t>73</w:t>
            </w:r>
            <w:r w:rsidRPr="00270A4F">
              <w:rPr>
                <w:rFonts w:ascii="Times New Roman" w:hAnsi="Times New Roman" w:cs="Times New Roman"/>
                <w:sz w:val="24"/>
                <w:szCs w:val="24"/>
              </w:rPr>
              <w:t>&gt;</w:t>
            </w:r>
          </w:p>
          <w:p w:rsidR="00441A89" w:rsidRPr="00270A4F" w:rsidRDefault="00441A89" w:rsidP="00441A89">
            <w:pPr>
              <w:pStyle w:val="ConsPlusNormal"/>
              <w:jc w:val="center"/>
              <w:rPr>
                <w:rFonts w:ascii="Times New Roman" w:hAnsi="Times New Roman" w:cs="Times New Roman"/>
                <w:sz w:val="24"/>
                <w:szCs w:val="24"/>
              </w:rPr>
            </w:pPr>
            <w:r w:rsidRPr="00270A4F">
              <w:rPr>
                <w:rFonts w:ascii="Times New Roman" w:hAnsi="Times New Roman" w:cs="Times New Roman"/>
                <w:sz w:val="24"/>
                <w:szCs w:val="24"/>
              </w:rPr>
              <w:t>ЗА _________ &lt;</w:t>
            </w:r>
            <w:r>
              <w:rPr>
                <w:rFonts w:ascii="Times New Roman" w:hAnsi="Times New Roman" w:cs="Times New Roman"/>
                <w:sz w:val="24"/>
                <w:szCs w:val="24"/>
                <w:lang w:val="en-US"/>
              </w:rPr>
              <w:t>74</w:t>
            </w:r>
            <w:r w:rsidRPr="00270A4F">
              <w:rPr>
                <w:rFonts w:ascii="Times New Roman" w:hAnsi="Times New Roman" w:cs="Times New Roman"/>
                <w:sz w:val="24"/>
                <w:szCs w:val="24"/>
              </w:rPr>
              <w:t>&gt;</w:t>
            </w: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rPr>
                <w:rFonts w:ascii="Times New Roman" w:hAnsi="Times New Roman" w:cs="Times New Roman"/>
                <w:sz w:val="24"/>
                <w:szCs w:val="24"/>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ind w:firstLine="283"/>
              <w:jc w:val="both"/>
              <w:rPr>
                <w:rFonts w:ascii="Times New Roman" w:hAnsi="Times New Roman" w:cs="Times New Roman"/>
                <w:sz w:val="24"/>
                <w:szCs w:val="24"/>
              </w:rPr>
            </w:pPr>
            <w:r w:rsidRPr="00270A4F">
              <w:rPr>
                <w:rFonts w:ascii="Times New Roman" w:hAnsi="Times New Roman" w:cs="Times New Roman"/>
                <w:sz w:val="24"/>
                <w:szCs w:val="24"/>
              </w:rPr>
              <w:t>--------------------------------</w:t>
            </w:r>
          </w:p>
          <w:p w:rsidR="00441A89" w:rsidRPr="00451E87" w:rsidRDefault="00441A89" w:rsidP="00441A89">
            <w:pPr>
              <w:rPr>
                <w:sz w:val="20"/>
                <w:szCs w:val="20"/>
              </w:rPr>
            </w:pPr>
            <w:r w:rsidRPr="00451E87">
              <w:rPr>
                <w:sz w:val="20"/>
                <w:szCs w:val="20"/>
              </w:rPr>
              <w:t>&lt;73&gt; Указывается наименование муниципальной программ</w:t>
            </w:r>
            <w:proofErr w:type="gramStart"/>
            <w:r w:rsidRPr="00451E87">
              <w:rPr>
                <w:sz w:val="20"/>
                <w:szCs w:val="20"/>
              </w:rPr>
              <w:t>ы(</w:t>
            </w:r>
            <w:proofErr w:type="gramEnd"/>
            <w:r w:rsidRPr="00451E87">
              <w:rPr>
                <w:sz w:val="20"/>
                <w:szCs w:val="20"/>
              </w:rPr>
              <w:t>комплексной программы)</w:t>
            </w:r>
          </w:p>
          <w:p w:rsidR="00441A89" w:rsidRPr="00451E87" w:rsidRDefault="00441A89" w:rsidP="00441A89">
            <w:pPr>
              <w:rPr>
                <w:sz w:val="20"/>
                <w:szCs w:val="20"/>
                <w:lang w:bidi="ru-RU"/>
              </w:rPr>
            </w:pPr>
            <w:r w:rsidRPr="00451E87">
              <w:rPr>
                <w:sz w:val="20"/>
                <w:szCs w:val="20"/>
              </w:rPr>
              <w:t>&lt;74</w:t>
            </w:r>
            <w:proofErr w:type="gramStart"/>
            <w:r w:rsidRPr="00451E87">
              <w:rPr>
                <w:sz w:val="20"/>
                <w:szCs w:val="20"/>
              </w:rPr>
              <w:t>&gt; У</w:t>
            </w:r>
            <w:proofErr w:type="gramEnd"/>
            <w:r w:rsidRPr="00451E87">
              <w:rPr>
                <w:sz w:val="20"/>
                <w:szCs w:val="20"/>
              </w:rPr>
              <w:t xml:space="preserve">казывается отчетный период </w:t>
            </w:r>
          </w:p>
          <w:p w:rsidR="00441A89" w:rsidRPr="00270A4F" w:rsidRDefault="00441A89" w:rsidP="00441A89">
            <w:pPr>
              <w:pStyle w:val="ConsPlusNormal"/>
              <w:ind w:firstLine="283"/>
              <w:jc w:val="both"/>
              <w:rPr>
                <w:rFonts w:ascii="Times New Roman" w:hAnsi="Times New Roman" w:cs="Times New Roman"/>
                <w:sz w:val="24"/>
                <w:szCs w:val="24"/>
              </w:rPr>
            </w:pPr>
          </w:p>
        </w:tc>
      </w:tr>
      <w:tr w:rsidR="00441A89" w:rsidRPr="00270A4F" w:rsidTr="00441A89">
        <w:tc>
          <w:tcPr>
            <w:tcW w:w="9069" w:type="dxa"/>
            <w:gridSpan w:val="8"/>
            <w:tcBorders>
              <w:top w:val="nil"/>
              <w:left w:val="nil"/>
              <w:bottom w:val="nil"/>
              <w:right w:val="nil"/>
            </w:tcBorders>
          </w:tcPr>
          <w:p w:rsidR="00441A89" w:rsidRPr="00270A4F" w:rsidRDefault="00441A89" w:rsidP="00441A89">
            <w:pPr>
              <w:pStyle w:val="ConsPlusNormal"/>
              <w:rPr>
                <w:rFonts w:ascii="Times New Roman" w:hAnsi="Times New Roman" w:cs="Times New Roman"/>
                <w:sz w:val="24"/>
                <w:szCs w:val="24"/>
              </w:rPr>
            </w:pPr>
          </w:p>
        </w:tc>
      </w:tr>
    </w:tbl>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Pr>
        <w:rPr>
          <w:lang w:bidi="ru-RU"/>
        </w:rPr>
        <w:sectPr w:rsidR="00441A89" w:rsidSect="00441A89">
          <w:pgSz w:w="11906" w:h="16838"/>
          <w:pgMar w:top="1134" w:right="851" w:bottom="1134" w:left="1701" w:header="709" w:footer="709" w:gutter="0"/>
          <w:cols w:space="708"/>
          <w:docGrid w:linePitch="360"/>
        </w:sectPr>
      </w:pPr>
    </w:p>
    <w:p w:rsidR="00441A89" w:rsidRDefault="00441A89" w:rsidP="00441A89">
      <w:pPr>
        <w:pStyle w:val="HTML"/>
        <w:shd w:val="clear" w:color="auto" w:fill="FFFFFF"/>
        <w:jc w:val="both"/>
        <w:rPr>
          <w:rStyle w:val="s10"/>
          <w:rFonts w:ascii="Times New Roman" w:hAnsi="Times New Roman" w:cs="Times New Roman"/>
          <w:bCs/>
          <w:color w:val="22272F"/>
          <w:sz w:val="24"/>
          <w:szCs w:val="24"/>
        </w:rPr>
      </w:pPr>
      <w:r>
        <w:rPr>
          <w:rStyle w:val="s10"/>
          <w:b/>
          <w:bCs/>
          <w:color w:val="22272F"/>
          <w:sz w:val="14"/>
          <w:szCs w:val="14"/>
        </w:rPr>
        <w:lastRenderedPageBreak/>
        <w:t xml:space="preserve"> </w:t>
      </w:r>
      <w:r w:rsidRPr="003E5E63">
        <w:rPr>
          <w:rStyle w:val="s10"/>
          <w:b/>
          <w:bCs/>
          <w:color w:val="22272F"/>
          <w:sz w:val="14"/>
          <w:szCs w:val="14"/>
        </w:rPr>
        <w:t xml:space="preserve">  </w:t>
      </w:r>
      <w:r w:rsidRPr="001F2E6F">
        <w:rPr>
          <w:rStyle w:val="s10"/>
          <w:rFonts w:ascii="Times New Roman" w:hAnsi="Times New Roman" w:cs="Times New Roman"/>
          <w:bCs/>
          <w:color w:val="22272F"/>
          <w:sz w:val="24"/>
          <w:szCs w:val="24"/>
        </w:rPr>
        <w:t>Информация о реализации муниципальной программы  (комплексной программы) по исполнению плановых значений показателей</w:t>
      </w:r>
    </w:p>
    <w:p w:rsidR="00441A89" w:rsidRPr="001F2E6F" w:rsidRDefault="00441A89" w:rsidP="00441A89">
      <w:pPr>
        <w:pStyle w:val="HTML"/>
        <w:shd w:val="clear" w:color="auto" w:fill="FFFFFF"/>
        <w:jc w:val="both"/>
        <w:rPr>
          <w:rFonts w:ascii="Times New Roman" w:hAnsi="Times New Roman" w:cs="Times New Roman"/>
          <w:color w:val="22272F"/>
          <w:sz w:val="24"/>
          <w:szCs w:val="24"/>
        </w:rPr>
      </w:pPr>
    </w:p>
    <w:tbl>
      <w:tblPr>
        <w:tblW w:w="15540" w:type="dxa"/>
        <w:tblCellMar>
          <w:top w:w="15" w:type="dxa"/>
          <w:left w:w="15" w:type="dxa"/>
          <w:bottom w:w="15" w:type="dxa"/>
          <w:right w:w="15" w:type="dxa"/>
        </w:tblCellMar>
        <w:tblLook w:val="04A0"/>
      </w:tblPr>
      <w:tblGrid>
        <w:gridCol w:w="577"/>
        <w:gridCol w:w="3798"/>
        <w:gridCol w:w="1246"/>
        <w:gridCol w:w="1534"/>
        <w:gridCol w:w="1291"/>
        <w:gridCol w:w="1686"/>
        <w:gridCol w:w="5408"/>
      </w:tblGrid>
      <w:tr w:rsidR="00441A89" w:rsidTr="00441A89">
        <w:trPr>
          <w:trHeight w:val="240"/>
        </w:trPr>
        <w:tc>
          <w:tcPr>
            <w:tcW w:w="57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 xml:space="preserve">N </w:t>
            </w:r>
            <w:proofErr w:type="spellStart"/>
            <w:proofErr w:type="gramStart"/>
            <w:r>
              <w:t>п</w:t>
            </w:r>
            <w:proofErr w:type="spellEnd"/>
            <w:proofErr w:type="gramEnd"/>
            <w:r>
              <w:t>/</w:t>
            </w:r>
            <w:proofErr w:type="spellStart"/>
            <w:r>
              <w:t>п</w:t>
            </w:r>
            <w:proofErr w:type="spellEnd"/>
          </w:p>
        </w:tc>
        <w:tc>
          <w:tcPr>
            <w:tcW w:w="375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Наименование показателя </w:t>
            </w:r>
            <w:r w:rsidRPr="001F2E6F">
              <w:rPr>
                <w:sz w:val="22"/>
                <w:szCs w:val="22"/>
              </w:rPr>
              <w:t>&lt;</w:t>
            </w:r>
            <w:r>
              <w:rPr>
                <w:sz w:val="22"/>
                <w:szCs w:val="22"/>
              </w:rPr>
              <w:t>75</w:t>
            </w:r>
            <w:r w:rsidRPr="001F2E6F">
              <w:rPr>
                <w:sz w:val="22"/>
                <w:szCs w:val="22"/>
              </w:rPr>
              <w:t>&gt;</w:t>
            </w:r>
          </w:p>
        </w:tc>
        <w:tc>
          <w:tcPr>
            <w:tcW w:w="123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Единица измерения (по </w:t>
            </w:r>
            <w:hyperlink r:id="rId30" w:anchor="/document/179222/entry/0" w:history="1">
              <w:r>
                <w:rPr>
                  <w:rStyle w:val="a7"/>
                  <w:color w:val="3272C0"/>
                </w:rPr>
                <w:t>ОКЕИ</w:t>
              </w:r>
            </w:hyperlink>
            <w:r>
              <w:t>)</w:t>
            </w:r>
          </w:p>
        </w:tc>
        <w:tc>
          <w:tcPr>
            <w:tcW w:w="2790" w:type="dxa"/>
            <w:gridSpan w:val="2"/>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Значение показателя </w:t>
            </w:r>
            <w:r w:rsidRPr="001F2E6F">
              <w:rPr>
                <w:sz w:val="22"/>
                <w:szCs w:val="22"/>
              </w:rPr>
              <w:t>&lt;</w:t>
            </w:r>
            <w:r>
              <w:rPr>
                <w:sz w:val="22"/>
                <w:szCs w:val="22"/>
              </w:rPr>
              <w:t>76</w:t>
            </w:r>
            <w:r w:rsidRPr="001F2E6F">
              <w:rPr>
                <w:sz w:val="22"/>
                <w:szCs w:val="22"/>
              </w:rPr>
              <w:t>&gt;</w:t>
            </w:r>
          </w:p>
        </w:tc>
        <w:tc>
          <w:tcPr>
            <w:tcW w:w="1665"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Процент исполнения, % </w:t>
            </w:r>
            <w:r w:rsidRPr="001F2E6F">
              <w:rPr>
                <w:sz w:val="22"/>
                <w:szCs w:val="22"/>
              </w:rPr>
              <w:t>&lt;</w:t>
            </w:r>
            <w:r>
              <w:rPr>
                <w:sz w:val="22"/>
                <w:szCs w:val="22"/>
              </w:rPr>
              <w:t>77</w:t>
            </w:r>
            <w:r w:rsidRPr="001F2E6F">
              <w:rPr>
                <w:sz w:val="22"/>
                <w:szCs w:val="22"/>
              </w:rPr>
              <w:t>&gt;</w:t>
            </w:r>
          </w:p>
        </w:tc>
        <w:tc>
          <w:tcPr>
            <w:tcW w:w="5340" w:type="dxa"/>
            <w:vMerge w:val="restart"/>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Причины отклонений </w:t>
            </w:r>
            <w:r w:rsidRPr="001F2E6F">
              <w:rPr>
                <w:sz w:val="22"/>
                <w:szCs w:val="22"/>
              </w:rPr>
              <w:t>&lt;</w:t>
            </w:r>
            <w:r>
              <w:rPr>
                <w:sz w:val="22"/>
                <w:szCs w:val="22"/>
              </w:rPr>
              <w:t>7</w:t>
            </w:r>
            <w:r>
              <w:rPr>
                <w:sz w:val="22"/>
                <w:szCs w:val="22"/>
                <w:lang w:val="en-US"/>
              </w:rPr>
              <w:t>8</w:t>
            </w:r>
            <w:r w:rsidRPr="001F2E6F">
              <w:rPr>
                <w:sz w:val="22"/>
                <w:szCs w:val="22"/>
              </w:rPr>
              <w:t>&gt;</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план</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факт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Default="00441A89" w:rsidP="00441A89"/>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3</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4</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5</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6</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7</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1.</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r>
              <w:t>2.</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r w:rsidR="00441A89" w:rsidTr="00441A89">
        <w:tc>
          <w:tcPr>
            <w:tcW w:w="57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s1"/>
              <w:spacing w:before="0" w:beforeAutospacing="0" w:after="0" w:afterAutospacing="0"/>
              <w:jc w:val="center"/>
            </w:pPr>
            <w:proofErr w:type="spellStart"/>
            <w:r>
              <w:t>n</w:t>
            </w:r>
            <w:proofErr w:type="spellEnd"/>
            <w:r>
              <w:t>.</w:t>
            </w:r>
          </w:p>
        </w:tc>
        <w:tc>
          <w:tcPr>
            <w:tcW w:w="375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51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23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1665"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c>
          <w:tcPr>
            <w:tcW w:w="5340" w:type="dxa"/>
            <w:tcBorders>
              <w:top w:val="single" w:sz="4" w:space="0" w:color="000000"/>
              <w:left w:val="single" w:sz="4" w:space="0" w:color="000000"/>
              <w:bottom w:val="single" w:sz="4" w:space="0" w:color="000000"/>
              <w:right w:val="single" w:sz="4" w:space="0" w:color="000000"/>
            </w:tcBorders>
            <w:hideMark/>
          </w:tcPr>
          <w:p w:rsidR="00441A89" w:rsidRDefault="00441A89" w:rsidP="00441A89">
            <w:pPr>
              <w:pStyle w:val="empty"/>
              <w:spacing w:before="0" w:beforeAutospacing="0" w:after="0" w:afterAutospacing="0"/>
            </w:pPr>
            <w:r>
              <w:t> </w:t>
            </w:r>
          </w:p>
        </w:tc>
      </w:tr>
    </w:tbl>
    <w:p w:rsidR="00441A89" w:rsidRDefault="00441A89" w:rsidP="00441A89">
      <w:pPr>
        <w:pStyle w:val="empty"/>
        <w:shd w:val="clear" w:color="auto" w:fill="FFFFFF"/>
        <w:spacing w:before="0" w:beforeAutospacing="0" w:after="0" w:afterAutospacing="0"/>
        <w:jc w:val="both"/>
        <w:rPr>
          <w:rFonts w:ascii="PT Serif" w:hAnsi="PT Serif"/>
          <w:color w:val="22272F"/>
          <w:sz w:val="16"/>
          <w:szCs w:val="16"/>
        </w:rPr>
      </w:pPr>
      <w:r>
        <w:rPr>
          <w:rFonts w:ascii="PT Serif" w:hAnsi="PT Serif"/>
          <w:color w:val="22272F"/>
          <w:sz w:val="16"/>
          <w:szCs w:val="16"/>
        </w:rPr>
        <w:t> </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&lt;75</w:t>
      </w:r>
      <w:proofErr w:type="gramStart"/>
      <w:r w:rsidRPr="00451E87">
        <w:rPr>
          <w:sz w:val="20"/>
          <w:szCs w:val="20"/>
        </w:rPr>
        <w:t>&gt; У</w:t>
      </w:r>
      <w:proofErr w:type="gramEnd"/>
      <w:r w:rsidRPr="00451E87">
        <w:rPr>
          <w:sz w:val="20"/>
          <w:szCs w:val="20"/>
        </w:rPr>
        <w:t>казываются показатели, отраженные в паспорте муниципальной программы (комплексной программы) по состоянию на последний календарный день отчетного года включительно.</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&lt;76</w:t>
      </w:r>
      <w:proofErr w:type="gramStart"/>
      <w:r w:rsidRPr="00451E87">
        <w:rPr>
          <w:sz w:val="20"/>
          <w:szCs w:val="20"/>
        </w:rPr>
        <w:t>&gt;У</w:t>
      </w:r>
      <w:proofErr w:type="gramEnd"/>
      <w:r w:rsidRPr="00451E87">
        <w:rPr>
          <w:sz w:val="20"/>
          <w:szCs w:val="20"/>
        </w:rPr>
        <w:t>казываются плановые значения показателей, отраженные в паспорте муниципальной программы по состоянию на последний календарный день отчетного года включительно. Указывается фактическое значение показателя за год.</w:t>
      </w:r>
    </w:p>
    <w:p w:rsidR="00441A89" w:rsidRPr="00451E87" w:rsidRDefault="00441A89" w:rsidP="00441A89">
      <w:pPr>
        <w:pStyle w:val="empty"/>
        <w:shd w:val="clear" w:color="auto" w:fill="FFFFFF"/>
        <w:spacing w:before="0" w:beforeAutospacing="0" w:after="0" w:afterAutospacing="0"/>
        <w:jc w:val="both"/>
        <w:rPr>
          <w:sz w:val="20"/>
          <w:szCs w:val="20"/>
        </w:rPr>
      </w:pPr>
      <w:r w:rsidRPr="00451E87">
        <w:rPr>
          <w:sz w:val="20"/>
          <w:szCs w:val="20"/>
        </w:rPr>
        <w:t>&lt;77</w:t>
      </w:r>
      <w:proofErr w:type="gramStart"/>
      <w:r w:rsidRPr="00451E87">
        <w:rPr>
          <w:sz w:val="20"/>
          <w:szCs w:val="20"/>
        </w:rPr>
        <w:t>&gt;В</w:t>
      </w:r>
      <w:proofErr w:type="gramEnd"/>
      <w:r w:rsidRPr="00451E87">
        <w:rPr>
          <w:sz w:val="20"/>
          <w:szCs w:val="20"/>
        </w:rPr>
        <w:t xml:space="preserve"> случае использования показателей,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 в случае использования показателей, направленных на снижение целевых значений как соотношение планового результата целевого значения показателя к фактическому. Процент исполнения рассчитывается с точностью до двух знаков после запятой.</w:t>
      </w:r>
    </w:p>
    <w:p w:rsidR="00441A89" w:rsidRPr="00451E87" w:rsidRDefault="00441A89" w:rsidP="00441A89">
      <w:pPr>
        <w:pStyle w:val="empty"/>
        <w:shd w:val="clear" w:color="auto" w:fill="FFFFFF"/>
        <w:spacing w:before="0" w:beforeAutospacing="0" w:after="0" w:afterAutospacing="0"/>
        <w:jc w:val="both"/>
        <w:rPr>
          <w:color w:val="22272F"/>
          <w:sz w:val="20"/>
          <w:szCs w:val="20"/>
        </w:rPr>
      </w:pPr>
      <w:r w:rsidRPr="00451E87">
        <w:rPr>
          <w:sz w:val="20"/>
          <w:szCs w:val="20"/>
        </w:rPr>
        <w:t>&lt;78</w:t>
      </w:r>
      <w:proofErr w:type="gramStart"/>
      <w:r w:rsidRPr="00451E87">
        <w:rPr>
          <w:sz w:val="20"/>
          <w:szCs w:val="20"/>
        </w:rPr>
        <w:t>&gt; У</w:t>
      </w:r>
      <w:proofErr w:type="gramEnd"/>
      <w:r w:rsidRPr="00451E87">
        <w:rPr>
          <w:sz w:val="20"/>
          <w:szCs w:val="20"/>
        </w:rPr>
        <w:t>казываются причины отклонения фактического значения от его планового значения на конец отчетного года.</w:t>
      </w:r>
    </w:p>
    <w:p w:rsidR="00441A89" w:rsidRPr="00451E87" w:rsidRDefault="00441A89" w:rsidP="00441A89">
      <w:pPr>
        <w:pStyle w:val="HTML"/>
        <w:shd w:val="clear" w:color="auto" w:fill="FFFFFF"/>
        <w:jc w:val="both"/>
        <w:rPr>
          <w:rStyle w:val="s10"/>
          <w:rFonts w:ascii="Times New Roman" w:hAnsi="Times New Roman" w:cs="Times New Roman"/>
          <w:bCs/>
          <w:color w:val="22272F"/>
        </w:rPr>
      </w:pPr>
      <w:r w:rsidRPr="00451E87">
        <w:rPr>
          <w:rStyle w:val="s10"/>
          <w:rFonts w:ascii="Times New Roman" w:hAnsi="Times New Roman" w:cs="Times New Roman"/>
          <w:bCs/>
          <w:color w:val="22272F"/>
        </w:rPr>
        <w:t xml:space="preserve">            </w:t>
      </w:r>
    </w:p>
    <w:p w:rsidR="00441A89" w:rsidRPr="003E5E63" w:rsidRDefault="00441A89" w:rsidP="00441A89">
      <w:pPr>
        <w:pStyle w:val="HTML"/>
        <w:shd w:val="clear" w:color="auto" w:fill="FFFFFF"/>
        <w:jc w:val="both"/>
        <w:rPr>
          <w:rStyle w:val="s10"/>
          <w:rFonts w:ascii="Times New Roman" w:hAnsi="Times New Roman" w:cs="Times New Roman"/>
          <w:bCs/>
          <w:color w:val="22272F"/>
          <w:sz w:val="24"/>
          <w:szCs w:val="24"/>
        </w:rPr>
      </w:pPr>
    </w:p>
    <w:p w:rsidR="00441A89" w:rsidRPr="003E5E63" w:rsidRDefault="00441A89" w:rsidP="00441A89">
      <w:pPr>
        <w:pStyle w:val="HTML"/>
        <w:shd w:val="clear" w:color="auto" w:fill="FFFFFF"/>
        <w:jc w:val="both"/>
        <w:rPr>
          <w:rStyle w:val="s10"/>
          <w:rFonts w:ascii="Times New Roman" w:hAnsi="Times New Roman" w:cs="Times New Roman"/>
          <w:bCs/>
          <w:color w:val="22272F"/>
          <w:sz w:val="24"/>
          <w:szCs w:val="24"/>
        </w:rPr>
      </w:pPr>
    </w:p>
    <w:p w:rsidR="00441A89" w:rsidRPr="001E69A5" w:rsidRDefault="00441A89" w:rsidP="00441A89">
      <w:pPr>
        <w:pStyle w:val="HTML"/>
        <w:shd w:val="clear" w:color="auto" w:fill="FFFFFF"/>
        <w:jc w:val="both"/>
        <w:rPr>
          <w:rStyle w:val="s10"/>
          <w:rFonts w:ascii="Times New Roman" w:hAnsi="Times New Roman" w:cs="Times New Roman"/>
          <w:bCs/>
          <w:color w:val="22272F"/>
          <w:sz w:val="24"/>
          <w:szCs w:val="24"/>
        </w:rPr>
      </w:pPr>
      <w:r w:rsidRPr="003E5E63">
        <w:rPr>
          <w:rStyle w:val="s10"/>
          <w:rFonts w:ascii="Times New Roman" w:hAnsi="Times New Roman" w:cs="Times New Roman"/>
          <w:bCs/>
          <w:color w:val="22272F"/>
          <w:sz w:val="24"/>
          <w:szCs w:val="24"/>
        </w:rPr>
        <w:t xml:space="preserve">     </w:t>
      </w:r>
      <w:r w:rsidRPr="001E69A5">
        <w:rPr>
          <w:rStyle w:val="s10"/>
          <w:rFonts w:ascii="Times New Roman" w:hAnsi="Times New Roman" w:cs="Times New Roman"/>
          <w:bCs/>
          <w:color w:val="22272F"/>
          <w:sz w:val="24"/>
          <w:szCs w:val="24"/>
        </w:rPr>
        <w:t>Информация о реализации муниципальной программы (комплексной программы) в части достигнутых результатов по финансовому обеспечению (за счет бюджетных средств)</w:t>
      </w:r>
    </w:p>
    <w:p w:rsidR="00441A89" w:rsidRPr="001E69A5" w:rsidRDefault="00441A89" w:rsidP="00441A89">
      <w:pPr>
        <w:pStyle w:val="HTML"/>
        <w:shd w:val="clear" w:color="auto" w:fill="FFFFFF"/>
        <w:jc w:val="both"/>
        <w:rPr>
          <w:rFonts w:ascii="Times New Roman" w:hAnsi="Times New Roman" w:cs="Times New Roman"/>
          <w:color w:val="22272F"/>
          <w:sz w:val="24"/>
          <w:szCs w:val="24"/>
        </w:rPr>
      </w:pPr>
    </w:p>
    <w:tbl>
      <w:tblPr>
        <w:tblW w:w="14133" w:type="dxa"/>
        <w:tblCellMar>
          <w:top w:w="15" w:type="dxa"/>
          <w:left w:w="15" w:type="dxa"/>
          <w:bottom w:w="15" w:type="dxa"/>
          <w:right w:w="15" w:type="dxa"/>
        </w:tblCellMar>
        <w:tblLook w:val="04A0"/>
      </w:tblPr>
      <w:tblGrid>
        <w:gridCol w:w="969"/>
        <w:gridCol w:w="6673"/>
        <w:gridCol w:w="1967"/>
        <w:gridCol w:w="1846"/>
        <w:gridCol w:w="2678"/>
      </w:tblGrid>
      <w:tr w:rsidR="00441A89" w:rsidRPr="001E69A5" w:rsidTr="00441A89">
        <w:trPr>
          <w:trHeight w:val="240"/>
        </w:trPr>
        <w:tc>
          <w:tcPr>
            <w:tcW w:w="969"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 xml:space="preserve">N </w:t>
            </w:r>
            <w:proofErr w:type="spellStart"/>
            <w:proofErr w:type="gramStart"/>
            <w:r w:rsidRPr="001E69A5">
              <w:t>п</w:t>
            </w:r>
            <w:proofErr w:type="spellEnd"/>
            <w:proofErr w:type="gramEnd"/>
            <w:r w:rsidRPr="001E69A5">
              <w:t>/</w:t>
            </w:r>
            <w:proofErr w:type="spellStart"/>
            <w:r w:rsidRPr="001E69A5">
              <w:t>п</w:t>
            </w:r>
            <w:proofErr w:type="spellEnd"/>
          </w:p>
        </w:tc>
        <w:tc>
          <w:tcPr>
            <w:tcW w:w="6673"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 xml:space="preserve">Наименование муниципальной программы, структурного элемента, мероприятия (результата) &lt;79&gt; </w:t>
            </w:r>
          </w:p>
        </w:tc>
        <w:tc>
          <w:tcPr>
            <w:tcW w:w="3813" w:type="dxa"/>
            <w:gridSpan w:val="2"/>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Объем финансового обеспечения, тыс</w:t>
            </w:r>
            <w:proofErr w:type="gramStart"/>
            <w:r w:rsidRPr="001E69A5">
              <w:t>.р</w:t>
            </w:r>
            <w:proofErr w:type="gramEnd"/>
            <w:r w:rsidRPr="001E69A5">
              <w:t xml:space="preserve">уб. &lt;80&gt; </w:t>
            </w:r>
          </w:p>
        </w:tc>
        <w:tc>
          <w:tcPr>
            <w:tcW w:w="2678" w:type="dxa"/>
            <w:vMerge w:val="restart"/>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Процент исполнения, % &lt;81&gt;</w:t>
            </w:r>
          </w:p>
        </w:tc>
      </w:tr>
      <w:tr w:rsidR="00441A89" w:rsidRPr="001E69A5" w:rsidTr="00441A8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план на год</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исполнено за год</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41A89" w:rsidRPr="001E69A5" w:rsidRDefault="00441A89" w:rsidP="00441A89"/>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3</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4</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5</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6</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Всего по муниципальной программе "Наименование</w:t>
            </w:r>
            <w:r>
              <w:t>»</w:t>
            </w:r>
            <w:r w:rsidRPr="001E69A5">
              <w:t>,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Бюджет округа,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Собственные доходы бюджета округа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Субвенции и субсидии федерального бюджета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Структурный элемент  "Наименование" (всего),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Наименование мероприятия (результата)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proofErr w:type="spellStart"/>
            <w:r w:rsidRPr="001E69A5">
              <w:t>N-й</w:t>
            </w:r>
            <w:proofErr w:type="spellEnd"/>
            <w:r w:rsidRPr="001E69A5">
              <w:t xml:space="preserve"> структурный элемент "Наименование" (всего), в том числе:</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6"/>
              <w:spacing w:before="0" w:beforeAutospacing="0" w:after="0" w:afterAutospacing="0"/>
            </w:pPr>
            <w:r w:rsidRPr="001E69A5">
              <w:t>Наименование мероприятия (результата)</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r w:rsidR="00441A89" w:rsidRPr="001E69A5" w:rsidTr="00441A89">
        <w:tc>
          <w:tcPr>
            <w:tcW w:w="969"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s1"/>
              <w:spacing w:before="0" w:beforeAutospacing="0" w:after="0" w:afterAutospacing="0"/>
              <w:jc w:val="center"/>
            </w:pPr>
            <w:r w:rsidRPr="001E69A5">
              <w:t>...</w:t>
            </w:r>
          </w:p>
        </w:tc>
        <w:tc>
          <w:tcPr>
            <w:tcW w:w="6673"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967"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1846"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c>
          <w:tcPr>
            <w:tcW w:w="2678" w:type="dxa"/>
            <w:tcBorders>
              <w:top w:val="single" w:sz="4" w:space="0" w:color="000000"/>
              <w:left w:val="single" w:sz="4" w:space="0" w:color="000000"/>
              <w:bottom w:val="single" w:sz="4" w:space="0" w:color="000000"/>
              <w:right w:val="single" w:sz="4" w:space="0" w:color="000000"/>
            </w:tcBorders>
            <w:hideMark/>
          </w:tcPr>
          <w:p w:rsidR="00441A89" w:rsidRPr="001E69A5" w:rsidRDefault="00441A89" w:rsidP="00441A89">
            <w:pPr>
              <w:pStyle w:val="empty"/>
              <w:spacing w:before="0" w:beforeAutospacing="0" w:after="0" w:afterAutospacing="0"/>
            </w:pPr>
            <w:r w:rsidRPr="001E69A5">
              <w:t> </w:t>
            </w:r>
          </w:p>
        </w:tc>
      </w:tr>
    </w:tbl>
    <w:p w:rsidR="00441A89" w:rsidRDefault="00441A89" w:rsidP="00441A89">
      <w:pPr>
        <w:pStyle w:val="HTML"/>
        <w:shd w:val="clear" w:color="auto" w:fill="FFFFFF"/>
        <w:ind w:left="720"/>
        <w:jc w:val="both"/>
        <w:rPr>
          <w:rStyle w:val="s10"/>
          <w:rFonts w:ascii="Times New Roman" w:hAnsi="Times New Roman" w:cs="Times New Roman"/>
          <w:bCs/>
          <w:color w:val="22272F"/>
          <w:sz w:val="22"/>
          <w:szCs w:val="22"/>
        </w:rPr>
      </w:pP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&lt;79</w:t>
      </w:r>
      <w:proofErr w:type="gramStart"/>
      <w:r w:rsidRPr="00451E87">
        <w:rPr>
          <w:rFonts w:ascii="Times New Roman" w:hAnsi="Times New Roman" w:cs="Times New Roman"/>
        </w:rPr>
        <w:t>&gt;У</w:t>
      </w:r>
      <w:proofErr w:type="gramEnd"/>
      <w:r w:rsidRPr="00451E87">
        <w:rPr>
          <w:rFonts w:ascii="Times New Roman" w:hAnsi="Times New Roman" w:cs="Times New Roman"/>
        </w:rPr>
        <w:t>казываются структурные элементы, мероприятия (результаты), отраженные в паспорте муниципальной программы (комплексной программы) с финансовым обеспечением в отчетном году, по состоянию на последний календарный день отчетного года включительно.</w:t>
      </w: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&lt;80&gt; Данные формируются в соответствии со сводной бюджетной росписью и кассовым исполнением за отчетный год (по состоянию на последний календарный день отчетного года включительно).</w:t>
      </w:r>
    </w:p>
    <w:p w:rsidR="00441A89" w:rsidRPr="00451E87" w:rsidRDefault="00441A89" w:rsidP="00441A89">
      <w:pPr>
        <w:pStyle w:val="HTML"/>
        <w:shd w:val="clear" w:color="auto" w:fill="FFFFFF"/>
        <w:ind w:left="720"/>
        <w:jc w:val="both"/>
        <w:rPr>
          <w:rFonts w:ascii="Times New Roman" w:hAnsi="Times New Roman" w:cs="Times New Roman"/>
        </w:rPr>
      </w:pPr>
      <w:r w:rsidRPr="00451E87">
        <w:rPr>
          <w:rFonts w:ascii="Times New Roman" w:hAnsi="Times New Roman" w:cs="Times New Roman"/>
        </w:rPr>
        <w:t>&lt;81</w:t>
      </w:r>
      <w:proofErr w:type="gramStart"/>
      <w:r w:rsidRPr="00451E87">
        <w:rPr>
          <w:rFonts w:ascii="Times New Roman" w:hAnsi="Times New Roman" w:cs="Times New Roman"/>
        </w:rPr>
        <w:t>&gt;У</w:t>
      </w:r>
      <w:proofErr w:type="gramEnd"/>
      <w:r w:rsidRPr="00451E87">
        <w:rPr>
          <w:rFonts w:ascii="Times New Roman" w:hAnsi="Times New Roman" w:cs="Times New Roman"/>
        </w:rPr>
        <w:t>казывается процент исполнения с точностью до двух знаков после запятой.</w:t>
      </w:r>
    </w:p>
    <w:p w:rsidR="00441A89" w:rsidRPr="003E5E63" w:rsidRDefault="00441A89" w:rsidP="00441A89">
      <w:pPr>
        <w:pStyle w:val="HTML"/>
        <w:shd w:val="clear" w:color="auto" w:fill="FFFFFF"/>
        <w:ind w:left="720"/>
        <w:jc w:val="both"/>
        <w:rPr>
          <w:rStyle w:val="s10"/>
          <w:rFonts w:ascii="Times New Roman" w:hAnsi="Times New Roman" w:cs="Times New Roman"/>
          <w:bCs/>
          <w:color w:val="22272F"/>
          <w:sz w:val="22"/>
          <w:szCs w:val="22"/>
        </w:rPr>
      </w:pPr>
    </w:p>
    <w:p w:rsidR="00441A89" w:rsidRPr="001E69A5" w:rsidRDefault="00441A89" w:rsidP="00441A89">
      <w:pPr>
        <w:pStyle w:val="HTML"/>
        <w:shd w:val="clear" w:color="auto" w:fill="FFFFFF"/>
        <w:ind w:left="720"/>
        <w:jc w:val="both"/>
        <w:rPr>
          <w:rStyle w:val="s10"/>
          <w:rFonts w:ascii="Times New Roman" w:hAnsi="Times New Roman" w:cs="Times New Roman"/>
          <w:bCs/>
          <w:color w:val="22272F"/>
          <w:sz w:val="24"/>
          <w:szCs w:val="24"/>
        </w:rPr>
      </w:pPr>
      <w:r w:rsidRPr="001E69A5">
        <w:rPr>
          <w:rStyle w:val="s10"/>
          <w:rFonts w:ascii="Times New Roman" w:hAnsi="Times New Roman" w:cs="Times New Roman"/>
          <w:bCs/>
          <w:color w:val="22272F"/>
          <w:sz w:val="24"/>
          <w:szCs w:val="24"/>
        </w:rPr>
        <w:t>1.Сведения о достижении показателей муниципальной программы (комплексной программы)</w:t>
      </w:r>
    </w:p>
    <w:p w:rsidR="00441A89" w:rsidRPr="001E69A5" w:rsidRDefault="00441A89" w:rsidP="00441A89">
      <w:pPr>
        <w:pStyle w:val="HTML"/>
        <w:shd w:val="clear" w:color="auto" w:fill="FFFFFF"/>
        <w:ind w:left="720"/>
        <w:jc w:val="both"/>
        <w:rPr>
          <w:rFonts w:ascii="Times New Roman" w:hAnsi="Times New Roman" w:cs="Times New Roman"/>
          <w:color w:val="22272F"/>
          <w:sz w:val="24"/>
          <w:szCs w:val="24"/>
        </w:rPr>
      </w:pPr>
    </w:p>
    <w:tbl>
      <w:tblPr>
        <w:tblW w:w="15540" w:type="dxa"/>
        <w:shd w:val="clear" w:color="auto" w:fill="FFFFFF"/>
        <w:tblCellMar>
          <w:top w:w="15" w:type="dxa"/>
          <w:left w:w="15" w:type="dxa"/>
          <w:bottom w:w="15" w:type="dxa"/>
          <w:right w:w="15" w:type="dxa"/>
        </w:tblCellMar>
        <w:tblLook w:val="04A0"/>
      </w:tblPr>
      <w:tblGrid>
        <w:gridCol w:w="655"/>
        <w:gridCol w:w="2183"/>
        <w:gridCol w:w="1222"/>
        <w:gridCol w:w="1522"/>
        <w:gridCol w:w="1522"/>
        <w:gridCol w:w="1452"/>
        <w:gridCol w:w="1602"/>
        <w:gridCol w:w="1637"/>
        <w:gridCol w:w="3745"/>
      </w:tblGrid>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 xml:space="preserve">N </w:t>
            </w:r>
            <w:proofErr w:type="spellStart"/>
            <w:proofErr w:type="gramStart"/>
            <w:r w:rsidRPr="001E69A5">
              <w:rPr>
                <w:color w:val="22272F"/>
              </w:rPr>
              <w:t>п</w:t>
            </w:r>
            <w:proofErr w:type="spellEnd"/>
            <w:proofErr w:type="gramEnd"/>
            <w:r w:rsidRPr="001E69A5">
              <w:rPr>
                <w:color w:val="22272F"/>
              </w:rPr>
              <w:t>/</w:t>
            </w:r>
            <w:proofErr w:type="spellStart"/>
            <w:r w:rsidRPr="001E69A5">
              <w:rPr>
                <w:color w:val="22272F"/>
              </w:rPr>
              <w:t>п</w:t>
            </w:r>
            <w:proofErr w:type="spellEnd"/>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Наименование показателя </w:t>
            </w:r>
            <w:r>
              <w:t>&lt;82</w:t>
            </w:r>
            <w:r w:rsidRPr="001E69A5">
              <w:t>&gt;</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Единица измерения (по </w:t>
            </w:r>
            <w:hyperlink r:id="rId31" w:anchor="/document/179222/entry/0" w:history="1">
              <w:r w:rsidRPr="001E69A5">
                <w:rPr>
                  <w:rStyle w:val="a7"/>
                  <w:color w:val="3272C0"/>
                </w:rPr>
                <w:t>ОКЕИ</w:t>
              </w:r>
            </w:hyperlink>
            <w:r w:rsidRPr="001E69A5">
              <w:rPr>
                <w:color w:val="22272F"/>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Базовое значение </w:t>
            </w:r>
            <w:r w:rsidRPr="001E69A5">
              <w:t>&lt;</w:t>
            </w:r>
            <w:r>
              <w:t>83</w:t>
            </w:r>
            <w:r w:rsidRPr="001E69A5">
              <w:t>&gt;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Плановое значение </w:t>
            </w:r>
            <w:r w:rsidRPr="001E69A5">
              <w:t>&lt;</w:t>
            </w:r>
            <w:r>
              <w:t>84</w:t>
            </w:r>
            <w:r w:rsidRPr="001E69A5">
              <w:t>&gt;</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jc w:val="center"/>
              <w:rPr>
                <w:color w:val="22272F"/>
              </w:rPr>
            </w:pPr>
            <w:r w:rsidRPr="001E69A5">
              <w:rPr>
                <w:color w:val="22272F"/>
              </w:rPr>
              <w:t>Фактическое значение на конец отчетного года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Процент исполнения, % </w:t>
            </w:r>
            <w:r>
              <w:t>&lt;85</w:t>
            </w:r>
            <w:r w:rsidRPr="001E69A5">
              <w:t>&gt;</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Причины отклонений </w:t>
            </w:r>
            <w:r w:rsidRPr="001E69A5">
              <w:t>&lt;</w:t>
            </w:r>
            <w:r>
              <w:t>86</w:t>
            </w:r>
            <w:r w:rsidRPr="001E69A5">
              <w:t>&gt;</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1</w:t>
            </w: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2</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4</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5</w:t>
            </w:r>
          </w:p>
        </w:tc>
        <w:tc>
          <w:tcPr>
            <w:tcW w:w="3142"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6</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7</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8</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1487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1. Цель "Наименование"</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14870"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2. Цель "Наименование"</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r w:rsidR="00441A89" w:rsidRPr="001E69A5" w:rsidTr="00441A89">
        <w:tc>
          <w:tcPr>
            <w:tcW w:w="670"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s1"/>
              <w:spacing w:before="0" w:beforeAutospacing="0" w:after="0" w:afterAutospacing="0"/>
              <w:jc w:val="center"/>
              <w:rPr>
                <w:color w:val="22272F"/>
              </w:rPr>
            </w:pPr>
            <w:r w:rsidRPr="001E69A5">
              <w:rPr>
                <w:color w:val="22272F"/>
              </w:rPr>
              <w:t>...</w:t>
            </w:r>
          </w:p>
        </w:tc>
        <w:tc>
          <w:tcPr>
            <w:tcW w:w="220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22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48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c>
          <w:tcPr>
            <w:tcW w:w="3846"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1E69A5" w:rsidRDefault="00441A89" w:rsidP="00441A89">
            <w:pPr>
              <w:pStyle w:val="empty"/>
              <w:spacing w:before="0" w:beforeAutospacing="0" w:after="0" w:afterAutospacing="0"/>
              <w:jc w:val="both"/>
              <w:rPr>
                <w:color w:val="22272F"/>
              </w:rPr>
            </w:pPr>
            <w:r w:rsidRPr="001E69A5">
              <w:rPr>
                <w:color w:val="22272F"/>
              </w:rPr>
              <w:t> </w:t>
            </w:r>
          </w:p>
        </w:tc>
      </w:tr>
    </w:tbl>
    <w:p w:rsidR="00441A89" w:rsidRPr="001E69A5" w:rsidRDefault="00441A89" w:rsidP="00441A89">
      <w:pPr>
        <w:rPr>
          <w:lang w:bidi="ru-RU"/>
        </w:rPr>
      </w:pPr>
    </w:p>
    <w:p w:rsidR="00441A89" w:rsidRPr="00451E87" w:rsidRDefault="00441A89" w:rsidP="00441A89">
      <w:pPr>
        <w:rPr>
          <w:sz w:val="20"/>
          <w:szCs w:val="20"/>
          <w:lang w:bidi="ru-RU"/>
        </w:rPr>
      </w:pPr>
      <w:r w:rsidRPr="00451E87">
        <w:rPr>
          <w:sz w:val="20"/>
          <w:szCs w:val="20"/>
        </w:rPr>
        <w:t>&lt;82</w:t>
      </w:r>
      <w:proofErr w:type="gramStart"/>
      <w:r w:rsidRPr="00451E87">
        <w:rPr>
          <w:sz w:val="20"/>
          <w:szCs w:val="20"/>
        </w:rPr>
        <w:t>&gt;У</w:t>
      </w:r>
      <w:proofErr w:type="gramEnd"/>
      <w:r w:rsidRPr="00451E87">
        <w:rPr>
          <w:sz w:val="20"/>
          <w:szCs w:val="20"/>
        </w:rPr>
        <w:t>казываются показатели, отраженные в паспорте муниципальной программы (комплексной программы) по состоянию на последний календарный день отчетного периода включительно.</w:t>
      </w:r>
    </w:p>
    <w:p w:rsidR="00441A89" w:rsidRPr="00451E87" w:rsidRDefault="00441A89" w:rsidP="00441A89">
      <w:pPr>
        <w:rPr>
          <w:sz w:val="20"/>
          <w:szCs w:val="20"/>
          <w:lang w:bidi="ru-RU"/>
        </w:rPr>
      </w:pPr>
      <w:r w:rsidRPr="00451E87">
        <w:rPr>
          <w:sz w:val="20"/>
          <w:szCs w:val="20"/>
        </w:rPr>
        <w:lastRenderedPageBreak/>
        <w:t>&lt;83</w:t>
      </w:r>
      <w:proofErr w:type="gramStart"/>
      <w:r w:rsidRPr="00451E87">
        <w:rPr>
          <w:sz w:val="20"/>
          <w:szCs w:val="20"/>
        </w:rPr>
        <w:t>&gt;У</w:t>
      </w:r>
      <w:proofErr w:type="gramEnd"/>
      <w:r w:rsidRPr="00451E87">
        <w:rPr>
          <w:sz w:val="20"/>
          <w:szCs w:val="20"/>
        </w:rPr>
        <w:t>казывается фактическое значение показателя за год, предшествующий году разработки муниципальной программы (комплексной программы) из паспорта.</w:t>
      </w:r>
    </w:p>
    <w:p w:rsidR="00441A89" w:rsidRPr="00451E87" w:rsidRDefault="00441A89" w:rsidP="00441A89">
      <w:pPr>
        <w:rPr>
          <w:sz w:val="20"/>
          <w:szCs w:val="20"/>
          <w:lang w:bidi="ru-RU"/>
        </w:rPr>
      </w:pPr>
      <w:r w:rsidRPr="00451E87">
        <w:rPr>
          <w:sz w:val="20"/>
          <w:szCs w:val="20"/>
        </w:rPr>
        <w:t>&lt;84</w:t>
      </w:r>
      <w:proofErr w:type="gramStart"/>
      <w:r w:rsidRPr="00451E87">
        <w:rPr>
          <w:sz w:val="20"/>
          <w:szCs w:val="20"/>
        </w:rPr>
        <w:t>&gt;У</w:t>
      </w:r>
      <w:proofErr w:type="gramEnd"/>
      <w:r w:rsidRPr="00451E87">
        <w:rPr>
          <w:sz w:val="20"/>
          <w:szCs w:val="20"/>
        </w:rPr>
        <w:t>казываются плановые значения показателей, отраженные в паспорте муниципальной программы (комплексной программы) по состоянию на последний календарный день отчетного периода включительно.</w:t>
      </w:r>
    </w:p>
    <w:p w:rsidR="00441A89" w:rsidRPr="00451E87" w:rsidRDefault="00441A89" w:rsidP="00441A89">
      <w:pPr>
        <w:rPr>
          <w:sz w:val="20"/>
          <w:szCs w:val="20"/>
          <w:lang w:bidi="ru-RU"/>
        </w:rPr>
      </w:pPr>
      <w:r w:rsidRPr="00451E87">
        <w:rPr>
          <w:sz w:val="20"/>
          <w:szCs w:val="20"/>
        </w:rPr>
        <w:t>&lt;85</w:t>
      </w:r>
      <w:proofErr w:type="gramStart"/>
      <w:r w:rsidRPr="00451E87">
        <w:rPr>
          <w:sz w:val="20"/>
          <w:szCs w:val="20"/>
        </w:rPr>
        <w:t>&gt; В</w:t>
      </w:r>
      <w:proofErr w:type="gramEnd"/>
      <w:r w:rsidRPr="00451E87">
        <w:rPr>
          <w:sz w:val="20"/>
          <w:szCs w:val="20"/>
        </w:rPr>
        <w:t xml:space="preserve"> случае использования показателей, направленных на увеличение целевых значений исполнение рассчитывается как соотношение фактического результата целевого значения показателя к плановому, в случае использования показателей, направленных на снижение целевых значений как соотношение планового результата целевого значения показателя к фактическому. Процент исполнения рассчитывается с точностью до одного знака после запятой.</w:t>
      </w:r>
    </w:p>
    <w:p w:rsidR="00441A89" w:rsidRPr="00451E87" w:rsidRDefault="00441A89" w:rsidP="00441A89">
      <w:pPr>
        <w:rPr>
          <w:sz w:val="20"/>
          <w:szCs w:val="20"/>
        </w:rPr>
      </w:pPr>
      <w:r w:rsidRPr="00451E87">
        <w:rPr>
          <w:sz w:val="20"/>
          <w:szCs w:val="20"/>
        </w:rPr>
        <w:t>&lt;86</w:t>
      </w:r>
      <w:proofErr w:type="gramStart"/>
      <w:r w:rsidRPr="00451E87">
        <w:rPr>
          <w:sz w:val="20"/>
          <w:szCs w:val="20"/>
        </w:rPr>
        <w:t>&gt; У</w:t>
      </w:r>
      <w:proofErr w:type="gramEnd"/>
      <w:r w:rsidRPr="00451E87">
        <w:rPr>
          <w:sz w:val="20"/>
          <w:szCs w:val="20"/>
        </w:rPr>
        <w:t>казываются причины отклонения фактического значения показателя от его планового значения на конец отчетного периода.</w:t>
      </w:r>
    </w:p>
    <w:p w:rsidR="00441A89" w:rsidRPr="00451E87" w:rsidRDefault="00441A89" w:rsidP="00441A89">
      <w:pPr>
        <w:rPr>
          <w:sz w:val="20"/>
          <w:szCs w:val="20"/>
        </w:rPr>
      </w:pPr>
    </w:p>
    <w:p w:rsidR="00441A89" w:rsidRDefault="00441A89" w:rsidP="00441A89"/>
    <w:p w:rsidR="00441A89" w:rsidRDefault="00441A89" w:rsidP="00441A89"/>
    <w:p w:rsidR="00441A89" w:rsidRDefault="00441A89" w:rsidP="00441A89"/>
    <w:p w:rsidR="00441A89" w:rsidRDefault="00441A89" w:rsidP="00441A89">
      <w:pPr>
        <w:pStyle w:val="HTML"/>
        <w:numPr>
          <w:ilvl w:val="0"/>
          <w:numId w:val="1"/>
        </w:numPr>
        <w:shd w:val="clear" w:color="auto" w:fill="FFFFFF"/>
        <w:jc w:val="both"/>
        <w:rPr>
          <w:rStyle w:val="s10"/>
          <w:rFonts w:ascii="Times New Roman" w:hAnsi="Times New Roman" w:cs="Times New Roman"/>
          <w:bCs/>
          <w:color w:val="22272F"/>
          <w:sz w:val="22"/>
          <w:szCs w:val="22"/>
        </w:rPr>
      </w:pPr>
      <w:r w:rsidRPr="007231F4">
        <w:rPr>
          <w:rStyle w:val="s10"/>
          <w:rFonts w:ascii="Times New Roman" w:hAnsi="Times New Roman" w:cs="Times New Roman"/>
          <w:bCs/>
          <w:color w:val="22272F"/>
          <w:sz w:val="22"/>
          <w:szCs w:val="22"/>
        </w:rPr>
        <w:t xml:space="preserve">Сведения об исполнении </w:t>
      </w:r>
      <w:r>
        <w:rPr>
          <w:rStyle w:val="s10"/>
          <w:rFonts w:ascii="Times New Roman" w:hAnsi="Times New Roman" w:cs="Times New Roman"/>
          <w:bCs/>
          <w:color w:val="22272F"/>
          <w:sz w:val="22"/>
          <w:szCs w:val="22"/>
        </w:rPr>
        <w:t xml:space="preserve">бюджета округа в части </w:t>
      </w:r>
      <w:r w:rsidRPr="007231F4">
        <w:rPr>
          <w:rStyle w:val="s10"/>
          <w:rFonts w:ascii="Times New Roman" w:hAnsi="Times New Roman" w:cs="Times New Roman"/>
          <w:bCs/>
          <w:color w:val="22272F"/>
          <w:sz w:val="22"/>
          <w:szCs w:val="22"/>
        </w:rPr>
        <w:t>бюджетных ассигнований,</w:t>
      </w:r>
      <w:r>
        <w:rPr>
          <w:rStyle w:val="s10"/>
          <w:rFonts w:ascii="Times New Roman" w:hAnsi="Times New Roman" w:cs="Times New Roman"/>
          <w:bCs/>
          <w:color w:val="22272F"/>
          <w:sz w:val="22"/>
          <w:szCs w:val="22"/>
        </w:rPr>
        <w:t xml:space="preserve"> </w:t>
      </w:r>
      <w:r w:rsidRPr="007231F4">
        <w:rPr>
          <w:rStyle w:val="s10"/>
          <w:rFonts w:ascii="Times New Roman" w:hAnsi="Times New Roman" w:cs="Times New Roman"/>
          <w:bCs/>
          <w:color w:val="22272F"/>
          <w:sz w:val="22"/>
          <w:szCs w:val="22"/>
        </w:rPr>
        <w:t>предусмотренных на финансовое обеспечение реализации</w:t>
      </w:r>
      <w:r>
        <w:rPr>
          <w:rStyle w:val="s10"/>
          <w:rFonts w:ascii="Times New Roman" w:hAnsi="Times New Roman" w:cs="Times New Roman"/>
          <w:bCs/>
          <w:color w:val="22272F"/>
          <w:sz w:val="22"/>
          <w:szCs w:val="22"/>
        </w:rPr>
        <w:t xml:space="preserve"> </w:t>
      </w:r>
      <w:r w:rsidRPr="007231F4">
        <w:rPr>
          <w:rStyle w:val="s10"/>
          <w:rFonts w:ascii="Times New Roman" w:hAnsi="Times New Roman" w:cs="Times New Roman"/>
          <w:bCs/>
          <w:color w:val="22272F"/>
          <w:sz w:val="22"/>
          <w:szCs w:val="22"/>
        </w:rPr>
        <w:t>муниципальной программы (комплексной программы), и внебюджетных источников</w:t>
      </w:r>
    </w:p>
    <w:p w:rsidR="00441A89" w:rsidRPr="007231F4" w:rsidRDefault="00441A89" w:rsidP="00441A89">
      <w:pPr>
        <w:pStyle w:val="HTML"/>
        <w:shd w:val="clear" w:color="auto" w:fill="FFFFFF"/>
        <w:ind w:left="720"/>
        <w:jc w:val="both"/>
        <w:rPr>
          <w:rFonts w:ascii="Times New Roman" w:hAnsi="Times New Roman" w:cs="Times New Roman"/>
          <w:color w:val="22272F"/>
          <w:sz w:val="22"/>
          <w:szCs w:val="22"/>
        </w:rPr>
      </w:pPr>
    </w:p>
    <w:tbl>
      <w:tblPr>
        <w:tblW w:w="13998" w:type="dxa"/>
        <w:shd w:val="clear" w:color="auto" w:fill="FFFFFF"/>
        <w:tblCellMar>
          <w:top w:w="15" w:type="dxa"/>
          <w:left w:w="15" w:type="dxa"/>
          <w:bottom w:w="15" w:type="dxa"/>
          <w:right w:w="15" w:type="dxa"/>
        </w:tblCellMar>
        <w:tblLook w:val="04A0"/>
      </w:tblPr>
      <w:tblGrid>
        <w:gridCol w:w="795"/>
        <w:gridCol w:w="4784"/>
        <w:gridCol w:w="2203"/>
        <w:gridCol w:w="2226"/>
        <w:gridCol w:w="1447"/>
        <w:gridCol w:w="1223"/>
        <w:gridCol w:w="1320"/>
      </w:tblGrid>
      <w:tr w:rsidR="00441A89" w:rsidTr="00441A89">
        <w:trPr>
          <w:trHeight w:val="240"/>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 xml:space="preserve">N </w:t>
            </w:r>
            <w:proofErr w:type="spellStart"/>
            <w:proofErr w:type="gramStart"/>
            <w:r w:rsidRPr="009E2777">
              <w:rPr>
                <w:color w:val="22272F"/>
                <w:sz w:val="22"/>
                <w:szCs w:val="22"/>
              </w:rPr>
              <w:t>п</w:t>
            </w:r>
            <w:proofErr w:type="spellEnd"/>
            <w:proofErr w:type="gramEnd"/>
            <w:r w:rsidRPr="009E2777">
              <w:rPr>
                <w:color w:val="22272F"/>
                <w:sz w:val="22"/>
                <w:szCs w:val="22"/>
              </w:rPr>
              <w:t>/</w:t>
            </w:r>
            <w:proofErr w:type="spellStart"/>
            <w:r w:rsidRPr="009E2777">
              <w:rPr>
                <w:color w:val="22272F"/>
                <w:sz w:val="22"/>
                <w:szCs w:val="22"/>
              </w:rPr>
              <w:t>п</w:t>
            </w:r>
            <w:proofErr w:type="spellEnd"/>
          </w:p>
        </w:tc>
        <w:tc>
          <w:tcPr>
            <w:tcW w:w="490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5B1F37" w:rsidRDefault="00441A89" w:rsidP="00441A89">
            <w:pPr>
              <w:pStyle w:val="s1"/>
              <w:spacing w:before="0" w:beforeAutospacing="0" w:after="0" w:afterAutospacing="0"/>
              <w:jc w:val="center"/>
              <w:rPr>
                <w:color w:val="22272F"/>
                <w:sz w:val="22"/>
                <w:szCs w:val="22"/>
              </w:rPr>
            </w:pPr>
            <w:r w:rsidRPr="009E2777">
              <w:rPr>
                <w:color w:val="22272F"/>
                <w:sz w:val="22"/>
                <w:szCs w:val="22"/>
              </w:rPr>
              <w:t>Наименование муниципальной программы, структурного элемента и источника финансового обеспечения </w:t>
            </w:r>
          </w:p>
        </w:tc>
        <w:tc>
          <w:tcPr>
            <w:tcW w:w="450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Объем финансового обеспечения, тыс. руб.</w:t>
            </w:r>
          </w:p>
        </w:tc>
        <w:tc>
          <w:tcPr>
            <w:tcW w:w="1228"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Исполнение, тыс. руб. </w:t>
            </w:r>
            <w:r w:rsidRPr="005B1F37">
              <w:rPr>
                <w:sz w:val="22"/>
                <w:szCs w:val="22"/>
              </w:rPr>
              <w:t>&lt;</w:t>
            </w:r>
            <w:r>
              <w:rPr>
                <w:sz w:val="22"/>
                <w:szCs w:val="22"/>
                <w:lang w:val="en-US"/>
              </w:rPr>
              <w:t>8</w:t>
            </w:r>
            <w:r>
              <w:rPr>
                <w:sz w:val="22"/>
                <w:szCs w:val="22"/>
              </w:rPr>
              <w:t>7</w:t>
            </w:r>
            <w:r w:rsidRPr="005B1F37">
              <w:rPr>
                <w:sz w:val="22"/>
                <w:szCs w:val="22"/>
              </w:rPr>
              <w:t>&gt;</w:t>
            </w:r>
            <w:r w:rsidRPr="009E2777">
              <w:rPr>
                <w:color w:val="22272F"/>
                <w:sz w:val="22"/>
                <w:szCs w:val="22"/>
              </w:rPr>
              <w:t xml:space="preserve">  </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Процент исполнения, % </w:t>
            </w:r>
            <w:r w:rsidRPr="005B1F37">
              <w:rPr>
                <w:sz w:val="22"/>
                <w:szCs w:val="22"/>
              </w:rPr>
              <w:t>&lt;</w:t>
            </w:r>
            <w:r>
              <w:rPr>
                <w:sz w:val="22"/>
                <w:szCs w:val="22"/>
                <w:lang w:val="en-US"/>
              </w:rPr>
              <w:t>8</w:t>
            </w:r>
            <w:proofErr w:type="spellStart"/>
            <w:r>
              <w:rPr>
                <w:sz w:val="22"/>
                <w:szCs w:val="22"/>
              </w:rPr>
              <w:t>8</w:t>
            </w:r>
            <w:proofErr w:type="spellEnd"/>
            <w:r w:rsidRPr="005B1F37">
              <w:rPr>
                <w:sz w:val="22"/>
                <w:szCs w:val="22"/>
              </w:rPr>
              <w:t>&gt;</w:t>
            </w:r>
            <w:r w:rsidRPr="009E2777">
              <w:rPr>
                <w:color w:val="22272F"/>
                <w:sz w:val="22"/>
                <w:szCs w:val="22"/>
              </w:rPr>
              <w:t> </w:t>
            </w:r>
          </w:p>
        </w:tc>
        <w:tc>
          <w:tcPr>
            <w:tcW w:w="1320" w:type="dxa"/>
            <w:vMerge w:val="restart"/>
            <w:tcBorders>
              <w:top w:val="single" w:sz="4" w:space="0" w:color="000000"/>
              <w:left w:val="single" w:sz="4" w:space="0" w:color="000000"/>
              <w:right w:val="single" w:sz="4" w:space="0" w:color="000000"/>
            </w:tcBorders>
            <w:shd w:val="clear" w:color="auto" w:fill="FFFFFF"/>
          </w:tcPr>
          <w:p w:rsidR="00441A89" w:rsidRPr="009E2777" w:rsidRDefault="00441A89" w:rsidP="00441A89">
            <w:pPr>
              <w:pStyle w:val="s1"/>
              <w:spacing w:before="0" w:beforeAutospacing="0" w:after="0" w:afterAutospacing="0"/>
              <w:jc w:val="center"/>
              <w:rPr>
                <w:color w:val="22272F"/>
                <w:sz w:val="22"/>
                <w:szCs w:val="22"/>
              </w:rPr>
            </w:pPr>
            <w:r>
              <w:rPr>
                <w:color w:val="22272F"/>
                <w:sz w:val="22"/>
                <w:szCs w:val="22"/>
              </w:rPr>
              <w:t>Комментарий</w:t>
            </w:r>
          </w:p>
        </w:tc>
      </w:tr>
      <w:tr w:rsidR="00441A89" w:rsidTr="00441A89">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предусмотрено паспортом</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5B1F37" w:rsidRDefault="00441A89" w:rsidP="00441A89">
            <w:pPr>
              <w:pStyle w:val="s1"/>
              <w:spacing w:before="0" w:beforeAutospacing="0" w:after="0" w:afterAutospacing="0"/>
              <w:jc w:val="center"/>
              <w:rPr>
                <w:color w:val="22272F"/>
                <w:sz w:val="22"/>
                <w:szCs w:val="22"/>
                <w:lang w:val="en-US"/>
              </w:rPr>
            </w:pPr>
            <w:r w:rsidRPr="009E2777">
              <w:rPr>
                <w:color w:val="22272F"/>
                <w:sz w:val="22"/>
                <w:szCs w:val="22"/>
              </w:rPr>
              <w:t>сводная бюджетная роспись</w:t>
            </w:r>
          </w:p>
        </w:tc>
        <w:tc>
          <w:tcPr>
            <w:tcW w:w="1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1A89" w:rsidRPr="009E2777" w:rsidRDefault="00441A89" w:rsidP="00441A89">
            <w:pPr>
              <w:rPr>
                <w:color w:val="22272F"/>
              </w:rPr>
            </w:pPr>
          </w:p>
        </w:tc>
        <w:tc>
          <w:tcPr>
            <w:tcW w:w="1320" w:type="dxa"/>
            <w:vMerge/>
            <w:tcBorders>
              <w:left w:val="single" w:sz="4" w:space="0" w:color="000000"/>
              <w:bottom w:val="single" w:sz="4" w:space="0" w:color="000000"/>
              <w:right w:val="single" w:sz="4" w:space="0" w:color="000000"/>
            </w:tcBorders>
            <w:shd w:val="clear" w:color="auto" w:fill="FFFFFF"/>
          </w:tcPr>
          <w:p w:rsidR="00441A89" w:rsidRPr="009E2777" w:rsidRDefault="00441A89" w:rsidP="00441A89">
            <w:pPr>
              <w:rPr>
                <w:color w:val="22272F"/>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1</w:t>
            </w: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2</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3</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4</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5</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r w:rsidRPr="009E2777">
              <w:rPr>
                <w:color w:val="22272F"/>
                <w:sz w:val="22"/>
                <w:szCs w:val="22"/>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s1"/>
              <w:spacing w:before="0" w:beforeAutospacing="0" w:after="0" w:afterAutospacing="0"/>
              <w:jc w:val="center"/>
              <w:rPr>
                <w:color w:val="22272F"/>
                <w:sz w:val="22"/>
                <w:szCs w:val="22"/>
              </w:rPr>
            </w:pPr>
            <w:r>
              <w:rPr>
                <w:color w:val="22272F"/>
                <w:sz w:val="22"/>
                <w:szCs w:val="22"/>
              </w:rPr>
              <w:t>7</w:t>
            </w: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Муниципальная программа «Наименование», всего,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Бюджет округа,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Собственные доходы бюджета округа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Субвенции и субсидии федерального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Субвенции и субсидии областного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Безвозмездные поступления внебюджетных фондов, физических и юридических лиц</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Структурный элемент «Наименование» всего, в том числе:</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Бюджет округа, в том числе собственные доходы бюджета округа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Субвенции и субсидии федерального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Субвенции и субсидии областного бюджета</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Безвозмездные поступления внебюджетных фондов, физических и юридических лиц</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r w:rsidR="00441A89" w:rsidTr="00441A89">
        <w:tc>
          <w:tcPr>
            <w:tcW w:w="81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
              <w:spacing w:before="0" w:beforeAutospacing="0" w:after="0" w:afterAutospacing="0"/>
              <w:jc w:val="center"/>
              <w:rPr>
                <w:color w:val="22272F"/>
                <w:sz w:val="22"/>
                <w:szCs w:val="22"/>
              </w:rPr>
            </w:pPr>
          </w:p>
        </w:tc>
        <w:tc>
          <w:tcPr>
            <w:tcW w:w="490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s16"/>
              <w:spacing w:before="0" w:beforeAutospacing="0" w:after="0" w:afterAutospacing="0"/>
              <w:rPr>
                <w:color w:val="22272F"/>
                <w:sz w:val="22"/>
                <w:szCs w:val="22"/>
              </w:rPr>
            </w:pPr>
            <w:r>
              <w:rPr>
                <w:color w:val="22272F"/>
                <w:sz w:val="22"/>
                <w:szCs w:val="22"/>
              </w:rPr>
              <w:t>…</w:t>
            </w:r>
          </w:p>
        </w:tc>
        <w:tc>
          <w:tcPr>
            <w:tcW w:w="2233"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2272"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8"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224" w:type="dxa"/>
            <w:tcBorders>
              <w:top w:val="single" w:sz="4" w:space="0" w:color="000000"/>
              <w:left w:val="single" w:sz="4" w:space="0" w:color="000000"/>
              <w:bottom w:val="single" w:sz="4" w:space="0" w:color="000000"/>
              <w:right w:val="single" w:sz="4" w:space="0" w:color="000000"/>
            </w:tcBorders>
            <w:shd w:val="clear" w:color="auto" w:fill="FFFFFF"/>
            <w:hideMark/>
          </w:tcPr>
          <w:p w:rsidR="00441A89" w:rsidRPr="009E2777" w:rsidRDefault="00441A89" w:rsidP="00441A89">
            <w:pPr>
              <w:pStyle w:val="empty"/>
              <w:spacing w:before="0" w:beforeAutospacing="0" w:after="0" w:afterAutospacing="0"/>
              <w:jc w:val="both"/>
              <w:rPr>
                <w:color w:val="22272F"/>
                <w:sz w:val="22"/>
                <w:szCs w:val="22"/>
              </w:rPr>
            </w:pPr>
            <w:r w:rsidRPr="009E2777">
              <w:rPr>
                <w:color w:val="22272F"/>
                <w:sz w:val="22"/>
                <w:szCs w:val="22"/>
              </w:rPr>
              <w:t> </w:t>
            </w:r>
          </w:p>
        </w:tc>
        <w:tc>
          <w:tcPr>
            <w:tcW w:w="1320" w:type="dxa"/>
            <w:tcBorders>
              <w:top w:val="single" w:sz="4" w:space="0" w:color="000000"/>
              <w:left w:val="single" w:sz="4" w:space="0" w:color="000000"/>
              <w:bottom w:val="single" w:sz="4" w:space="0" w:color="000000"/>
              <w:right w:val="single" w:sz="4" w:space="0" w:color="000000"/>
            </w:tcBorders>
            <w:shd w:val="clear" w:color="auto" w:fill="FFFFFF"/>
          </w:tcPr>
          <w:p w:rsidR="00441A89" w:rsidRPr="009E2777" w:rsidRDefault="00441A89" w:rsidP="00441A89">
            <w:pPr>
              <w:pStyle w:val="empty"/>
              <w:spacing w:before="0" w:beforeAutospacing="0" w:after="0" w:afterAutospacing="0"/>
              <w:jc w:val="both"/>
              <w:rPr>
                <w:color w:val="22272F"/>
                <w:sz w:val="22"/>
                <w:szCs w:val="22"/>
              </w:rPr>
            </w:pPr>
          </w:p>
        </w:tc>
      </w:tr>
    </w:tbl>
    <w:p w:rsidR="00441A89" w:rsidRPr="00504A0E" w:rsidRDefault="00441A89" w:rsidP="00441A89">
      <w:pPr>
        <w:rPr>
          <w:lang w:bidi="ru-RU"/>
        </w:rPr>
      </w:pPr>
    </w:p>
    <w:p w:rsidR="00441A89" w:rsidRPr="00451E87" w:rsidRDefault="00441A89" w:rsidP="00441A89">
      <w:pPr>
        <w:rPr>
          <w:sz w:val="20"/>
          <w:szCs w:val="20"/>
          <w:lang w:bidi="ru-RU"/>
        </w:rPr>
      </w:pPr>
      <w:r w:rsidRPr="00451E87">
        <w:rPr>
          <w:sz w:val="20"/>
          <w:szCs w:val="20"/>
        </w:rPr>
        <w:t>&lt;87&gt;</w:t>
      </w:r>
      <w:r w:rsidRPr="00451E87">
        <w:rPr>
          <w:color w:val="22272F"/>
          <w:sz w:val="20"/>
          <w:szCs w:val="20"/>
        </w:rPr>
        <w:t xml:space="preserve"> Данные формируются по состоянию на последний календарный день отчетного периода включительно. Финансовое обеспечение указывается в </w:t>
      </w:r>
      <w:proofErr w:type="gramStart"/>
      <w:r w:rsidRPr="00451E87">
        <w:rPr>
          <w:color w:val="22272F"/>
          <w:sz w:val="20"/>
          <w:szCs w:val="20"/>
        </w:rPr>
        <w:t>тысячах рублей</w:t>
      </w:r>
      <w:proofErr w:type="gramEnd"/>
      <w:r w:rsidRPr="00451E87">
        <w:rPr>
          <w:color w:val="22272F"/>
          <w:sz w:val="20"/>
          <w:szCs w:val="20"/>
        </w:rPr>
        <w:t xml:space="preserve"> с точностью до одного знака после запятой.</w:t>
      </w:r>
    </w:p>
    <w:p w:rsidR="00441A89" w:rsidRPr="00451E87" w:rsidRDefault="00441A89" w:rsidP="00441A89">
      <w:pPr>
        <w:rPr>
          <w:sz w:val="20"/>
          <w:szCs w:val="20"/>
          <w:lang w:bidi="ru-RU"/>
        </w:rPr>
      </w:pPr>
      <w:r w:rsidRPr="00451E87">
        <w:rPr>
          <w:sz w:val="20"/>
          <w:szCs w:val="20"/>
        </w:rPr>
        <w:t>&lt;88&gt;</w:t>
      </w:r>
      <w:r w:rsidRPr="00451E87">
        <w:rPr>
          <w:color w:val="22272F"/>
          <w:sz w:val="20"/>
          <w:szCs w:val="20"/>
        </w:rPr>
        <w:t>  Процент исполнения рассчитывается как ..(5)/(4)*100, за исключением внебюджетных источников, для которых процент исполнения рассчитывается как (5)/(3)*100.</w:t>
      </w: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Pr>
        <w:pStyle w:val="ConsPlusNormal"/>
        <w:jc w:val="center"/>
        <w:outlineLvl w:val="2"/>
        <w:rPr>
          <w:rFonts w:ascii="Times New Roman" w:hAnsi="Times New Roman" w:cs="Times New Roman"/>
          <w:sz w:val="24"/>
          <w:szCs w:val="24"/>
        </w:rPr>
      </w:pPr>
    </w:p>
    <w:p w:rsidR="00441A89" w:rsidRDefault="00441A89" w:rsidP="00441A89">
      <w:pPr>
        <w:pStyle w:val="ConsPlusNormal"/>
        <w:jc w:val="center"/>
        <w:outlineLvl w:val="2"/>
        <w:rPr>
          <w:rFonts w:ascii="Times New Roman" w:hAnsi="Times New Roman" w:cs="Times New Roman"/>
          <w:sz w:val="24"/>
          <w:szCs w:val="24"/>
        </w:rPr>
      </w:pPr>
    </w:p>
    <w:p w:rsidR="00441A89" w:rsidRDefault="00441A89" w:rsidP="00441A89">
      <w:pPr>
        <w:pStyle w:val="ConsPlusNormal"/>
        <w:jc w:val="center"/>
        <w:outlineLvl w:val="2"/>
        <w:rPr>
          <w:rFonts w:ascii="Times New Roman" w:hAnsi="Times New Roman" w:cs="Times New Roman"/>
          <w:sz w:val="24"/>
          <w:szCs w:val="24"/>
        </w:rPr>
      </w:pPr>
    </w:p>
    <w:p w:rsidR="00441A89" w:rsidRPr="00270A4F" w:rsidRDefault="00441A89" w:rsidP="00441A89">
      <w:pPr>
        <w:pStyle w:val="ConsPlusNormal"/>
        <w:jc w:val="center"/>
        <w:outlineLvl w:val="2"/>
        <w:rPr>
          <w:rFonts w:ascii="Times New Roman" w:hAnsi="Times New Roman" w:cs="Times New Roman"/>
          <w:sz w:val="24"/>
          <w:szCs w:val="24"/>
        </w:rPr>
      </w:pPr>
      <w:r w:rsidRPr="00270A4F">
        <w:rPr>
          <w:rFonts w:ascii="Times New Roman" w:hAnsi="Times New Roman" w:cs="Times New Roman"/>
          <w:sz w:val="24"/>
          <w:szCs w:val="24"/>
        </w:rPr>
        <w:t>3. Дополнительная информация</w:t>
      </w:r>
    </w:p>
    <w:p w:rsidR="00441A89" w:rsidRPr="00270A4F" w:rsidRDefault="00441A89" w:rsidP="00441A89">
      <w:pPr>
        <w:pStyle w:val="ConsPlusNormal"/>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13"/>
      </w:tblGrid>
      <w:tr w:rsidR="00441A89" w:rsidTr="00441A89">
        <w:tc>
          <w:tcPr>
            <w:tcW w:w="15513" w:type="dxa"/>
          </w:tcPr>
          <w:p w:rsidR="00441A89" w:rsidRPr="007117DA" w:rsidRDefault="00441A89" w:rsidP="00441A89">
            <w:pPr>
              <w:pStyle w:val="ConsPlusNormal"/>
              <w:rPr>
                <w:rFonts w:ascii="Times New Roman" w:hAnsi="Times New Roman" w:cs="Times New Roman"/>
              </w:rPr>
            </w:pPr>
            <w:r w:rsidRPr="007117DA">
              <w:rPr>
                <w:rFonts w:ascii="Times New Roman" w:hAnsi="Times New Roman" w:cs="Times New Roman"/>
              </w:rPr>
              <w:t>Дополнительные сведения о ходе реализации, а также предложения по дальнейшей реализации муниципальной программы</w:t>
            </w:r>
            <w:r>
              <w:rPr>
                <w:rFonts w:ascii="Times New Roman" w:hAnsi="Times New Roman" w:cs="Times New Roman"/>
              </w:rPr>
              <w:t xml:space="preserve"> (комплексной программы)</w:t>
            </w:r>
          </w:p>
        </w:tc>
      </w:tr>
      <w:tr w:rsidR="00441A89" w:rsidTr="00441A89">
        <w:tc>
          <w:tcPr>
            <w:tcW w:w="15513" w:type="dxa"/>
          </w:tcPr>
          <w:p w:rsidR="00441A89" w:rsidRPr="007117DA" w:rsidRDefault="00441A89" w:rsidP="00441A89">
            <w:pPr>
              <w:pStyle w:val="ConsPlusNormal"/>
              <w:rPr>
                <w:rFonts w:ascii="Times New Roman" w:hAnsi="Times New Roman" w:cs="Times New Roman"/>
              </w:rPr>
            </w:pPr>
            <w:r w:rsidRPr="007117DA">
              <w:rPr>
                <w:rFonts w:ascii="Times New Roman" w:hAnsi="Times New Roman" w:cs="Times New Roman"/>
              </w:rPr>
              <w:t>заполняется ответственным исполнителем муниципальной программы</w:t>
            </w:r>
          </w:p>
        </w:tc>
      </w:tr>
    </w:tbl>
    <w:p w:rsidR="00441A89" w:rsidRPr="00362EBC" w:rsidRDefault="00441A89" w:rsidP="00441A89">
      <w:pPr>
        <w:rPr>
          <w:lang w:bidi="ru-RU"/>
        </w:rPr>
      </w:pPr>
    </w:p>
    <w:p w:rsidR="00441A89" w:rsidRPr="00362EBC" w:rsidRDefault="00441A89" w:rsidP="00441A89">
      <w:pPr>
        <w:rPr>
          <w:lang w:bidi="ru-RU"/>
        </w:rPr>
      </w:pPr>
    </w:p>
    <w:p w:rsidR="00441A89" w:rsidRPr="00362EBC" w:rsidRDefault="00441A89" w:rsidP="00441A89">
      <w:pPr>
        <w:rPr>
          <w:lang w:bidi="ru-RU"/>
        </w:rPr>
      </w:pPr>
    </w:p>
    <w:p w:rsidR="00441A89" w:rsidRDefault="00441A89" w:rsidP="00441A89"/>
    <w:p w:rsidR="00441A89" w:rsidRPr="00ED5305" w:rsidRDefault="00441A89" w:rsidP="00920906">
      <w:pPr>
        <w:pStyle w:val="ConsPlusNormal"/>
        <w:jc w:val="right"/>
        <w:rPr>
          <w:rFonts w:ascii="Times New Roman" w:hAnsi="Times New Roman" w:cs="Times New Roman"/>
        </w:rPr>
      </w:pPr>
    </w:p>
    <w:p w:rsidR="00920906" w:rsidRPr="00ED5305" w:rsidRDefault="00920906" w:rsidP="00920906">
      <w:pPr>
        <w:pStyle w:val="ConsPlusNormal"/>
        <w:jc w:val="both"/>
        <w:rPr>
          <w:rFonts w:ascii="Times New Roman" w:hAnsi="Times New Roman" w:cs="Times New Roman"/>
        </w:rPr>
      </w:pPr>
    </w:p>
    <w:p w:rsidR="00920906" w:rsidRPr="00ED5305" w:rsidRDefault="00920906" w:rsidP="00920906">
      <w:pPr>
        <w:pStyle w:val="ConsPlusNormal"/>
        <w:rPr>
          <w:rFonts w:ascii="Times New Roman" w:hAnsi="Times New Roman" w:cs="Times New Roman"/>
        </w:rPr>
        <w:sectPr w:rsidR="00920906" w:rsidRPr="00ED5305" w:rsidSect="00A473DB">
          <w:pgSz w:w="16838" w:h="11905" w:orient="landscape"/>
          <w:pgMar w:top="1701" w:right="1134" w:bottom="850" w:left="1134" w:header="0" w:footer="0" w:gutter="0"/>
          <w:cols w:space="720"/>
          <w:titlePg/>
          <w:docGrid w:linePitch="299"/>
        </w:sectPr>
      </w:pPr>
    </w:p>
    <w:p w:rsidR="0070379A" w:rsidRDefault="0070379A"/>
    <w:sectPr w:rsidR="0070379A" w:rsidSect="00A473DB">
      <w:pgSz w:w="16838" w:h="11905" w:orient="landscape"/>
      <w:pgMar w:top="1701" w:right="1134" w:bottom="850" w:left="1134" w:header="0" w:footer="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Serif">
    <w:altName w:val="Rubik"/>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45EC"/>
    <w:multiLevelType w:val="hybridMultilevel"/>
    <w:tmpl w:val="5A6E8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20906"/>
    <w:rsid w:val="00043A84"/>
    <w:rsid w:val="000A4DE5"/>
    <w:rsid w:val="000C0707"/>
    <w:rsid w:val="000D5509"/>
    <w:rsid w:val="00104859"/>
    <w:rsid w:val="00157ADA"/>
    <w:rsid w:val="00160FCC"/>
    <w:rsid w:val="0018212E"/>
    <w:rsid w:val="001A69E7"/>
    <w:rsid w:val="001C078C"/>
    <w:rsid w:val="0028395F"/>
    <w:rsid w:val="00292E95"/>
    <w:rsid w:val="002A27D5"/>
    <w:rsid w:val="002D2A7D"/>
    <w:rsid w:val="002D34B3"/>
    <w:rsid w:val="003D2B87"/>
    <w:rsid w:val="003F2BAF"/>
    <w:rsid w:val="00441A89"/>
    <w:rsid w:val="004F42B3"/>
    <w:rsid w:val="00502A6D"/>
    <w:rsid w:val="0052118F"/>
    <w:rsid w:val="005B5407"/>
    <w:rsid w:val="005E1E81"/>
    <w:rsid w:val="00600793"/>
    <w:rsid w:val="00664CAF"/>
    <w:rsid w:val="00692654"/>
    <w:rsid w:val="0070379A"/>
    <w:rsid w:val="0072418C"/>
    <w:rsid w:val="007417FA"/>
    <w:rsid w:val="00795187"/>
    <w:rsid w:val="007E083C"/>
    <w:rsid w:val="00812E3F"/>
    <w:rsid w:val="00860E81"/>
    <w:rsid w:val="00876913"/>
    <w:rsid w:val="008B67A6"/>
    <w:rsid w:val="008C4C6C"/>
    <w:rsid w:val="00920906"/>
    <w:rsid w:val="0097051C"/>
    <w:rsid w:val="0098566F"/>
    <w:rsid w:val="009A27F6"/>
    <w:rsid w:val="009F6E14"/>
    <w:rsid w:val="00A473DB"/>
    <w:rsid w:val="00A5329A"/>
    <w:rsid w:val="00A87530"/>
    <w:rsid w:val="00B2246A"/>
    <w:rsid w:val="00B66706"/>
    <w:rsid w:val="00C22D4F"/>
    <w:rsid w:val="00C364C9"/>
    <w:rsid w:val="00C51276"/>
    <w:rsid w:val="00C64C89"/>
    <w:rsid w:val="00D21761"/>
    <w:rsid w:val="00D40596"/>
    <w:rsid w:val="00E33ADC"/>
    <w:rsid w:val="00E424DF"/>
    <w:rsid w:val="00E66293"/>
    <w:rsid w:val="00E769B4"/>
    <w:rsid w:val="00EF6543"/>
    <w:rsid w:val="00F425CD"/>
    <w:rsid w:val="00F5207D"/>
    <w:rsid w:val="00F60CC2"/>
    <w:rsid w:val="00F66FDD"/>
    <w:rsid w:val="00FA5E4B"/>
    <w:rsid w:val="00FC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0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0906"/>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0906"/>
    <w:rPr>
      <w:rFonts w:ascii="Times New Roman" w:eastAsia="Times New Roman" w:hAnsi="Times New Roman" w:cs="Times New Roman"/>
      <w:b/>
      <w:bCs/>
      <w:sz w:val="26"/>
      <w:szCs w:val="24"/>
      <w:lang w:eastAsia="ru-RU"/>
    </w:rPr>
  </w:style>
  <w:style w:type="character" w:customStyle="1" w:styleId="a3">
    <w:name w:val="Текст выноски Знак"/>
    <w:basedOn w:val="a0"/>
    <w:link w:val="a4"/>
    <w:uiPriority w:val="99"/>
    <w:semiHidden/>
    <w:rsid w:val="00920906"/>
    <w:rPr>
      <w:rFonts w:ascii="Tahoma" w:eastAsia="Times New Roman" w:hAnsi="Tahoma" w:cs="Tahoma"/>
      <w:sz w:val="16"/>
      <w:szCs w:val="16"/>
      <w:lang w:eastAsia="ru-RU"/>
    </w:rPr>
  </w:style>
  <w:style w:type="paragraph" w:styleId="a4">
    <w:name w:val="Balloon Text"/>
    <w:basedOn w:val="a"/>
    <w:link w:val="a3"/>
    <w:uiPriority w:val="99"/>
    <w:semiHidden/>
    <w:unhideWhenUsed/>
    <w:rsid w:val="00920906"/>
    <w:rPr>
      <w:rFonts w:ascii="Tahoma" w:hAnsi="Tahoma" w:cs="Tahoma"/>
      <w:sz w:val="16"/>
      <w:szCs w:val="16"/>
    </w:rPr>
  </w:style>
  <w:style w:type="table" w:styleId="a5">
    <w:name w:val="Table Grid"/>
    <w:basedOn w:val="a1"/>
    <w:uiPriority w:val="59"/>
    <w:rsid w:val="00A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0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0906"/>
    <w:pPr>
      <w:widowControl w:val="0"/>
      <w:autoSpaceDE w:val="0"/>
      <w:autoSpaceDN w:val="0"/>
      <w:spacing w:after="0" w:line="240" w:lineRule="auto"/>
    </w:pPr>
    <w:rPr>
      <w:rFonts w:ascii="Calibri" w:eastAsiaTheme="minorEastAsia" w:hAnsi="Calibri" w:cs="Calibri"/>
      <w:b/>
      <w:lang w:eastAsia="ru-RU"/>
    </w:rPr>
  </w:style>
  <w:style w:type="paragraph" w:styleId="a6">
    <w:name w:val="List Paragraph"/>
    <w:basedOn w:val="a"/>
    <w:uiPriority w:val="34"/>
    <w:qFormat/>
    <w:rsid w:val="00502A6D"/>
    <w:pPr>
      <w:ind w:left="720" w:firstLine="454"/>
      <w:contextualSpacing/>
      <w:jc w:val="both"/>
    </w:pPr>
    <w:rPr>
      <w:rFonts w:asciiTheme="minorHAnsi" w:eastAsiaTheme="minorHAnsi" w:hAnsiTheme="minorHAnsi" w:cstheme="minorBidi"/>
      <w:sz w:val="22"/>
      <w:szCs w:val="22"/>
      <w:lang w:eastAsia="en-US"/>
    </w:rPr>
  </w:style>
  <w:style w:type="character" w:styleId="a7">
    <w:name w:val="Hyperlink"/>
    <w:basedOn w:val="a0"/>
    <w:uiPriority w:val="99"/>
    <w:semiHidden/>
    <w:unhideWhenUsed/>
    <w:rsid w:val="00E33ADC"/>
    <w:rPr>
      <w:color w:val="0000FF" w:themeColor="hyperlink"/>
      <w:u w:val="single"/>
    </w:rPr>
  </w:style>
  <w:style w:type="character" w:customStyle="1" w:styleId="a8">
    <w:name w:val="Гипертекстовая ссылка"/>
    <w:basedOn w:val="a0"/>
    <w:uiPriority w:val="99"/>
    <w:rsid w:val="00441A89"/>
    <w:rPr>
      <w:color w:val="106BBE"/>
    </w:rPr>
  </w:style>
  <w:style w:type="paragraph" w:customStyle="1" w:styleId="s1">
    <w:name w:val="s_1"/>
    <w:basedOn w:val="a"/>
    <w:rsid w:val="00441A89"/>
    <w:pPr>
      <w:spacing w:before="100" w:beforeAutospacing="1" w:after="100" w:afterAutospacing="1"/>
    </w:pPr>
  </w:style>
  <w:style w:type="paragraph" w:styleId="HTML">
    <w:name w:val="HTML Preformatted"/>
    <w:basedOn w:val="a"/>
    <w:link w:val="HTML0"/>
    <w:uiPriority w:val="99"/>
    <w:semiHidden/>
    <w:unhideWhenUsed/>
    <w:rsid w:val="0044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41A89"/>
    <w:rPr>
      <w:rFonts w:ascii="Courier New" w:eastAsia="Times New Roman" w:hAnsi="Courier New" w:cs="Courier New"/>
      <w:sz w:val="20"/>
      <w:szCs w:val="20"/>
      <w:lang w:eastAsia="ru-RU"/>
    </w:rPr>
  </w:style>
  <w:style w:type="character" w:customStyle="1" w:styleId="s10">
    <w:name w:val="s_10"/>
    <w:basedOn w:val="a0"/>
    <w:rsid w:val="00441A89"/>
  </w:style>
  <w:style w:type="paragraph" w:customStyle="1" w:styleId="empty">
    <w:name w:val="empty"/>
    <w:basedOn w:val="a"/>
    <w:rsid w:val="00441A89"/>
    <w:pPr>
      <w:spacing w:before="100" w:beforeAutospacing="1" w:after="100" w:afterAutospacing="1"/>
    </w:pPr>
  </w:style>
  <w:style w:type="paragraph" w:customStyle="1" w:styleId="s16">
    <w:name w:val="s_16"/>
    <w:basedOn w:val="a"/>
    <w:rsid w:val="00441A89"/>
    <w:pPr>
      <w:spacing w:before="100" w:beforeAutospacing="1" w:after="100" w:afterAutospacing="1"/>
    </w:pPr>
  </w:style>
  <w:style w:type="paragraph" w:styleId="a9">
    <w:name w:val="header"/>
    <w:basedOn w:val="a"/>
    <w:link w:val="aa"/>
    <w:uiPriority w:val="99"/>
    <w:semiHidden/>
    <w:unhideWhenUsed/>
    <w:rsid w:val="00441A89"/>
    <w:pPr>
      <w:tabs>
        <w:tab w:val="center" w:pos="4677"/>
        <w:tab w:val="right" w:pos="9355"/>
      </w:tabs>
      <w:ind w:firstLine="454"/>
      <w:jc w:val="both"/>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semiHidden/>
    <w:rsid w:val="00441A89"/>
  </w:style>
  <w:style w:type="paragraph" w:styleId="ab">
    <w:name w:val="footer"/>
    <w:basedOn w:val="a"/>
    <w:link w:val="ac"/>
    <w:uiPriority w:val="99"/>
    <w:semiHidden/>
    <w:unhideWhenUsed/>
    <w:rsid w:val="00441A89"/>
    <w:pPr>
      <w:tabs>
        <w:tab w:val="center" w:pos="4677"/>
        <w:tab w:val="right" w:pos="9355"/>
      </w:tabs>
      <w:ind w:firstLine="454"/>
      <w:jc w:val="both"/>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semiHidden/>
    <w:rsid w:val="00441A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096922B56823C61B81D26FBAEC1C8506567BA6DDF28B737769B4D006B8CDE83D3217B77A47147FC0529ABC16BC0B102FCBE39522829AD18731687113y5G" TargetMode="External"/><Relationship Id="rId13" Type="http://schemas.openxmlformats.org/officeDocument/2006/relationships/hyperlink" Target="consultantplus://offline/ref=18096922B56823C61B81D26FBAEC1C8506567BA6DDF28B737B65B4D006B8CDE83D3217B77A47147FC05193BF17BC0B102FCBE39522829AD18731687113y5G" TargetMode="External"/><Relationship Id="rId18" Type="http://schemas.openxmlformats.org/officeDocument/2006/relationships/hyperlink" Target="consultantplus://offline/ref=18096922B56823C61B81CC62AC804281075B24ABD7F687232E34B28759E8CBBD7D7211E43D011D759402D7EE18B7575F6B9AF0972A9E19yEG" TargetMode="External"/><Relationship Id="rId26" Type="http://schemas.openxmlformats.org/officeDocument/2006/relationships/hyperlink" Target="consultantplus://offline/ref=18096922B56823C61B81CC62AC804281075924AADCF687232E34B28759E8CBBD6F7249EE390B077EC44D91BB171By3G" TargetMode="External"/><Relationship Id="rId3" Type="http://schemas.openxmlformats.org/officeDocument/2006/relationships/styles" Target="styles.xml"/><Relationship Id="rId21" Type="http://schemas.openxmlformats.org/officeDocument/2006/relationships/hyperlink" Target="consultantplus://offline/ref=18096922B56823C61B81CC62AC804281075924AADCF687232E34B28759E8CBBD6F7249EE390B077EC44D91BB171By3G" TargetMode="External"/><Relationship Id="rId7" Type="http://schemas.openxmlformats.org/officeDocument/2006/relationships/hyperlink" Target="consultantplus://offline/ref=18096922B56823C61B81CC62AC804281005822A2DDF487232E34B28759E8CBBD6F7249EE390B077EC44D91BB171By3G" TargetMode="External"/><Relationship Id="rId12" Type="http://schemas.openxmlformats.org/officeDocument/2006/relationships/hyperlink" Target="consultantplus://offline/ref=18096922B56823C61B81D26FBAEC1C8506567BA6DDF28B737B65B4D006B8CDE83D3217B77A47147FC05193BF17BC0B102FCBE39522829AD18731687113y5G" TargetMode="External"/><Relationship Id="rId17" Type="http://schemas.openxmlformats.org/officeDocument/2006/relationships/hyperlink" Target="consultantplus://offline/ref=18096922B56823C61B81CC62AC804281075B24ABD7F687232E34B28759E8CBBD7D7211E13C061D759402D7EE18B7575F6B9AF0972A9E19yEG" TargetMode="External"/><Relationship Id="rId25" Type="http://schemas.openxmlformats.org/officeDocument/2006/relationships/hyperlink" Target="consultantplus://offline/ref=18096922B56823C61B81CC62AC804281075924AADCF687232E34B28759E8CBBD6F7249EE390B077EC44D91BB171By3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8096922B56823C61B81D26FBAEC1C8506567BA6DDF28B737B65B4D006B8CDE83D3217B77A47147FC05193BF17BC0B102FCBE39522829AD18731687113y5G" TargetMode="External"/><Relationship Id="rId20" Type="http://schemas.openxmlformats.org/officeDocument/2006/relationships/hyperlink" Target="consultantplus://offline/ref=18096922B56823C61B81CC62AC804281005822A2DDF487232E34B28759E8CBBD6F7249EE390B077EC44D91BB171By3G"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8096922B56823C61B81D26FBAEC1C8506567BA6DDF38A727368B4D006B8CDE83D3217B77A47147FC05393B91DBC0B102FCBE39522829AD18731687113y5G" TargetMode="External"/><Relationship Id="rId24" Type="http://schemas.openxmlformats.org/officeDocument/2006/relationships/hyperlink" Target="consultantplus://offline/ref=18096922B56823C61B81CC62AC804281075924AADCF687232E34B28759E8CBBD6F7249EE390B077EC44D91BB171By3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096922B56823C61B81D26FBAEC1C8506567BA6DDF28B737B65B4D006B8CDE83D3217B77A47147FC05193BF17BC0B102FCBE39522829AD18731687113y5G" TargetMode="External"/><Relationship Id="rId23" Type="http://schemas.openxmlformats.org/officeDocument/2006/relationships/hyperlink" Target="consultantplus://offline/ref=18096922B56823C61B81CC62AC804281075924AADCF687232E34B28759E8CBBD6F7249EE390B077EC44D91BB171By3G" TargetMode="External"/><Relationship Id="rId28" Type="http://schemas.openxmlformats.org/officeDocument/2006/relationships/hyperlink" Target="https://internet.garant.ru/" TargetMode="External"/><Relationship Id="rId10" Type="http://schemas.openxmlformats.org/officeDocument/2006/relationships/hyperlink" Target="consultantplus://offline/ref=18096922B56823C61B81D26FBAEC1C8506567BA6DDF28B737B65B4D006B8CDE83D3217B77A47147FC05193BF17BC0B102FCBE39522829AD18731687113y5G" TargetMode="External"/><Relationship Id="rId19" Type="http://schemas.openxmlformats.org/officeDocument/2006/relationships/hyperlink" Target="consultantplus://offline/ref=18096922B56823C61B81D26FBAEC1C8506567BA6DDF28B737B65B4D006B8CDE83D3217B77A47147FC05193BF17BC0B102FCBE39522829AD18731687113y5G"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consultantplus://offline/ref=18096922B56823C61B81D26FBAEC1C8506567BA6DDF28B737B65B4D006B8CDE83D3217B77A47147FC05193BF17BC0B102FCBE39522829AD18731687113y5G" TargetMode="External"/><Relationship Id="rId14" Type="http://schemas.openxmlformats.org/officeDocument/2006/relationships/hyperlink" Target="consultantplus://offline/ref=18096922B56823C61B81CC62AC804281075924AADCF687232E34B28759E8CBBD6F7249EE390B077EC44D91BB171By3G"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18096922B56823C61B81CC62AC804281075924AADCF687232E34B28759E8CBBD6F7249EE390B077EC44D91BB171By3G"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F67BD-7A3F-4134-956C-31154319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18587</Words>
  <Characters>105946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Adm11</cp:lastModifiedBy>
  <cp:revision>2</cp:revision>
  <cp:lastPrinted>2024-06-03T08:43:00Z</cp:lastPrinted>
  <dcterms:created xsi:type="dcterms:W3CDTF">2025-02-27T08:26:00Z</dcterms:created>
  <dcterms:modified xsi:type="dcterms:W3CDTF">2025-02-27T08:26:00Z</dcterms:modified>
</cp:coreProperties>
</file>