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CC" w:rsidRPr="0044423A" w:rsidRDefault="00AD1ACC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Cs w:val="22"/>
        </w:rPr>
        <w:drawing>
          <wp:inline distT="0" distB="0" distL="0" distR="0">
            <wp:extent cx="552450" cy="7143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CC" w:rsidRPr="0044423A" w:rsidRDefault="00AD1ACC" w:rsidP="00AD1ACC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D1ACC" w:rsidRPr="00AD1ACC" w:rsidRDefault="00AD1ACC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D1ACC">
        <w:rPr>
          <w:rFonts w:ascii="Times New Roman" w:hAnsi="Times New Roman"/>
          <w:b/>
          <w:color w:val="auto"/>
          <w:sz w:val="26"/>
          <w:szCs w:val="26"/>
        </w:rPr>
        <w:t xml:space="preserve">АДМИНИСТРАЦИЯ УСТЬ-КУБИНСКОГО </w:t>
      </w:r>
    </w:p>
    <w:p w:rsidR="00AD1ACC" w:rsidRPr="00AD1ACC" w:rsidRDefault="00AD1ACC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D1ACC">
        <w:rPr>
          <w:rFonts w:ascii="Times New Roman" w:hAnsi="Times New Roman"/>
          <w:b/>
          <w:color w:val="auto"/>
          <w:sz w:val="26"/>
          <w:szCs w:val="26"/>
        </w:rPr>
        <w:t>МУНИЦИПАЛЬНОГО  ОКРУГА</w:t>
      </w:r>
    </w:p>
    <w:p w:rsidR="00AD1ACC" w:rsidRPr="00AD1ACC" w:rsidRDefault="00AD1ACC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AD1ACC" w:rsidRPr="00AD1ACC" w:rsidRDefault="00AD1ACC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D1ACC">
        <w:rPr>
          <w:rFonts w:ascii="Times New Roman" w:hAnsi="Times New Roman"/>
          <w:b/>
          <w:color w:val="auto"/>
          <w:sz w:val="26"/>
          <w:szCs w:val="26"/>
        </w:rPr>
        <w:t>ПОСТАНОВЛЕНИЕ</w:t>
      </w:r>
    </w:p>
    <w:p w:rsidR="00AD1ACC" w:rsidRPr="00AD1ACC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с. Устье</w:t>
      </w:r>
    </w:p>
    <w:p w:rsidR="00AD1ACC" w:rsidRPr="00AD1ACC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AD1ACC" w:rsidRPr="00AD1ACC" w:rsidRDefault="00AD1ACC" w:rsidP="00AD1ACC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 xml:space="preserve">от </w:t>
      </w:r>
      <w:r w:rsidR="005A6679">
        <w:rPr>
          <w:rFonts w:ascii="Times New Roman" w:hAnsi="Times New Roman"/>
          <w:color w:val="auto"/>
          <w:sz w:val="26"/>
          <w:szCs w:val="26"/>
        </w:rPr>
        <w:t>11.10.2024                                                                                                      № 1680</w:t>
      </w:r>
    </w:p>
    <w:p w:rsidR="00AD1ACC" w:rsidRPr="00AD1ACC" w:rsidRDefault="00AD1ACC" w:rsidP="00AD1ACC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AD1ACC" w:rsidRPr="00AD1ACC" w:rsidRDefault="00AD1ACC" w:rsidP="00AD1A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D1ACC">
        <w:rPr>
          <w:rFonts w:ascii="Times New Roman" w:hAnsi="Times New Roman"/>
          <w:sz w:val="26"/>
          <w:szCs w:val="26"/>
        </w:rPr>
        <w:t>Об утверждении муниципальной программы «Культура, туризм и сохранение объектов культурного наследия Усть-Кубинского муниципального округа»</w:t>
      </w:r>
    </w:p>
    <w:p w:rsidR="00044FCE" w:rsidRDefault="00044FCE" w:rsidP="00044FCE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Cs w:val="26"/>
        </w:rPr>
      </w:pPr>
    </w:p>
    <w:p w:rsidR="00044FCE" w:rsidRPr="009A5182" w:rsidRDefault="00044FCE" w:rsidP="00044FCE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Cs w:val="26"/>
        </w:rPr>
      </w:pPr>
      <w:r>
        <w:rPr>
          <w:rFonts w:ascii="Times New Roman" w:hAnsi="Times New Roman"/>
          <w:b/>
          <w:color w:val="1F497D" w:themeColor="text2"/>
          <w:szCs w:val="26"/>
        </w:rPr>
        <w:t>(в редакции постановления администрации округа от 31 марта 2025 года № 551)</w:t>
      </w:r>
    </w:p>
    <w:p w:rsidR="00AD1ACC" w:rsidRPr="00AD1ACC" w:rsidRDefault="00AD1ACC" w:rsidP="00AD1A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D1ACC" w:rsidRPr="00AD1ACC" w:rsidRDefault="00AD1ACC" w:rsidP="00AD1A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1ACC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9" w:history="1">
        <w:r w:rsidRPr="00AD1ACC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AD1ACC">
        <w:rPr>
          <w:rFonts w:ascii="Times New Roman" w:hAnsi="Times New Roman"/>
          <w:sz w:val="26"/>
          <w:szCs w:val="26"/>
        </w:rPr>
        <w:t xml:space="preserve"> администрации округа от 31 мая 2024 г</w:t>
      </w:r>
      <w:r>
        <w:rPr>
          <w:rFonts w:ascii="Times New Roman" w:hAnsi="Times New Roman"/>
          <w:sz w:val="26"/>
          <w:szCs w:val="26"/>
        </w:rPr>
        <w:t>ода</w:t>
      </w:r>
    </w:p>
    <w:p w:rsidR="00AD1ACC" w:rsidRPr="00AD1ACC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sz w:val="26"/>
          <w:szCs w:val="26"/>
        </w:rPr>
        <w:t xml:space="preserve">№ 865 «О порядке разработки, реализации и оценки эффективности муниципальных программ Усть-Кубинского муниципального округа», </w:t>
      </w:r>
      <w:r w:rsidRPr="00AD1ACC">
        <w:rPr>
          <w:rFonts w:ascii="Times New Roman" w:hAnsi="Times New Roman"/>
          <w:color w:val="auto"/>
          <w:sz w:val="26"/>
          <w:szCs w:val="26"/>
        </w:rPr>
        <w:t xml:space="preserve">ст. 42 Устава округа администрация округа </w:t>
      </w:r>
    </w:p>
    <w:p w:rsidR="00AD1ACC" w:rsidRPr="00AD1ACC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b/>
          <w:color w:val="auto"/>
          <w:sz w:val="26"/>
          <w:szCs w:val="26"/>
        </w:rPr>
        <w:t>ПОСТАНОВЛЯЕТ:</w:t>
      </w:r>
    </w:p>
    <w:p w:rsidR="00AD1ACC" w:rsidRPr="00AD1ACC" w:rsidRDefault="00AD1ACC" w:rsidP="00AD1AC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D1ACC">
        <w:rPr>
          <w:rFonts w:ascii="Times New Roman" w:hAnsi="Times New Roman"/>
          <w:sz w:val="26"/>
          <w:szCs w:val="26"/>
        </w:rPr>
        <w:t>1. Утвердить прилагаемую муниципальную программу «Культура, туризм и сохранение объектов культурного наследия</w:t>
      </w:r>
      <w:r w:rsidR="00BF162D" w:rsidRPr="00BF16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Усть-Кубинского муниципального </w:t>
      </w:r>
      <w:r w:rsidRPr="00AD1ACC">
        <w:rPr>
          <w:rFonts w:ascii="Times New Roman" w:hAnsi="Times New Roman"/>
          <w:sz w:val="26"/>
          <w:szCs w:val="26"/>
        </w:rPr>
        <w:t>округа».</w:t>
      </w:r>
    </w:p>
    <w:p w:rsidR="00AD1ACC" w:rsidRPr="00AD1ACC" w:rsidRDefault="00AD1ACC" w:rsidP="00AD1AC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</w:rPr>
      </w:pPr>
      <w:r w:rsidRPr="00AD1ACC">
        <w:rPr>
          <w:rFonts w:ascii="Times New Roman" w:eastAsia="Arial Unicode MS" w:hAnsi="Times New Roman"/>
          <w:sz w:val="26"/>
          <w:szCs w:val="26"/>
        </w:rPr>
        <w:t xml:space="preserve">    2. Настоящее постановление вступает в силу со дня его официального опубликования, но не ранее 1 января 2025 года.</w:t>
      </w:r>
    </w:p>
    <w:p w:rsidR="00AD1ACC" w:rsidRPr="00AD1ACC" w:rsidRDefault="00AD1ACC" w:rsidP="00AD1ACC">
      <w:pPr>
        <w:pStyle w:val="ConsPlusTitle"/>
        <w:tabs>
          <w:tab w:val="left" w:pos="709"/>
          <w:tab w:val="left" w:pos="1134"/>
        </w:tabs>
        <w:ind w:firstLine="360"/>
        <w:rPr>
          <w:sz w:val="26"/>
          <w:szCs w:val="26"/>
        </w:rPr>
      </w:pPr>
    </w:p>
    <w:p w:rsidR="00AD1ACC" w:rsidRDefault="00AD1ACC" w:rsidP="00AD1A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6679" w:rsidTr="005A6679">
        <w:tc>
          <w:tcPr>
            <w:tcW w:w="4785" w:type="dxa"/>
          </w:tcPr>
          <w:p w:rsidR="005A6679" w:rsidRDefault="005A6679" w:rsidP="00AD1A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5A6679" w:rsidRDefault="005A6679" w:rsidP="00AD1A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A6679" w:rsidRDefault="005A6679" w:rsidP="00AD1A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A6679" w:rsidRDefault="005A6679" w:rsidP="00AD1A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AD1ACC" w:rsidRPr="00AD1ACC" w:rsidRDefault="00AD1ACC" w:rsidP="00AD1A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1ACC" w:rsidRP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  <w:sectPr w:rsidR="00AD1ACC" w:rsidRPr="00AD1ACC" w:rsidSect="00AD1ACC">
          <w:headerReference w:type="default" r:id="rId10"/>
          <w:footerReference w:type="default" r:id="rId11"/>
          <w:pgSz w:w="11906" w:h="16838"/>
          <w:pgMar w:top="1134" w:right="850" w:bottom="1134" w:left="1701" w:header="0" w:footer="0" w:gutter="0"/>
          <w:pgNumType w:start="8"/>
          <w:cols w:space="720"/>
          <w:titlePg/>
          <w:docGrid w:linePitch="299"/>
        </w:sectPr>
      </w:pPr>
    </w:p>
    <w:p w:rsidR="00AD1ACC" w:rsidRDefault="00AD1ACC" w:rsidP="00AD1ACC">
      <w:pPr>
        <w:pStyle w:val="a5"/>
        <w:widowControl w:val="0"/>
        <w:numPr>
          <w:ilvl w:val="0"/>
          <w:numId w:val="38"/>
        </w:numPr>
        <w:spacing w:after="0" w:line="240" w:lineRule="auto"/>
        <w:ind w:left="0" w:firstLine="16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Общая характеристика сферы реализации  муниципальной программы</w:t>
      </w:r>
    </w:p>
    <w:p w:rsidR="00AD1ACC" w:rsidRDefault="00AD1ACC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D1ACC" w:rsidRPr="00AD1ACC" w:rsidRDefault="00AD1ACC" w:rsidP="00AD1A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1ACC">
        <w:rPr>
          <w:rFonts w:ascii="Times New Roman" w:hAnsi="Times New Roman"/>
          <w:sz w:val="26"/>
          <w:szCs w:val="26"/>
        </w:rPr>
        <w:t>1.2. Приоритеты социально-экономического развития в сфере культуры,   туризма и сохранение объектов культурного наследия 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AD1ACC" w:rsidRPr="00AD1ACC" w:rsidRDefault="00F85B55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hyperlink r:id="rId12" w:history="1">
        <w:r w:rsidR="00AD1ACC"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Основ</w:t>
        </w:r>
      </w:hyperlink>
      <w:r w:rsidR="00AD1ACC" w:rsidRPr="00AD1ACC">
        <w:rPr>
          <w:rFonts w:ascii="Times New Roman" w:hAnsi="Times New Roman"/>
          <w:color w:val="auto"/>
          <w:sz w:val="26"/>
          <w:szCs w:val="26"/>
        </w:rPr>
        <w:t xml:space="preserve"> законодательства Российской Федерации о культуре от 9 октября 1992 года № 3612-1;</w:t>
      </w:r>
    </w:p>
    <w:p w:rsidR="00AD1ACC" w:rsidRPr="00AD1ACC" w:rsidRDefault="00F85B55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hyperlink r:id="rId13" w:history="1">
        <w:r w:rsidR="00AD1ACC"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Основ</w:t>
        </w:r>
      </w:hyperlink>
      <w:r w:rsidR="00AD1ACC" w:rsidRPr="00AD1ACC">
        <w:rPr>
          <w:rFonts w:ascii="Times New Roman" w:hAnsi="Times New Roman"/>
          <w:color w:val="auto"/>
          <w:sz w:val="26"/>
          <w:szCs w:val="26"/>
        </w:rPr>
        <w:t xml:space="preserve"> государственной культурной политики, утвержденных Указом Президента Российской Федерации от 24 декабря 2014 года № 808;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года № 809;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Основ государственной политики Российской Федерации в области исторического просвещения, утвержденных Указом Президента Российской Федерации от 8 мая 2024 года № 314;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Национальных целей развития Российской Федерации на период до 2030 года и на перспективу до 2036 года, утвержденных Указом Президента Российской Федерации от 7 мая 2024 года № 309;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 xml:space="preserve">Федерального </w:t>
      </w:r>
      <w:hyperlink r:id="rId14" w:history="1">
        <w:r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закона</w:t>
        </w:r>
      </w:hyperlink>
      <w:r w:rsidRPr="00AD1ACC">
        <w:rPr>
          <w:rFonts w:ascii="Times New Roman" w:hAnsi="Times New Roman"/>
          <w:color w:val="auto"/>
          <w:sz w:val="26"/>
          <w:szCs w:val="26"/>
        </w:rPr>
        <w:t xml:space="preserve"> от 29 декабря 1994 года № 78-ФЗ «О библиотечном деле»;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 xml:space="preserve">Федерального </w:t>
      </w:r>
      <w:hyperlink r:id="rId15" w:history="1">
        <w:r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закона</w:t>
        </w:r>
      </w:hyperlink>
      <w:r w:rsidRPr="00AD1ACC">
        <w:rPr>
          <w:rFonts w:ascii="Times New Roman" w:hAnsi="Times New Roman"/>
          <w:color w:val="auto"/>
          <w:sz w:val="26"/>
          <w:szCs w:val="26"/>
        </w:rPr>
        <w:t xml:space="preserve"> от 26 мая 1996 года № 54-ФЗ «О Музейном фонде Российской Федерации и музеях в Российской Федерации»;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 xml:space="preserve">Федерального </w:t>
      </w:r>
      <w:hyperlink r:id="rId16" w:history="1">
        <w:r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закона</w:t>
        </w:r>
      </w:hyperlink>
      <w:r w:rsidRPr="00AD1ACC">
        <w:rPr>
          <w:rFonts w:ascii="Times New Roman" w:hAnsi="Times New Roman"/>
          <w:color w:val="auto"/>
          <w:sz w:val="26"/>
          <w:szCs w:val="26"/>
        </w:rPr>
        <w:t xml:space="preserve"> от 24 ноября 1996 года № 132-ФЗ «Об основах туристской деятельности в Российской Федерации»;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 xml:space="preserve">Федерального </w:t>
      </w:r>
      <w:hyperlink r:id="rId17" w:history="1">
        <w:r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закона</w:t>
        </w:r>
      </w:hyperlink>
      <w:r w:rsidRPr="00AD1ACC">
        <w:rPr>
          <w:rFonts w:ascii="Times New Roman" w:hAnsi="Times New Roman"/>
          <w:color w:val="auto"/>
          <w:sz w:val="26"/>
          <w:szCs w:val="26"/>
        </w:rPr>
        <w:t xml:space="preserve"> от 6 января 1999 года № 7-ФЗ «О народных художественных промыслах»;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 xml:space="preserve">государственной </w:t>
      </w:r>
      <w:hyperlink r:id="rId18" w:history="1">
        <w:r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программы</w:t>
        </w:r>
      </w:hyperlink>
      <w:r w:rsidRPr="00AD1ACC">
        <w:rPr>
          <w:rFonts w:ascii="Times New Roman" w:hAnsi="Times New Roman"/>
          <w:color w:val="auto"/>
          <w:sz w:val="26"/>
          <w:szCs w:val="26"/>
        </w:rPr>
        <w:t xml:space="preserve"> Российской Федерации «Развитие культуры», утвержденной постановлением Правительства Российской Федерации от 15 апреля 2014 года № 317;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 xml:space="preserve">государственной </w:t>
      </w:r>
      <w:hyperlink r:id="rId19" w:history="1">
        <w:r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программы</w:t>
        </w:r>
      </w:hyperlink>
      <w:r w:rsidRPr="00AD1ACC">
        <w:rPr>
          <w:rFonts w:ascii="Times New Roman" w:hAnsi="Times New Roman"/>
          <w:color w:val="auto"/>
          <w:sz w:val="26"/>
          <w:szCs w:val="26"/>
        </w:rPr>
        <w:t xml:space="preserve"> Российской Федерации «Развитие туризма», утвержденной постановлением Правительства Российской Федерации от 24 декабря 2021 года № 2439;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Стратегии национальной безопасности Российской Федерации, утвержденной Указом Президента Российской Федерации  от 2 июля 2021 года № 400;</w:t>
      </w:r>
    </w:p>
    <w:p w:rsidR="00AD1ACC" w:rsidRPr="00AD1ACC" w:rsidRDefault="00F85B55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hyperlink r:id="rId20" w:history="1">
        <w:r w:rsidR="00AD1ACC"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Стратегии</w:t>
        </w:r>
      </w:hyperlink>
      <w:r w:rsidR="00AD1ACC" w:rsidRPr="00AD1ACC">
        <w:rPr>
          <w:rFonts w:ascii="Times New Roman" w:hAnsi="Times New Roman"/>
          <w:color w:val="auto"/>
          <w:sz w:val="26"/>
          <w:szCs w:val="26"/>
        </w:rPr>
        <w:t xml:space="preserve"> развития туризма в Российской Федерации на период до 2035 года, утвержденной распоряжением Правительства Российской Федерации от 20 сентября 2019 года № 2129-р;</w:t>
      </w:r>
    </w:p>
    <w:p w:rsidR="00AD1ACC" w:rsidRPr="00AD1ACC" w:rsidRDefault="00F85B55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hyperlink r:id="rId21" w:history="1">
        <w:r w:rsidR="00AD1ACC"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Стратегии</w:t>
        </w:r>
      </w:hyperlink>
      <w:r w:rsidR="00AD1ACC" w:rsidRPr="00AD1ACC">
        <w:rPr>
          <w:rFonts w:ascii="Times New Roman" w:hAnsi="Times New Roman"/>
          <w:color w:val="auto"/>
          <w:sz w:val="26"/>
          <w:szCs w:val="26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326-р;</w:t>
      </w:r>
    </w:p>
    <w:p w:rsidR="00AD1ACC" w:rsidRPr="00AD1ACC" w:rsidRDefault="00F85B55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hyperlink r:id="rId22" w:history="1">
        <w:r w:rsidR="00AD1ACC"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Стратегии</w:t>
        </w:r>
      </w:hyperlink>
      <w:r w:rsidR="00AD1ACC" w:rsidRPr="00AD1ACC">
        <w:rPr>
          <w:rFonts w:ascii="Times New Roman" w:hAnsi="Times New Roman"/>
          <w:color w:val="auto"/>
          <w:sz w:val="26"/>
          <w:szCs w:val="26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2016 года № 920;</w:t>
      </w:r>
    </w:p>
    <w:p w:rsidR="00AD1ACC" w:rsidRPr="00AD1ACC" w:rsidRDefault="00F85B55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hyperlink r:id="rId23" w:history="1">
        <w:r w:rsidR="00AD1ACC"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Стратегии</w:t>
        </w:r>
      </w:hyperlink>
      <w:r w:rsidR="00AD1ACC" w:rsidRPr="00AD1ACC">
        <w:rPr>
          <w:rFonts w:ascii="Times New Roman" w:hAnsi="Times New Roman"/>
          <w:color w:val="auto"/>
          <w:sz w:val="26"/>
          <w:szCs w:val="26"/>
        </w:rPr>
        <w:t xml:space="preserve"> развития библиотечного дела в РФ на период до 2030 года, утвержденной распоряжением Правительства Российской Федерации от 13 марта 2021 года № 608-р;</w:t>
      </w:r>
    </w:p>
    <w:p w:rsidR="00AD1ACC" w:rsidRPr="00AD1ACC" w:rsidRDefault="00AD1ACC" w:rsidP="00AD1A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lastRenderedPageBreak/>
        <w:t>Концепции развития дополнительного образования детей до 2030 года, утвержденной распоряжением Правительства Российской Федерации от 31 марта 2022 года № 678-р;</w:t>
      </w:r>
    </w:p>
    <w:p w:rsidR="00AD1ACC" w:rsidRPr="00AD1ACC" w:rsidRDefault="00AD1ACC" w:rsidP="00AD1A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1ACC">
        <w:rPr>
          <w:rFonts w:ascii="Times New Roman" w:hAnsi="Times New Roman"/>
          <w:sz w:val="26"/>
          <w:szCs w:val="26"/>
        </w:rPr>
        <w:t>Уставом Усть-Кубинского муниципального  округа.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К приоритетным направлениям и целями муниципальной программы, определенным вышеуказанными правовыми актами, отнесены в том числе: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укрепление традиционных российских духовно-нравственных ценностей, сохранение культурного и исторического наследия народа России;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сохранение единого культурного пространства на основе духовно-нравственных ценностей и исторических традиций народа России как фактора национальной безопасности и территориальной целостности России;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обеспечение максимальной доступности для широких слоев населения  образцов культуры и искусства;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стимулирование повышения качества и разнообразия культурной жизни в малых, удаленных, сельских населенных пунктах, разработка и реализация программ поддержки их культурной инфраструктуры;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цифровая трансформация сферы культуры, обеспечение инновационного развития сферы культуры, усиление присутствия учреждений культуры в цифровой среде;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создание необходимых условий для активизации инвестиционной деятельности в сфере культуры;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формирование имиджа Усть – Кубинского округа  в качестве округа  с  традиционной и развивающейся  культурой.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развитие гастрольной деятельности учреждений культуры;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расширение спектра возможностей и доступных гражданам услуг в сфере культуры посредством введения и развития новых организационных форм и методов работы (разработка и реализация комплексных культурных программ, предусматривающих вовлечение групп детей, подростков, молодежи и родителей, в том числе культурных олимпиад, добровольческих движений в сфере культуры, поддержка культурных стартапов и иные формы);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содействие развитию творческих (креативных) индустрий, создание        цель-ориентированной системы поддержки развития креативного сектора;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модернизация материально-технической базы учреждений культуры;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повышение социального статуса работников культуры (уровень доходов, общественное признание);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совершенствование системы подготовки кадров в сфере культуры;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lastRenderedPageBreak/>
        <w:t>реализация государственной политики в сфере сохранения народных художественных промыслов и создание условий для стабилизации и развития организаций народных художественных промыслов;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стимулирование спроса и повышение доступности туристского продукта Российской Федерации на внутреннем и внешнем рынках;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обеспечение необходимого разнообразия через формирование туристского продукта с учетом половозрастных, этнических, религиозных и иных особенностей населения.</w:t>
      </w: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Утверждена </w:t>
      </w: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 администрации округа</w:t>
      </w:r>
    </w:p>
    <w:p w:rsidR="00AD1ACC" w:rsidRDefault="00C53474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11.10.2024 № 1680</w:t>
      </w:r>
    </w:p>
    <w:p w:rsidR="00AD1ACC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D1ACC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 ПРОГРАММА  «</w:t>
      </w:r>
      <w:r w:rsidRPr="005E0D8E">
        <w:rPr>
          <w:rFonts w:ascii="Times New Roman" w:hAnsi="Times New Roman"/>
          <w:b/>
          <w:color w:val="auto"/>
          <w:sz w:val="26"/>
          <w:szCs w:val="26"/>
        </w:rPr>
        <w:t>КУЛЬТУРА, ТУРИЗМ И СОХРАНЕНИЕ ОБЪЕКТОВ КУЛЬТУРНОГО НАСЛЕДИЯ УСТЬ-КУБИНСКОГО МУНИЦИПАЛЬНОГО ОКРУГА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AD1ACC" w:rsidRDefault="00AD1ACC" w:rsidP="00AD1A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(ДАЛЕЕ –  МУНИЦИПАЛЬНАЯ  ПРОГРАММА)</w:t>
      </w:r>
    </w:p>
    <w:p w:rsidR="00AD1ACC" w:rsidRDefault="00AD1ACC" w:rsidP="00AD1A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D1ACC" w:rsidRPr="00CB3EB8" w:rsidRDefault="00AD1ACC" w:rsidP="00AD1A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B3EB8">
        <w:rPr>
          <w:rFonts w:ascii="Times New Roman" w:hAnsi="Times New Roman"/>
          <w:sz w:val="26"/>
          <w:szCs w:val="26"/>
        </w:rPr>
        <w:t>ПАСПОРТ</w:t>
      </w:r>
    </w:p>
    <w:p w:rsidR="00AD1ACC" w:rsidRPr="005B0ED0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муниципальной  программы</w:t>
      </w:r>
    </w:p>
    <w:p w:rsidR="00AD1ACC" w:rsidRPr="005B0ED0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«Культура, туризм и сохранение объектов культурного наследия Усть-Кубинского муниципального округа»</w:t>
      </w:r>
    </w:p>
    <w:p w:rsidR="00AD1ACC" w:rsidRPr="005B0ED0" w:rsidRDefault="00AD1ACC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tbl>
      <w:tblPr>
        <w:tblW w:w="14317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10773"/>
      </w:tblGrid>
      <w:tr w:rsidR="00AD1ACC" w:rsidRPr="005B0ED0" w:rsidTr="00AD1A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Куратор муниципальной программы (комплексной программы) &lt;1&gt;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Комарова Елена Борисовна,  заместитель главы округа, начальник отдела культуры, туризма и молодежи администрации округа</w:t>
            </w:r>
          </w:p>
        </w:tc>
      </w:tr>
      <w:tr w:rsidR="00AD1ACC" w:rsidRPr="005B0ED0" w:rsidTr="00AD1A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Ответственный исполнитель муниципальной программы (комплексной программы) &lt;1&gt;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1"/>
                <w:szCs w:val="22"/>
              </w:rPr>
              <w:t xml:space="preserve"> Администрация Усть-Кубинского муниципального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округа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туризма и молодежи администрации округа</w:t>
            </w:r>
          </w:p>
        </w:tc>
      </w:tr>
      <w:tr w:rsidR="00AD1ACC" w:rsidRPr="005B0ED0" w:rsidTr="00AD1A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Соисполнители муниципальной программы (комплексной программы)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EE4" w:rsidRPr="00B74A42" w:rsidRDefault="00EE1EE4" w:rsidP="00EE1EE4">
            <w:pPr>
              <w:pStyle w:val="TableParagraph"/>
              <w:rPr>
                <w:rFonts w:ascii="Times New Roman" w:hAnsi="Times New Roman"/>
                <w:lang w:val="ru-RU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5B0ED0" w:rsidTr="00AD1ACC">
        <w:trPr>
          <w:trHeight w:val="7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Исполнители муниципальной программы (комплексной программы)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EE4" w:rsidRPr="000E4FF9" w:rsidRDefault="00EE1EE4" w:rsidP="00EE1EE4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>МБУ ДО «Усть - Кубинская детская школа искусств»</w:t>
            </w:r>
          </w:p>
          <w:p w:rsidR="00EE1EE4" w:rsidRPr="000E4FF9" w:rsidRDefault="00EE1EE4" w:rsidP="00EE1EE4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МУК «Усть-Кубинский районный краеведческий музей»</w:t>
            </w:r>
          </w:p>
          <w:p w:rsidR="00EE1EE4" w:rsidRPr="000E4FF9" w:rsidRDefault="00EE1EE4" w:rsidP="00EE1EE4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МУ «Усть – Кубинский центр культуры и библиотечного обслуживания»</w:t>
            </w:r>
          </w:p>
          <w:p w:rsidR="00AD1ACC" w:rsidRPr="000E4FF9" w:rsidRDefault="00EE1EE4" w:rsidP="00EE1EE4">
            <w:pPr>
              <w:tabs>
                <w:tab w:val="left" w:pos="5546"/>
              </w:tabs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МУ «Усть – Кубинский молодежный центр»</w:t>
            </w:r>
          </w:p>
        </w:tc>
      </w:tr>
      <w:tr w:rsidR="00AD1ACC" w:rsidRPr="005B0ED0" w:rsidTr="00AD1A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Период реализации муниципальной программы (комплексной программы) &lt;2&gt;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2025 - 2027 годы</w:t>
            </w:r>
          </w:p>
        </w:tc>
      </w:tr>
      <w:tr w:rsidR="00AD1ACC" w:rsidRPr="005B0ED0" w:rsidTr="00AD1A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Цели муниципальной программы (комплексной программы)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цель 1: «Увеличение числа посещений культурных мероприятий до 256,07 тысяч единиц в год к концу 2026 года и сохранение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 на уровне 100 процентов ежегодно»;</w:t>
            </w:r>
          </w:p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цель 2: «Увеличение доли зданий учреждений культуры, находящихся в удовлетворительном состоянии, в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общем количестве зданий данных учреждений до 83,7 процента к 2027 году»;</w:t>
            </w:r>
          </w:p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цель 3: «Увеличение числа посетителей Усть–Кубинского округа (туристов и экскурсантов) до 28,3 тыс. человек к концу 2027 года»</w:t>
            </w:r>
          </w:p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5B0ED0" w:rsidTr="00AD1ACC">
        <w:trPr>
          <w:trHeight w:val="51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Направления (подпрограммы)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AD1ACC" w:rsidRPr="005B0ED0" w:rsidTr="00AD1A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«Реализация потенциала каждого человека, развитие его талантов, воспитание патриотичной и социально ответственной личности»;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«Устойчивая и динамичная экономика»</w:t>
            </w:r>
          </w:p>
        </w:tc>
      </w:tr>
      <w:tr w:rsidR="00AD1ACC" w:rsidRPr="005B0ED0" w:rsidTr="00AD1A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Государственная программа Российской Федерации «Развитие культуры»;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Государственная программа Российской Федерации «Развитие туризма»</w:t>
            </w:r>
          </w:p>
        </w:tc>
      </w:tr>
    </w:tbl>
    <w:p w:rsidR="00AD1ACC" w:rsidRPr="005B0ED0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AD1ACC" w:rsidRPr="004D3E22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4D3E22">
        <w:rPr>
          <w:rFonts w:ascii="Times New Roman" w:hAnsi="Times New Roman"/>
          <w:color w:val="auto"/>
          <w:szCs w:val="22"/>
        </w:rPr>
        <w:t>&lt;1&gt; Приводятся в соответствии с Перечнем муниципальных программ Усть-Кубинского муниципального округа, утвержденным администрацией округа.</w:t>
      </w:r>
    </w:p>
    <w:p w:rsidR="00AD1ACC" w:rsidRPr="004D3E22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4D3E22">
        <w:rPr>
          <w:rFonts w:ascii="Times New Roman" w:hAnsi="Times New Roman"/>
          <w:color w:val="auto"/>
          <w:szCs w:val="22"/>
        </w:rPr>
        <w:t>&lt;2&gt; Указываются в соответствии со сроками, утвержденными в Перечне муниципальных программ Усть-Кубинского муниципального округа.</w:t>
      </w:r>
    </w:p>
    <w:p w:rsidR="00AD1ACC" w:rsidRPr="004D3E22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4D3E22">
        <w:rPr>
          <w:rFonts w:ascii="Times New Roman" w:hAnsi="Times New Roman"/>
          <w:color w:val="auto"/>
          <w:szCs w:val="22"/>
        </w:rPr>
        <w:t xml:space="preserve">&lt;3&gt; Указываются наименования национальных целей развития Российской Федерации в соответствии с </w:t>
      </w:r>
      <w:hyperlink r:id="rId24">
        <w:r w:rsidRPr="004D3E22">
          <w:rPr>
            <w:rFonts w:ascii="Times New Roman" w:hAnsi="Times New Roman"/>
            <w:color w:val="auto"/>
            <w:szCs w:val="22"/>
          </w:rPr>
          <w:t>Указом</w:t>
        </w:r>
      </w:hyperlink>
      <w:r w:rsidRPr="004D3E22">
        <w:rPr>
          <w:rFonts w:ascii="Times New Roman" w:hAnsi="Times New Roman"/>
          <w:color w:val="auto"/>
          <w:szCs w:val="22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на достижение которых влияет муниципальная программа (комплексная программа).</w:t>
      </w:r>
    </w:p>
    <w:p w:rsidR="00AD1ACC" w:rsidRPr="004D3E22" w:rsidRDefault="00AD1ACC" w:rsidP="00AD1ACC">
      <w:pPr>
        <w:spacing w:after="0" w:line="240" w:lineRule="auto"/>
        <w:rPr>
          <w:rFonts w:ascii="Times New Roman" w:hAnsi="Times New Roman"/>
          <w:color w:val="auto"/>
          <w:szCs w:val="22"/>
        </w:rPr>
        <w:sectPr w:rsidR="00AD1ACC" w:rsidRPr="004D3E22" w:rsidSect="00AD1ACC">
          <w:pgSz w:w="16838" w:h="11906" w:orient="landscape"/>
          <w:pgMar w:top="1134" w:right="1440" w:bottom="567" w:left="1440" w:header="0" w:footer="0" w:gutter="0"/>
          <w:pgNumType w:start="8"/>
          <w:cols w:space="720"/>
          <w:titlePg/>
          <w:docGrid w:linePitch="299"/>
        </w:sectPr>
      </w:pPr>
    </w:p>
    <w:p w:rsidR="00AD1ACC" w:rsidRPr="005B0ED0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2. Показатели муниципальной программы</w:t>
      </w:r>
    </w:p>
    <w:tbl>
      <w:tblPr>
        <w:tblW w:w="15593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7"/>
        <w:gridCol w:w="2331"/>
        <w:gridCol w:w="1493"/>
        <w:gridCol w:w="21"/>
        <w:gridCol w:w="1011"/>
        <w:gridCol w:w="101"/>
        <w:gridCol w:w="690"/>
        <w:gridCol w:w="65"/>
        <w:gridCol w:w="494"/>
        <w:gridCol w:w="828"/>
        <w:gridCol w:w="138"/>
        <w:gridCol w:w="692"/>
        <w:gridCol w:w="807"/>
        <w:gridCol w:w="142"/>
        <w:gridCol w:w="2640"/>
        <w:gridCol w:w="1896"/>
        <w:gridCol w:w="1597"/>
      </w:tblGrid>
      <w:tr w:rsidR="00AD1ACC" w:rsidRPr="005B0ED0" w:rsidTr="00AD1ACC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показателя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Уровень показателя &lt;4&gt;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Единица измерения 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(по </w:t>
            </w:r>
            <w:hyperlink r:id="rId25" w:history="1">
              <w:r w:rsidRPr="000E4FF9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0E4FF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Базовое значение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&lt;5&gt;</w:t>
            </w:r>
          </w:p>
        </w:tc>
        <w:tc>
          <w:tcPr>
            <w:tcW w:w="2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Значение показателя по годам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&lt;6&gt;</w:t>
            </w:r>
          </w:p>
        </w:tc>
        <w:tc>
          <w:tcPr>
            <w:tcW w:w="2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Структурные подразделения администрации округа, ответственные за достижение показателя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Связь с показателями национальных целей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&lt;7&gt;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Связь с показателями государственных программ РФ Вологодской области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&lt;8&gt;</w:t>
            </w:r>
          </w:p>
        </w:tc>
      </w:tr>
      <w:tr w:rsidR="00AD1ACC" w:rsidRPr="005B0ED0" w:rsidTr="00AD1ACC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2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5B0ED0" w:rsidTr="00AD1A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  <w:lang w:val="en-US"/>
              </w:rPr>
              <w:t>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  <w:lang w:val="en-US"/>
              </w:rPr>
              <w:t>n+1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  <w:lang w:val="en-US"/>
              </w:rPr>
              <w:t>n+2</w:t>
            </w:r>
          </w:p>
        </w:tc>
      </w:tr>
      <w:tr w:rsidR="00AD1ACC" w:rsidRPr="005B0ED0" w:rsidTr="00AD1A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  <w:lang w:val="en-US"/>
              </w:rPr>
              <w:t>1</w:t>
            </w:r>
          </w:p>
        </w:tc>
        <w:tc>
          <w:tcPr>
            <w:tcW w:w="149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Цель муниципальной программы 1: «Увеличение числа посещений культурных мероприятий до 256,07 тысяч единиц в год к концу 2026 года и сохранение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 на уровне 100 процентов ежегодно»</w:t>
            </w:r>
          </w:p>
        </w:tc>
      </w:tr>
      <w:tr w:rsidR="00AD1ACC" w:rsidRPr="005B0ED0" w:rsidTr="00AD1A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посещений культурных мероприятий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МП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тысяча единиц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256,0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256,0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256,0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туризма и молодежи администрации округа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trike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2;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посещений культурных мероприятий</w:t>
            </w:r>
          </w:p>
        </w:tc>
      </w:tr>
      <w:tr w:rsidR="00AD1ACC" w:rsidRPr="005B0ED0" w:rsidTr="00AD1A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Отношение средней заработной платы работников учреждений культуры к среднемесячной начисленной заработной плате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МП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  <w:lang w:val="en-US"/>
              </w:rPr>
              <w:t>%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  <w:lang w:val="en-US"/>
              </w:rPr>
              <w:t>100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туризма и молодежи администрации округа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Отношение средней заработной платы работников учреждений культуры к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AD1ACC" w:rsidRPr="005B0ED0" w:rsidTr="00AD1A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2</w:t>
            </w:r>
          </w:p>
        </w:tc>
        <w:tc>
          <w:tcPr>
            <w:tcW w:w="149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Цель муниципальной программы 2: «Увеличение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2027 году»</w:t>
            </w:r>
          </w:p>
        </w:tc>
      </w:tr>
      <w:tr w:rsidR="00AD1ACC" w:rsidRPr="005B0ED0" w:rsidTr="00AD1ACC">
        <w:tc>
          <w:tcPr>
            <w:tcW w:w="155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5B0ED0" w:rsidTr="00AD1A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МП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  <w:lang w:val="en-US"/>
              </w:rPr>
              <w:t>%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77,7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80,0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80,0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83,7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туризма и молодежи администрации округа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2; </w:t>
            </w:r>
          </w:p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Style w:val="510"/>
                <w:rFonts w:ascii="Times New Roman" w:hAnsi="Times New Roman"/>
                <w:color w:val="auto"/>
                <w:szCs w:val="22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Уровень обеспеченности субъектов Российской Федерации организациями культуры</w:t>
            </w:r>
          </w:p>
        </w:tc>
      </w:tr>
      <w:tr w:rsidR="00AD1ACC" w:rsidRPr="005B0ED0" w:rsidTr="00AD1A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49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Цель муниципальной программы 3: «Увеличение числа посетителей Усть – Кубинского округа (туристов и экскурсантов) до 28,3. человек к концу 2027 года»</w:t>
            </w:r>
          </w:p>
        </w:tc>
      </w:tr>
      <w:tr w:rsidR="00AD1ACC" w:rsidRPr="005B0ED0" w:rsidTr="00AD1ACC">
        <w:tc>
          <w:tcPr>
            <w:tcW w:w="139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5B0ED0" w:rsidTr="00AD1A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Число посетителей Усть – Кубинского округа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(туристов и экскурсантов)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МП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тыс. человек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26,7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27,3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27,9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28,3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Отдел культуры, туризма и молодежи администрации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округа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Число туристских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поездок</w:t>
            </w:r>
          </w:p>
        </w:tc>
      </w:tr>
    </w:tbl>
    <w:p w:rsidR="00AD1ACC" w:rsidRPr="005B0ED0" w:rsidRDefault="00AD1ACC" w:rsidP="00AD1ACC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--------------------------------</w:t>
      </w:r>
    </w:p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0" w:name="30j0zll"/>
      <w:bookmarkEnd w:id="0"/>
      <w:r w:rsidRPr="004D3E22">
        <w:rPr>
          <w:rFonts w:ascii="Times New Roman" w:hAnsi="Times New Roman"/>
          <w:color w:val="auto"/>
          <w:szCs w:val="22"/>
        </w:rPr>
        <w:t>&lt;4&gt; Указывается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эффективности деятельности высших должностных лиц субъектов Российской Федерации). Допускается установление одновременно нескольких уровней.</w:t>
      </w:r>
    </w:p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4D3E22">
        <w:rPr>
          <w:rFonts w:ascii="Times New Roman" w:hAnsi="Times New Roman"/>
          <w:color w:val="auto"/>
          <w:szCs w:val="22"/>
        </w:rPr>
        <w:t>&lt;5&gt;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1" w:name="P624"/>
      <w:bookmarkEnd w:id="1"/>
      <w:r w:rsidRPr="004D3E22">
        <w:rPr>
          <w:rFonts w:ascii="Times New Roman" w:hAnsi="Times New Roman"/>
          <w:color w:val="auto"/>
          <w:szCs w:val="22"/>
        </w:rPr>
        <w:t>&lt;6&gt; Указываются конкретные годы периода реализации муниципальной программы (комплексной программы).</w:t>
      </w:r>
    </w:p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2" w:name="P625"/>
      <w:bookmarkEnd w:id="2"/>
      <w:r w:rsidRPr="004D3E22">
        <w:rPr>
          <w:rFonts w:ascii="Times New Roman" w:hAnsi="Times New Roman"/>
          <w:color w:val="auto"/>
          <w:szCs w:val="22"/>
        </w:rPr>
        <w:t xml:space="preserve">&lt;7&gt; Указываются наименования целевых показателей национальных целей в соответствии с </w:t>
      </w:r>
      <w:hyperlink r:id="rId26">
        <w:r w:rsidRPr="004D3E22">
          <w:rPr>
            <w:rFonts w:ascii="Times New Roman" w:hAnsi="Times New Roman"/>
            <w:color w:val="auto"/>
            <w:szCs w:val="22"/>
          </w:rPr>
          <w:t>Указом</w:t>
        </w:r>
      </w:hyperlink>
      <w:r w:rsidRPr="004D3E22">
        <w:rPr>
          <w:rFonts w:ascii="Times New Roman" w:hAnsi="Times New Roman"/>
          <w:color w:val="auto"/>
          <w:szCs w:val="22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3" w:name="P626"/>
      <w:bookmarkEnd w:id="3"/>
      <w:r w:rsidRPr="004D3E22">
        <w:rPr>
          <w:rFonts w:ascii="Times New Roman" w:hAnsi="Times New Roman"/>
          <w:color w:val="auto"/>
          <w:szCs w:val="22"/>
        </w:rPr>
        <w:t>&lt;8&gt; Указываются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AD1ACC" w:rsidRPr="005B0ED0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AD1ACC" w:rsidRPr="005B0ED0" w:rsidRDefault="00AD1ACC" w:rsidP="00AD1ACC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  <w:sectPr w:rsidR="00AD1ACC" w:rsidRPr="005B0ED0">
          <w:headerReference w:type="default" r:id="rId27"/>
          <w:footerReference w:type="default" r:id="rId28"/>
          <w:pgSz w:w="16838" w:h="11906" w:orient="landscape"/>
          <w:pgMar w:top="1134" w:right="1134" w:bottom="567" w:left="1134" w:header="0" w:footer="0" w:gutter="0"/>
          <w:cols w:space="720"/>
        </w:sectPr>
      </w:pPr>
    </w:p>
    <w:p w:rsidR="00AD1ACC" w:rsidRPr="005B0ED0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4" w:name="3znysh7"/>
      <w:bookmarkEnd w:id="4"/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3. Структура муниципальной программы</w:t>
      </w:r>
      <w:r>
        <w:rPr>
          <w:rFonts w:ascii="Times New Roman" w:hAnsi="Times New Roman"/>
          <w:color w:val="auto"/>
          <w:sz w:val="26"/>
          <w:szCs w:val="26"/>
        </w:rPr>
        <w:t xml:space="preserve"> (комплексной программы)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6"/>
        <w:gridCol w:w="3238"/>
        <w:gridCol w:w="1561"/>
        <w:gridCol w:w="1414"/>
        <w:gridCol w:w="4957"/>
        <w:gridCol w:w="2342"/>
      </w:tblGrid>
      <w:tr w:rsidR="00AD1ACC" w:rsidRPr="000E4FF9" w:rsidTr="00AD1ACC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структурного элемента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Ответственный исполнитель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Период реализации (год начала - год окончания)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задачи структурного элемента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&lt;9&gt;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Связь с показателями муниципальной программы (комплексной программы)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&lt;10&gt;</w:t>
            </w:r>
          </w:p>
        </w:tc>
      </w:tr>
      <w:tr w:rsidR="00AD1ACC" w:rsidRPr="000E4FF9" w:rsidTr="00AD1ACC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</w:tr>
      <w:tr w:rsidR="00AD1ACC" w:rsidRPr="000E4FF9" w:rsidTr="00AD1ACC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1 </w:t>
            </w:r>
          </w:p>
        </w:tc>
        <w:tc>
          <w:tcPr>
            <w:tcW w:w="13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Направление 1 - </w:t>
            </w:r>
          </w:p>
        </w:tc>
      </w:tr>
      <w:tr w:rsidR="00AD1ACC" w:rsidRPr="000E4FF9" w:rsidTr="00AD1ACC">
        <w:trPr>
          <w:trHeight w:val="94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Муниципальный проект: «Модернизация инфраструктуры и укрепление материально-технической базы учреждений культуры» (паспорт – приложение 1 к государственной программе)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1"/>
                <w:szCs w:val="22"/>
              </w:rPr>
              <w:t xml:space="preserve">Администрация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округа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2027 году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посещений культурных мероприятий;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AD1ACC" w:rsidRPr="000E4FF9" w:rsidTr="00AD1ACC">
        <w:trPr>
          <w:trHeight w:val="1962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Обеспечение  ремонта и оснащения сельских учреждений культуры</w:t>
            </w:r>
          </w:p>
        </w:tc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rPr>
          <w:trHeight w:val="820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Приобретение книг  сельским библиотекам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rPr>
          <w:trHeight w:val="885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Приобретение оборудования районному музею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rPr>
          <w:trHeight w:val="1383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Приобретение сельских домов культуры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rPr>
          <w:trHeight w:val="750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Муниципальный  проект: «Одаренные дети»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1"/>
                <w:szCs w:val="22"/>
              </w:rPr>
              <w:t xml:space="preserve">Администрация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Увеличение доли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 до 11,2 процента к 2027 году.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Увеличение доли обучающиеся, получающих предпрофессиональное образование в области культуры.</w:t>
            </w:r>
          </w:p>
          <w:p w:rsidR="00AD1ACC" w:rsidRPr="000E4FF9" w:rsidRDefault="00AD1ACC" w:rsidP="00AD1AC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Доступность дополнительного образования для обучающихся по общеразвивающим программам.</w:t>
            </w:r>
          </w:p>
          <w:p w:rsidR="00AD1ACC" w:rsidRPr="000E4FF9" w:rsidRDefault="00AD1ACC" w:rsidP="00AD1AC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</w:pP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 xml:space="preserve">Увеличение доли детей, являющихся лауреатами </w:t>
            </w:r>
            <w:r w:rsidRPr="000E4FF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и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 xml:space="preserve">дипломантами </w:t>
            </w:r>
            <w:r w:rsidRPr="000E4FF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районных,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 xml:space="preserve">межрайонных, областных, региональных, всероссийских конкурсов, выставок, смотров </w:t>
            </w:r>
            <w:r w:rsidRPr="000E4FF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и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 xml:space="preserve">фестивалей, </w:t>
            </w:r>
            <w:r w:rsidRPr="000E4FF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в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 xml:space="preserve">общей численности обучающихся учреждения дополнительного образования </w:t>
            </w:r>
            <w:r w:rsidRPr="000E4FF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в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>сфере культуры до</w:t>
            </w:r>
            <w:r w:rsidRPr="000E4FF9">
              <w:rPr>
                <w:rFonts w:ascii="Times New Roman" w:eastAsia="Calibri" w:hAnsi="Times New Roman"/>
                <w:color w:val="auto"/>
                <w:spacing w:val="-6"/>
                <w:szCs w:val="22"/>
                <w:lang w:eastAsia="en-US"/>
              </w:rPr>
              <w:t xml:space="preserve"> 75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>% .</w:t>
            </w:r>
          </w:p>
          <w:p w:rsidR="00AD1ACC" w:rsidRPr="000E4FF9" w:rsidRDefault="00AD1ACC" w:rsidP="00AD1ACC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>Приобретение  оборудования и музыкальных инструментов.</w:t>
            </w:r>
          </w:p>
          <w:p w:rsidR="00AD1ACC" w:rsidRPr="000E4FF9" w:rsidRDefault="00AD1ACC" w:rsidP="00AD1AC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посещений культурных мероприятий;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AD1ACC" w:rsidRPr="000E4FF9" w:rsidTr="00AD1ACC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Муниципальный  проект: «Развитие туризма  на  территории Усть-Кубинского "муниципального округа»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pacing w:val="-1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1"/>
                <w:szCs w:val="22"/>
              </w:rPr>
              <w:t xml:space="preserve">Администрация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Увеличение числа посетителей Усть–Кубинского округа  (туристов и экскурсантов) до 28,3 человек к концу 2027 года</w:t>
            </w:r>
          </w:p>
        </w:tc>
      </w:tr>
      <w:tr w:rsidR="00AD1ACC" w:rsidRPr="000E4FF9" w:rsidTr="00AD1ACC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4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 обеспечения деятельности  МУ «Усть–Кубинский центр  культуры и библиотечного обслуживания»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pacing w:val="-1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1"/>
                <w:szCs w:val="22"/>
              </w:rPr>
              <w:t xml:space="preserve">Администрация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Обеспечение  выполнения муниципального задания на оказание  муниципальных услуг (выполнение работ) </w:t>
            </w:r>
          </w:p>
          <w:p w:rsidR="00AD1ACC" w:rsidRPr="000E4FF9" w:rsidRDefault="00AD1ACC" w:rsidP="00AD1AC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посещений культурных мероприятий;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AD1ACC" w:rsidRPr="000E4FF9" w:rsidTr="00AD1ACC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 обеспечения деятельности  МБУ ДО «Усть – Кубинская детская школа искусств»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1"/>
                <w:szCs w:val="22"/>
              </w:rPr>
              <w:t xml:space="preserve">Администрация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Обеспечение  выполнения муниципального задания на оказание  муниципальных услуг (выполнение работ)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обучающихся;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AD1ACC" w:rsidRPr="000E4FF9" w:rsidTr="00AD1ACC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6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Комплекс процессных мероприятий  обеспечение деятельности МУК «Усть-Кубинский районный краеведческий музей»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туризма и молодежи администрации 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Обеспечение  выполнения муниципального задания на оказание  муниципальных услуг (выполнение работ)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посещений культурных мероприятий;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AD1ACC" w:rsidRPr="000E4FF9" w:rsidTr="00AD1ACC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 обеспечения деятельности МУК «Усть- Кубинский молодежный центр»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1"/>
                <w:szCs w:val="22"/>
              </w:rPr>
              <w:t xml:space="preserve">Администрация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Обеспечение  выполнения муниципального задания на оказание  муниципальных услуг (выполнение работ)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посещений культурно- массовых  мероприятий</w:t>
            </w:r>
          </w:p>
        </w:tc>
      </w:tr>
    </w:tbl>
    <w:p w:rsidR="00AD1ACC" w:rsidRPr="005B0ED0" w:rsidRDefault="00AD1ACC" w:rsidP="00AD1ACC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  <w:sectPr w:rsidR="00AD1ACC" w:rsidRPr="005B0ED0">
          <w:headerReference w:type="default" r:id="rId29"/>
          <w:footerReference w:type="default" r:id="rId30"/>
          <w:pgSz w:w="16838" w:h="11906" w:orient="landscape"/>
          <w:pgMar w:top="1134" w:right="1440" w:bottom="567" w:left="1440" w:header="0" w:footer="0" w:gutter="0"/>
          <w:cols w:space="720"/>
        </w:sectPr>
      </w:pPr>
    </w:p>
    <w:p w:rsidR="00B942EB" w:rsidRPr="00B942EB" w:rsidRDefault="00B942EB" w:rsidP="00B942EB">
      <w:pPr>
        <w:spacing w:after="0" w:line="240" w:lineRule="auto"/>
        <w:jc w:val="center"/>
        <w:outlineLvl w:val="3"/>
        <w:rPr>
          <w:rFonts w:ascii="Times New Roman" w:hAnsi="Times New Roman"/>
          <w:szCs w:val="22"/>
        </w:rPr>
      </w:pPr>
      <w:r w:rsidRPr="00B942EB">
        <w:rPr>
          <w:rFonts w:ascii="Times New Roman" w:hAnsi="Times New Roman"/>
          <w:szCs w:val="22"/>
        </w:rPr>
        <w:lastRenderedPageBreak/>
        <w:t>4. Финансовое обеспечение муниципальной программы (комплексная муниципальная программа)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B942EB" w:rsidRPr="00B942EB" w:rsidTr="007709E1">
        <w:tc>
          <w:tcPr>
            <w:tcW w:w="567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№</w:t>
            </w:r>
          </w:p>
          <w:p w:rsidR="00B942EB" w:rsidRPr="00B942EB" w:rsidRDefault="00B942EB" w:rsidP="007709E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п/п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B942EB">
                <w:rPr>
                  <w:rFonts w:ascii="Times New Roman" w:hAnsi="Times New Roman"/>
                  <w:szCs w:val="22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Источник финансового обеспечения </w:t>
            </w:r>
            <w:hyperlink w:anchor="P1486">
              <w:r w:rsidRPr="00B942EB">
                <w:rPr>
                  <w:rFonts w:ascii="Times New Roman" w:hAnsi="Times New Roman"/>
                  <w:szCs w:val="22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Объем финансового обеспечения по годам </w:t>
            </w:r>
            <w:hyperlink w:anchor="P1487">
              <w:r w:rsidRPr="00B942EB">
                <w:rPr>
                  <w:rFonts w:ascii="Times New Roman" w:hAnsi="Times New Roman"/>
                  <w:szCs w:val="22"/>
                </w:rPr>
                <w:t>&lt;13&gt;</w:t>
              </w:r>
            </w:hyperlink>
            <w:r w:rsidRPr="00B942EB">
              <w:rPr>
                <w:rFonts w:ascii="Times New Roman" w:hAnsi="Times New Roman"/>
                <w:szCs w:val="22"/>
              </w:rPr>
              <w:t>, тыс. руб.</w:t>
            </w:r>
          </w:p>
        </w:tc>
      </w:tr>
      <w:tr w:rsidR="00B942EB" w:rsidRPr="00B942EB" w:rsidTr="007709E1">
        <w:tc>
          <w:tcPr>
            <w:tcW w:w="567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B942EB" w:rsidRPr="00B942EB" w:rsidTr="007709E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7</w:t>
            </w:r>
          </w:p>
        </w:tc>
      </w:tr>
      <w:tr w:rsidR="00B942EB" w:rsidRPr="00B942EB" w:rsidTr="007709E1">
        <w:trPr>
          <w:trHeight w:val="301"/>
        </w:trPr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Муниципальная программа «Культура, туризм и сохранение объектов культурного наследия Усть-Кубинского муниципального округа»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всего, в том числе: (1 = 2)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154040,6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49504,9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51236,8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254782,3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154040,6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49504,9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51236,8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254782,3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48725,6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49504,9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51236,8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149467,3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105315,0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105315,0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Ответственный исполнитель Администрация 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Усть – Кубинского муниципального  округа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(Отдел культуры, туризма и молодежи администрации округа)</w:t>
            </w: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154040,6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49504,9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51236,8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254782,3</w:t>
            </w:r>
          </w:p>
        </w:tc>
      </w:tr>
      <w:tr w:rsidR="00B942EB" w:rsidRPr="00B942EB" w:rsidTr="007709E1">
        <w:tc>
          <w:tcPr>
            <w:tcW w:w="567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154040,6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49504,9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51236,8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254782,3</w:t>
            </w:r>
          </w:p>
        </w:tc>
      </w:tr>
      <w:tr w:rsidR="00B942EB" w:rsidRPr="00B942EB" w:rsidTr="007709E1">
        <w:tc>
          <w:tcPr>
            <w:tcW w:w="567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48725,6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49504,9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51236,8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149467,3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105315,0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105315,0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lastRenderedPageBreak/>
              <w:t>12</w:t>
            </w:r>
          </w:p>
        </w:tc>
        <w:tc>
          <w:tcPr>
            <w:tcW w:w="14521" w:type="dxa"/>
            <w:gridSpan w:val="6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Направление 1 -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 Муниципальный проект: «Модернизация инфраструктуры и укрепление материально-технической базы учреждений культуры» (паспорт – приложение 1 к государственной программе)"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 том числе</w:t>
            </w: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106413,2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106413,2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106413,2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106413,2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1098,2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1098,2</w:t>
            </w:r>
          </w:p>
        </w:tc>
      </w:tr>
      <w:tr w:rsidR="00B942EB" w:rsidRPr="00B942EB" w:rsidTr="007709E1">
        <w:tc>
          <w:tcPr>
            <w:tcW w:w="567" w:type="dxa"/>
            <w:tcBorders>
              <w:top w:val="single" w:sz="4" w:space="0" w:color="auto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105315,0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105315,0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Ремонт  и оснащение  сельских домов культуры 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2500,0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2500,0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2500,0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2500,0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25,0</w:t>
            </w:r>
          </w:p>
        </w:tc>
      </w:tr>
      <w:tr w:rsidR="00B942EB" w:rsidRPr="00B942EB" w:rsidTr="007709E1">
        <w:tc>
          <w:tcPr>
            <w:tcW w:w="567" w:type="dxa"/>
            <w:tcBorders>
              <w:top w:val="single" w:sz="4" w:space="0" w:color="auto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2475,0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2475,0</w:t>
            </w:r>
          </w:p>
        </w:tc>
      </w:tr>
      <w:tr w:rsidR="00B942EB" w:rsidRPr="00B942EB" w:rsidTr="007709E1">
        <w:tc>
          <w:tcPr>
            <w:tcW w:w="567" w:type="dxa"/>
            <w:tcBorders>
              <w:top w:val="single" w:sz="4" w:space="0" w:color="auto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Обеспечен ремонт и оснащение сельских библиотек 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2525,3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2525,3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2525,3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2525,3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27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25,3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25,3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28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  <w:vMerge w:val="restart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29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2500,00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2500,00</w:t>
            </w:r>
          </w:p>
        </w:tc>
      </w:tr>
      <w:tr w:rsidR="00B942EB" w:rsidRPr="00B942EB" w:rsidTr="007709E1">
        <w:tc>
          <w:tcPr>
            <w:tcW w:w="567" w:type="dxa"/>
            <w:vMerge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30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Приобретены книги  общедоступными библиотеками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377,8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377,8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31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377,8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377,8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32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37,8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37,8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33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34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340,0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340,0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35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Приобретение сельских домов культуры 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101010,1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101010,1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37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101010,1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101010,1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38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1010,1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1010,1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39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100000,0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100000,0</w:t>
            </w:r>
          </w:p>
        </w:tc>
      </w:tr>
      <w:tr w:rsidR="00B942EB" w:rsidRPr="00B942EB" w:rsidTr="007709E1">
        <w:tc>
          <w:tcPr>
            <w:tcW w:w="567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41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Приобретено оборудование районному музею</w:t>
            </w: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rPr>
          <w:trHeight w:val="482"/>
        </w:trPr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42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43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  <w:tcBorders>
              <w:top w:val="single" w:sz="4" w:space="0" w:color="auto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44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lastRenderedPageBreak/>
              <w:t>45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  <w:tcBorders>
              <w:top w:val="single" w:sz="4" w:space="0" w:color="auto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46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47</w:t>
            </w:r>
          </w:p>
        </w:tc>
        <w:tc>
          <w:tcPr>
            <w:tcW w:w="14521" w:type="dxa"/>
            <w:gridSpan w:val="6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Направление  2 - 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48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Муниципальный  проект: «Одаренные дети»</w:t>
            </w: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49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  <w:vMerge w:val="restart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50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52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53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54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Результат проекта: 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Достигнута доля обучающихся по федеральным государственным требованиям в области искусств</w:t>
            </w:r>
          </w:p>
          <w:p w:rsidR="00B942EB" w:rsidRPr="00B942EB" w:rsidRDefault="00B942EB" w:rsidP="007709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</w:rPr>
            </w:pPr>
            <w:r w:rsidRPr="00B942EB">
              <w:rPr>
                <w:rFonts w:ascii="Times New Roman" w:eastAsia="Calibri" w:hAnsi="Times New Roman"/>
                <w:szCs w:val="22"/>
              </w:rPr>
              <w:t>Увеличена доля детей обучающихся, в общей численности детей от 5 до 18 лет до 20%;</w:t>
            </w:r>
          </w:p>
          <w:p w:rsidR="00B942EB" w:rsidRPr="00B942EB" w:rsidRDefault="00B942EB" w:rsidP="007709E1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Увеличена доля обучающиеся, получающих предпрофессиональное образование в области культуры.</w:t>
            </w:r>
          </w:p>
          <w:p w:rsidR="00B942EB" w:rsidRPr="00B942EB" w:rsidRDefault="00B942EB" w:rsidP="007709E1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eastAsia="Calibri" w:hAnsi="Times New Roman"/>
                <w:szCs w:val="22"/>
              </w:rPr>
              <w:t xml:space="preserve">Увеличена доля детей, являющихся лауреатами и дипломантами районных, межрайонных, областных, </w:t>
            </w:r>
            <w:r w:rsidRPr="00B942EB">
              <w:rPr>
                <w:rFonts w:ascii="Times New Roman" w:eastAsia="Calibri" w:hAnsi="Times New Roman"/>
                <w:szCs w:val="22"/>
              </w:rPr>
              <w:lastRenderedPageBreak/>
              <w:t>региональных, всероссийских конкурсов, выставок, смотров и фестивалей, в общей численности обучающихся учреждения дополнительного образования в сфере культуры до 75 %.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Приобретено оборудование и музыкальные инструменты </w:t>
            </w: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55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56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57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58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59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lastRenderedPageBreak/>
              <w:t>60</w:t>
            </w:r>
          </w:p>
        </w:tc>
        <w:tc>
          <w:tcPr>
            <w:tcW w:w="14521" w:type="dxa"/>
            <w:gridSpan w:val="6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Направление 3 - 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61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Муниципальный  проект: Развитие туризма  на  территории Усть-Кубинского муниципального округа</w:t>
            </w: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62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63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64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65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66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67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 Результат проекта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Проведены  мероприятия по информационному продвижению  туристского потенциала Усть-Кубинского округа (приобретена рекламная продукция для   презентаций  и  выставок)  </w:t>
            </w: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68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69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70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71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  <w:tcBorders>
              <w:top w:val="single" w:sz="4" w:space="0" w:color="auto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72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lastRenderedPageBreak/>
              <w:t>73</w:t>
            </w:r>
          </w:p>
        </w:tc>
        <w:tc>
          <w:tcPr>
            <w:tcW w:w="14521" w:type="dxa"/>
            <w:gridSpan w:val="6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Направление 4   -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74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Резельтат процессных мероприятий  «Обеспечение деятельности учреждений культуры»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47627,4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49504,9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51236,8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148369,1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75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47627,4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49504,9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51236,8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148369,1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76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47627,4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49504,9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51236,8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148369,1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77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rPr>
          <w:trHeight w:val="489"/>
        </w:trPr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78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9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79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Результат процессных мероприятий «Обеспечение деятельности  учреждений культуры»</w:t>
            </w: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47627,4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49504,9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51236,8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148369,1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80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47627,4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49504,9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51236,8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148369,1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81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47627,4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49504,9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51236,8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148369,1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82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83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84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85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Комплекс процессных мероприятий  обеспечения деятельности  МУ «Усть–Кубинский центр  культуры и библиотечного обслуживания»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34081,0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35703,5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37367,4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107151,9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86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34081,0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35703,5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37367,4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107151,9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87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34081,0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35703,5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37367,4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107151,9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88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89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lastRenderedPageBreak/>
              <w:t>90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91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Результат 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 Обеспечена деятельность муниципального учреждения МУ «Усть – Кубинский центр  культуры и библиотечного обслуживания»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34081,0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35703,5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37367,4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107151,9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92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34081,0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35703,5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37367,4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107151,9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93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34081,0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35703,5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37367,4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107151,9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94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95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96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97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Комплекс процессных мероприятий  обеспечения деятельности  МБУ ДО «Усть – Кубинская детская школа искусств»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8392,4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8465,1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8497,4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25354,9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98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8392,4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8465,1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8497,4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25354,9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99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8392,4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8465,1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8497,4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25354,9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101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102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103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Результат 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 Обеспечена деятельность муниципального учреждения МБУ ДО «Усть – Кубинская детская школа искусств»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8392,4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8465,1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8497,4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25354,9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104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8392,4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8465,1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8497,4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25354,9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405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8392,4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8465,1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8497,4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25354,9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106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107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lastRenderedPageBreak/>
              <w:t>108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109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Комплекс процессных мероприятий «Обеспечение деятельности МУК «Усть-Кубинский районный краеведческий музей» 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4032,7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4215,0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4250,7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12498,8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110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4032,7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4215,0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4250,7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12498,8</w:t>
            </w:r>
          </w:p>
        </w:tc>
      </w:tr>
      <w:tr w:rsidR="00B942EB" w:rsidRPr="00B942EB" w:rsidTr="007709E1">
        <w:trPr>
          <w:trHeight w:val="594"/>
        </w:trPr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111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4032,7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4215,0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4250,7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12498,8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112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113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114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115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Результат 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 Обеспечена деятельность муниципального учреждения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МУК «Усть-Кубинский районный краеведческий музей» 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4032,7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4215,0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4250,7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12498,8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116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4032,7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4215,0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4250,7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12498,8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117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4032,7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4215,0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4250,7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12498,8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118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119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120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121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Комплекс процессных мероприятий  обеспечения деятельности  МУ «Усть–Кубинский молодежный центр»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1121,3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1121,3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1121,3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3363,9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122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1121,3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1121,3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1121,3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3363,9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123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1121,3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1121,3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1121,3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3363,9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124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lastRenderedPageBreak/>
              <w:t>125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126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127</w:t>
            </w:r>
          </w:p>
        </w:tc>
        <w:tc>
          <w:tcPr>
            <w:tcW w:w="3390" w:type="dxa"/>
            <w:vMerge w:val="restart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Результат 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 xml:space="preserve"> Обеспечена деятельность муниципального учреждения МУ «Усть – Кубинский молодежный центр»</w:t>
            </w:r>
          </w:p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1121,3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1121,3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1121,3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3363,9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128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1121,3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1121,3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1121,3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3363,9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129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1121,3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1121,3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1121,3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3363,9</w:t>
            </w:r>
          </w:p>
        </w:tc>
      </w:tr>
      <w:tr w:rsidR="00B942EB" w:rsidRPr="00B942EB" w:rsidTr="007709E1">
        <w:tc>
          <w:tcPr>
            <w:tcW w:w="567" w:type="dxa"/>
            <w:tcBorders>
              <w:top w:val="nil"/>
            </w:tcBorders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130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131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942EB" w:rsidRPr="00B942EB" w:rsidTr="007709E1">
        <w:tc>
          <w:tcPr>
            <w:tcW w:w="56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132</w:t>
            </w:r>
          </w:p>
        </w:tc>
        <w:tc>
          <w:tcPr>
            <w:tcW w:w="3390" w:type="dxa"/>
            <w:vMerge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B942EB" w:rsidRPr="00B942EB" w:rsidRDefault="00B942EB" w:rsidP="007709E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B942EB">
              <w:rPr>
                <w:rFonts w:ascii="Times New Roman" w:hAnsi="Times New Roman"/>
                <w:szCs w:val="22"/>
              </w:rPr>
              <w:t>0,0</w:t>
            </w:r>
          </w:p>
        </w:tc>
      </w:tr>
    </w:tbl>
    <w:p w:rsidR="00B942EB" w:rsidRPr="00B942EB" w:rsidRDefault="00B942EB" w:rsidP="00B942EB">
      <w:pPr>
        <w:spacing w:after="0" w:line="240" w:lineRule="auto"/>
        <w:ind w:firstLine="539"/>
        <w:jc w:val="both"/>
        <w:rPr>
          <w:rFonts w:ascii="Times New Roman" w:hAnsi="Times New Roman"/>
          <w:szCs w:val="22"/>
        </w:rPr>
      </w:pPr>
      <w:bookmarkStart w:id="5" w:name="P1485"/>
      <w:bookmarkEnd w:id="5"/>
      <w:r w:rsidRPr="00B942EB">
        <w:rPr>
          <w:rFonts w:ascii="Times New Roman" w:hAnsi="Times New Roman"/>
          <w:szCs w:val="22"/>
        </w:rPr>
        <w:t>&lt;11&gt; Формируется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B942EB" w:rsidRPr="00B942EB" w:rsidRDefault="00B942EB" w:rsidP="00B942EB">
      <w:pPr>
        <w:spacing w:after="0" w:line="240" w:lineRule="auto"/>
        <w:ind w:firstLine="539"/>
        <w:jc w:val="both"/>
        <w:rPr>
          <w:rFonts w:ascii="Times New Roman" w:hAnsi="Times New Roman"/>
          <w:szCs w:val="22"/>
        </w:rPr>
      </w:pPr>
      <w:bookmarkStart w:id="6" w:name="P1486"/>
      <w:bookmarkEnd w:id="6"/>
      <w:r w:rsidRPr="00B942EB">
        <w:rPr>
          <w:rFonts w:ascii="Times New Roman" w:hAnsi="Times New Roman"/>
          <w:szCs w:val="22"/>
        </w:rPr>
        <w:t>&lt;12&gt; В случае отсутствия финансового обеспечения за счет отдельных источников такие источники не приводятся.</w:t>
      </w:r>
    </w:p>
    <w:p w:rsidR="00B942EB" w:rsidRPr="00B942EB" w:rsidRDefault="00B942EB" w:rsidP="00B942EB">
      <w:pPr>
        <w:spacing w:after="0" w:line="240" w:lineRule="auto"/>
        <w:ind w:firstLine="539"/>
        <w:jc w:val="both"/>
        <w:rPr>
          <w:rFonts w:ascii="Times New Roman" w:hAnsi="Times New Roman"/>
          <w:szCs w:val="22"/>
        </w:rPr>
      </w:pPr>
      <w:bookmarkStart w:id="7" w:name="P1487"/>
      <w:bookmarkEnd w:id="7"/>
      <w:r w:rsidRPr="00B942EB">
        <w:rPr>
          <w:rFonts w:ascii="Times New Roman" w:hAnsi="Times New Roman"/>
          <w:szCs w:val="22"/>
        </w:rPr>
        <w:t>&lt;13&gt; Указываются конкретные годы периода реализации муниципальной программы (комплексной программы).</w:t>
      </w:r>
    </w:p>
    <w:p w:rsidR="00AD1ACC" w:rsidRPr="005B0ED0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D1ACC" w:rsidRPr="005B0ED0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D1ACC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B942EB" w:rsidRPr="005B0ED0" w:rsidRDefault="00B942EB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D1ACC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D1ACC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D1ACC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D1ACC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0E4FF9" w:rsidRDefault="000E4FF9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0E4FF9" w:rsidRDefault="000E4FF9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0E4FF9" w:rsidRDefault="000E4FF9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0E4FF9" w:rsidRPr="005B0ED0" w:rsidRDefault="000E4FF9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4D3E22" w:rsidRDefault="004D3E22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D1ACC" w:rsidRPr="005B0ED0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Приложение 1</w:t>
      </w:r>
    </w:p>
    <w:p w:rsidR="00AD1ACC" w:rsidRPr="005B0ED0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к Паспорту</w:t>
      </w:r>
    </w:p>
    <w:p w:rsidR="00AD1ACC" w:rsidRPr="005B0ED0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муниципальной   программы</w:t>
      </w:r>
    </w:p>
    <w:p w:rsidR="00AD1ACC" w:rsidRPr="005B0ED0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D1ACC" w:rsidRPr="005B0ED0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Таблица 1</w:t>
      </w:r>
    </w:p>
    <w:p w:rsidR="00AD1ACC" w:rsidRPr="005B0ED0" w:rsidRDefault="00AD1ACC" w:rsidP="00AD1ACC">
      <w:pPr>
        <w:spacing w:after="0" w:line="240" w:lineRule="auto"/>
        <w:contextualSpacing/>
        <w:rPr>
          <w:rFonts w:ascii="Times New Roman" w:hAnsi="Times New Roman"/>
          <w:color w:val="auto"/>
          <w:sz w:val="26"/>
          <w:szCs w:val="26"/>
        </w:rPr>
      </w:pPr>
    </w:p>
    <w:p w:rsidR="00846647" w:rsidRPr="0040395F" w:rsidRDefault="00846647" w:rsidP="00846647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40395F">
        <w:rPr>
          <w:rFonts w:ascii="Times New Roman" w:hAnsi="Times New Roman"/>
        </w:rPr>
        <w:t>ХАРАКТЕРИСТИКА</w:t>
      </w:r>
    </w:p>
    <w:p w:rsidR="00846647" w:rsidRPr="0040395F" w:rsidRDefault="00846647" w:rsidP="00846647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40395F">
        <w:rPr>
          <w:rFonts w:ascii="Times New Roman" w:hAnsi="Times New Roman"/>
        </w:rPr>
        <w:t>направлений расходов финансовых мероприятий (результатов)</w:t>
      </w:r>
    </w:p>
    <w:p w:rsidR="00846647" w:rsidRPr="0040395F" w:rsidRDefault="00846647" w:rsidP="00846647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40395F">
        <w:rPr>
          <w:rFonts w:ascii="Times New Roman" w:hAnsi="Times New Roman"/>
        </w:rPr>
        <w:t>структурных элементов проектной части муниципальной  программы (комплексной муниципальной программы)</w:t>
      </w:r>
    </w:p>
    <w:p w:rsidR="00846647" w:rsidRPr="0040395F" w:rsidRDefault="00846647" w:rsidP="00846647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2"/>
        <w:gridCol w:w="3458"/>
        <w:gridCol w:w="5452"/>
        <w:gridCol w:w="2126"/>
        <w:gridCol w:w="1134"/>
        <w:gridCol w:w="992"/>
        <w:gridCol w:w="992"/>
      </w:tblGrid>
      <w:tr w:rsidR="00846647" w:rsidRPr="0040395F" w:rsidTr="00BF162D">
        <w:tc>
          <w:tcPr>
            <w:tcW w:w="792" w:type="dxa"/>
            <w:vMerge w:val="restart"/>
          </w:tcPr>
          <w:p w:rsidR="00846647" w:rsidRPr="0040395F" w:rsidRDefault="00846647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№</w:t>
            </w:r>
          </w:p>
          <w:p w:rsidR="00846647" w:rsidRPr="0040395F" w:rsidRDefault="00846647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п/п</w:t>
            </w:r>
          </w:p>
        </w:tc>
        <w:tc>
          <w:tcPr>
            <w:tcW w:w="3458" w:type="dxa"/>
            <w:vMerge w:val="restart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5452" w:type="dxa"/>
            <w:vMerge w:val="restart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Направление расходов, вид расходов</w:t>
            </w:r>
          </w:p>
        </w:tc>
        <w:tc>
          <w:tcPr>
            <w:tcW w:w="2126" w:type="dxa"/>
            <w:vMerge w:val="restart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Характеристика направления расходов </w:t>
            </w:r>
            <w:hyperlink w:anchor="P1684">
              <w:r w:rsidRPr="0040395F">
                <w:rPr>
                  <w:rFonts w:ascii="Times New Roman" w:hAnsi="Times New Roman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Объем финансового обеспечения по годам </w:t>
            </w:r>
            <w:hyperlink w:anchor="P1685">
              <w:r w:rsidRPr="0040395F">
                <w:rPr>
                  <w:rFonts w:ascii="Times New Roman" w:hAnsi="Times New Roman"/>
                </w:rPr>
                <w:t>&lt;15&gt;</w:t>
              </w:r>
            </w:hyperlink>
            <w:r w:rsidRPr="0040395F">
              <w:rPr>
                <w:rFonts w:ascii="Times New Roman" w:hAnsi="Times New Roman"/>
              </w:rPr>
              <w:t>, тыс. руб.</w:t>
            </w:r>
          </w:p>
        </w:tc>
      </w:tr>
      <w:tr w:rsidR="00846647" w:rsidRPr="0040395F" w:rsidTr="00BF162D">
        <w:tc>
          <w:tcPr>
            <w:tcW w:w="792" w:type="dxa"/>
            <w:vMerge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vMerge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  <w:vMerge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2025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2026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2027</w:t>
            </w:r>
          </w:p>
        </w:tc>
      </w:tr>
      <w:tr w:rsidR="00846647" w:rsidRPr="0040395F" w:rsidTr="00BF162D">
        <w:tc>
          <w:tcPr>
            <w:tcW w:w="792" w:type="dxa"/>
          </w:tcPr>
          <w:p w:rsidR="00846647" w:rsidRPr="0040395F" w:rsidRDefault="00846647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3458" w:type="dxa"/>
          </w:tcPr>
          <w:p w:rsidR="00846647" w:rsidRPr="0040395F" w:rsidRDefault="00846647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5452" w:type="dxa"/>
          </w:tcPr>
          <w:p w:rsidR="00846647" w:rsidRPr="0040395F" w:rsidRDefault="00846647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846647" w:rsidRPr="0040395F" w:rsidRDefault="00846647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846647" w:rsidRPr="0040395F" w:rsidRDefault="00846647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</w:t>
            </w:r>
          </w:p>
        </w:tc>
      </w:tr>
      <w:tr w:rsidR="00846647" w:rsidRPr="0040395F" w:rsidTr="00BF162D">
        <w:tc>
          <w:tcPr>
            <w:tcW w:w="7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14154" w:type="dxa"/>
            <w:gridSpan w:val="6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Направление  1 -</w:t>
            </w:r>
          </w:p>
        </w:tc>
      </w:tr>
      <w:tr w:rsidR="00846647" w:rsidRPr="0040395F" w:rsidTr="00BF162D">
        <w:tc>
          <w:tcPr>
            <w:tcW w:w="7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</w:t>
            </w:r>
          </w:p>
        </w:tc>
        <w:tc>
          <w:tcPr>
            <w:tcW w:w="8910" w:type="dxa"/>
            <w:gridSpan w:val="2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Муниципальный проект: «Модернизация инфраструктуры и укрепление материально-технической базы учреждений культуры» (паспорт – приложение 1 к государственной программе)</w:t>
            </w:r>
          </w:p>
        </w:tc>
        <w:tc>
          <w:tcPr>
            <w:tcW w:w="2126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647" w:rsidRPr="0040395F" w:rsidTr="00BF162D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1.1.1</w:t>
            </w:r>
          </w:p>
        </w:tc>
        <w:tc>
          <w:tcPr>
            <w:tcW w:w="3458" w:type="dxa"/>
            <w:tcBorders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Проведен ремонт  сельских домов культуры </w:t>
            </w:r>
          </w:p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"субсидия на иные цели", в том числе:</w:t>
            </w:r>
          </w:p>
        </w:tc>
        <w:tc>
          <w:tcPr>
            <w:tcW w:w="2126" w:type="dxa"/>
            <w:vMerge w:val="restart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Затраты на проведение ремонта сельских домов культуры</w:t>
            </w:r>
          </w:p>
        </w:tc>
        <w:tc>
          <w:tcPr>
            <w:tcW w:w="1134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846647" w:rsidRPr="0040395F" w:rsidTr="00BF162D">
        <w:tc>
          <w:tcPr>
            <w:tcW w:w="792" w:type="dxa"/>
            <w:tcBorders>
              <w:top w:val="nil"/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"субсидия на ремонт сельских домов культуры"</w:t>
            </w:r>
          </w:p>
        </w:tc>
        <w:tc>
          <w:tcPr>
            <w:tcW w:w="2126" w:type="dxa"/>
            <w:vMerge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846647" w:rsidRPr="0040395F" w:rsidTr="00BF162D">
        <w:trPr>
          <w:trHeight w:val="894"/>
        </w:trPr>
        <w:tc>
          <w:tcPr>
            <w:tcW w:w="792" w:type="dxa"/>
            <w:tcBorders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1.1.2</w:t>
            </w:r>
          </w:p>
        </w:tc>
        <w:tc>
          <w:tcPr>
            <w:tcW w:w="3458" w:type="dxa"/>
            <w:tcBorders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Обеспечен ремонт и оснащение сельских библиотек </w:t>
            </w:r>
          </w:p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Затраты на ремонт и оснащение сельских библиотек</w:t>
            </w:r>
          </w:p>
        </w:tc>
        <w:tc>
          <w:tcPr>
            <w:tcW w:w="1134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2525,3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846647" w:rsidRPr="0040395F" w:rsidTr="00BF162D">
        <w:tc>
          <w:tcPr>
            <w:tcW w:w="792" w:type="dxa"/>
            <w:tcBorders>
              <w:top w:val="nil"/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ремонт и оснащение сельских библиотек"</w:t>
            </w:r>
          </w:p>
        </w:tc>
        <w:tc>
          <w:tcPr>
            <w:tcW w:w="2126" w:type="dxa"/>
            <w:vMerge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2525,3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846647" w:rsidRPr="0040395F" w:rsidTr="00BF162D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1.1.3</w:t>
            </w:r>
          </w:p>
        </w:tc>
        <w:tc>
          <w:tcPr>
            <w:tcW w:w="3458" w:type="dxa"/>
            <w:tcBorders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Приобретены книги  общедоступными библиотеками</w:t>
            </w:r>
          </w:p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Затраты на приобретение книг в сельские библиотеки</w:t>
            </w:r>
          </w:p>
        </w:tc>
        <w:tc>
          <w:tcPr>
            <w:tcW w:w="1134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846647" w:rsidRPr="0040395F" w:rsidTr="00BF162D">
        <w:tc>
          <w:tcPr>
            <w:tcW w:w="792" w:type="dxa"/>
            <w:tcBorders>
              <w:top w:val="nil"/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приобретение книг в сельские библиотеки "</w:t>
            </w:r>
          </w:p>
        </w:tc>
        <w:tc>
          <w:tcPr>
            <w:tcW w:w="2126" w:type="dxa"/>
            <w:vMerge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846647" w:rsidRPr="0040395F" w:rsidTr="00BF162D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1.1.4</w:t>
            </w:r>
          </w:p>
        </w:tc>
        <w:tc>
          <w:tcPr>
            <w:tcW w:w="3458" w:type="dxa"/>
            <w:tcBorders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Приобретение здания сельского ДК</w:t>
            </w:r>
          </w:p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"субсидия на иные цели", в том числе:</w:t>
            </w:r>
          </w:p>
        </w:tc>
        <w:tc>
          <w:tcPr>
            <w:tcW w:w="2126" w:type="dxa"/>
            <w:vMerge w:val="restart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Затраты на приобретение здания сельского дома культуры</w:t>
            </w:r>
          </w:p>
        </w:tc>
        <w:tc>
          <w:tcPr>
            <w:tcW w:w="1134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846647" w:rsidRPr="0040395F" w:rsidTr="00BF162D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приобретение здания сельского дома культуры "</w:t>
            </w:r>
          </w:p>
        </w:tc>
        <w:tc>
          <w:tcPr>
            <w:tcW w:w="2126" w:type="dxa"/>
            <w:vMerge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846647" w:rsidRPr="0040395F" w:rsidTr="00BF162D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1.1.5</w:t>
            </w:r>
          </w:p>
        </w:tc>
        <w:tc>
          <w:tcPr>
            <w:tcW w:w="3458" w:type="dxa"/>
            <w:tcBorders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Приобретение оборудование районному музею</w:t>
            </w:r>
          </w:p>
        </w:tc>
        <w:tc>
          <w:tcPr>
            <w:tcW w:w="545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Затраты на приобретение оборудования районному музею</w:t>
            </w:r>
          </w:p>
        </w:tc>
        <w:tc>
          <w:tcPr>
            <w:tcW w:w="1134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846647" w:rsidRPr="0040395F" w:rsidTr="00BF162D">
        <w:tc>
          <w:tcPr>
            <w:tcW w:w="792" w:type="dxa"/>
            <w:tcBorders>
              <w:top w:val="nil"/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приобретение оборудования районному музею"</w:t>
            </w:r>
          </w:p>
        </w:tc>
        <w:tc>
          <w:tcPr>
            <w:tcW w:w="2126" w:type="dxa"/>
            <w:vMerge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846647" w:rsidRPr="0040395F" w:rsidTr="00BF162D">
        <w:trPr>
          <w:trHeight w:val="599"/>
        </w:trPr>
        <w:tc>
          <w:tcPr>
            <w:tcW w:w="7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2.</w:t>
            </w:r>
          </w:p>
        </w:tc>
        <w:tc>
          <w:tcPr>
            <w:tcW w:w="8910" w:type="dxa"/>
            <w:gridSpan w:val="2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Муниципальный  проект: «Одаренные дети» </w:t>
            </w:r>
          </w:p>
        </w:tc>
        <w:tc>
          <w:tcPr>
            <w:tcW w:w="2126" w:type="dxa"/>
          </w:tcPr>
          <w:p w:rsidR="00846647" w:rsidRPr="0040395F" w:rsidRDefault="00846647" w:rsidP="00BF162D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647" w:rsidRPr="0040395F" w:rsidTr="00BF162D">
        <w:tc>
          <w:tcPr>
            <w:tcW w:w="792" w:type="dxa"/>
            <w:tcBorders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1.2.1</w:t>
            </w:r>
          </w:p>
        </w:tc>
        <w:tc>
          <w:tcPr>
            <w:tcW w:w="3458" w:type="dxa"/>
            <w:tcBorders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Результат проекта: </w:t>
            </w:r>
          </w:p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Достигнута доля обучающихся по федеральным государственным требованиям в области искусств</w:t>
            </w:r>
          </w:p>
          <w:p w:rsidR="00846647" w:rsidRPr="0040395F" w:rsidRDefault="00846647" w:rsidP="00BF162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0395F">
              <w:rPr>
                <w:rFonts w:ascii="Times New Roman" w:eastAsia="Calibri" w:hAnsi="Times New Roman"/>
              </w:rPr>
              <w:t>Увеличена доля детей обучающихся, в общей численности детей от 5 до 18 лет до 20%;</w:t>
            </w:r>
          </w:p>
          <w:p w:rsidR="00846647" w:rsidRPr="0040395F" w:rsidRDefault="00846647" w:rsidP="00BF162D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Увеличена доля обучающиеся, получающихпредпрофессионально</w:t>
            </w:r>
            <w:r w:rsidRPr="0040395F">
              <w:rPr>
                <w:rFonts w:ascii="Times New Roman" w:hAnsi="Times New Roman"/>
              </w:rPr>
              <w:lastRenderedPageBreak/>
              <w:t>е образование в области культуры.</w:t>
            </w:r>
          </w:p>
          <w:p w:rsidR="00846647" w:rsidRPr="0040395F" w:rsidRDefault="00846647" w:rsidP="00BF162D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eastAsia="Calibri" w:hAnsi="Times New Roman"/>
                <w:spacing w:val="-1"/>
              </w:rPr>
              <w:t xml:space="preserve">Увеличена доля детей, являющихся лауреатами </w:t>
            </w:r>
            <w:r w:rsidRPr="0040395F">
              <w:rPr>
                <w:rFonts w:ascii="Times New Roman" w:eastAsia="Calibri" w:hAnsi="Times New Roman"/>
              </w:rPr>
              <w:t xml:space="preserve">и </w:t>
            </w:r>
            <w:r w:rsidRPr="0040395F">
              <w:rPr>
                <w:rFonts w:ascii="Times New Roman" w:eastAsia="Calibri" w:hAnsi="Times New Roman"/>
                <w:spacing w:val="-1"/>
              </w:rPr>
              <w:t xml:space="preserve">дипломантами </w:t>
            </w:r>
            <w:r w:rsidRPr="0040395F">
              <w:rPr>
                <w:rFonts w:ascii="Times New Roman" w:eastAsia="Calibri" w:hAnsi="Times New Roman"/>
              </w:rPr>
              <w:t xml:space="preserve">районных, </w:t>
            </w:r>
            <w:r w:rsidRPr="0040395F">
              <w:rPr>
                <w:rFonts w:ascii="Times New Roman" w:eastAsia="Calibri" w:hAnsi="Times New Roman"/>
                <w:spacing w:val="-1"/>
              </w:rPr>
              <w:t xml:space="preserve">межрайонных, областных, региональных, всероссийских конкурсов, выставок, смотров </w:t>
            </w:r>
            <w:r w:rsidRPr="0040395F">
              <w:rPr>
                <w:rFonts w:ascii="Times New Roman" w:eastAsia="Calibri" w:hAnsi="Times New Roman"/>
              </w:rPr>
              <w:t xml:space="preserve">и </w:t>
            </w:r>
            <w:r w:rsidRPr="0040395F">
              <w:rPr>
                <w:rFonts w:ascii="Times New Roman" w:eastAsia="Calibri" w:hAnsi="Times New Roman"/>
                <w:spacing w:val="-1"/>
              </w:rPr>
              <w:t xml:space="preserve">фестивалей, </w:t>
            </w:r>
            <w:r w:rsidRPr="0040395F">
              <w:rPr>
                <w:rFonts w:ascii="Times New Roman" w:eastAsia="Calibri" w:hAnsi="Times New Roman"/>
              </w:rPr>
              <w:t xml:space="preserve">в </w:t>
            </w:r>
            <w:r w:rsidRPr="0040395F">
              <w:rPr>
                <w:rFonts w:ascii="Times New Roman" w:eastAsia="Calibri" w:hAnsi="Times New Roman"/>
                <w:spacing w:val="-1"/>
              </w:rPr>
              <w:t xml:space="preserve">общей численности обучающихся учреждения дополнительного образования </w:t>
            </w:r>
            <w:r w:rsidRPr="0040395F">
              <w:rPr>
                <w:rFonts w:ascii="Times New Roman" w:eastAsia="Calibri" w:hAnsi="Times New Roman"/>
              </w:rPr>
              <w:t xml:space="preserve">в </w:t>
            </w:r>
            <w:r w:rsidRPr="0040395F">
              <w:rPr>
                <w:rFonts w:ascii="Times New Roman" w:eastAsia="Calibri" w:hAnsi="Times New Roman"/>
                <w:spacing w:val="-1"/>
              </w:rPr>
              <w:t>сфере культуры до</w:t>
            </w:r>
            <w:r w:rsidRPr="0040395F">
              <w:rPr>
                <w:rFonts w:ascii="Times New Roman" w:eastAsia="Calibri" w:hAnsi="Times New Roman"/>
                <w:spacing w:val="-6"/>
              </w:rPr>
              <w:t xml:space="preserve"> 75 </w:t>
            </w:r>
            <w:r w:rsidRPr="0040395F">
              <w:rPr>
                <w:rFonts w:ascii="Times New Roman" w:eastAsia="Calibri" w:hAnsi="Times New Roman"/>
                <w:spacing w:val="-1"/>
              </w:rPr>
              <w:t>%</w:t>
            </w:r>
          </w:p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Приобретены оборудование и музыкальные инструменты</w:t>
            </w:r>
          </w:p>
        </w:tc>
        <w:tc>
          <w:tcPr>
            <w:tcW w:w="545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Затраты на проведение мероприятий для улучшения условий образовательного процесса</w:t>
            </w:r>
          </w:p>
        </w:tc>
        <w:tc>
          <w:tcPr>
            <w:tcW w:w="1134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846647" w:rsidRPr="0040395F" w:rsidTr="00BF162D">
        <w:tc>
          <w:tcPr>
            <w:tcW w:w="792" w:type="dxa"/>
            <w:tcBorders>
              <w:top w:val="nil"/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иные цели "</w:t>
            </w:r>
          </w:p>
        </w:tc>
        <w:tc>
          <w:tcPr>
            <w:tcW w:w="2126" w:type="dxa"/>
            <w:vMerge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846647" w:rsidRPr="0040395F" w:rsidTr="00BF162D">
        <w:trPr>
          <w:trHeight w:val="666"/>
        </w:trPr>
        <w:tc>
          <w:tcPr>
            <w:tcW w:w="7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11036" w:type="dxa"/>
            <w:gridSpan w:val="3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Муниципальный  проект: Развитие туризма  на  территории Усть-Кубинского муниципального округа</w:t>
            </w:r>
          </w:p>
        </w:tc>
        <w:tc>
          <w:tcPr>
            <w:tcW w:w="1134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46647" w:rsidRPr="0040395F" w:rsidTr="00BF162D">
        <w:trPr>
          <w:trHeight w:val="2248"/>
        </w:trPr>
        <w:tc>
          <w:tcPr>
            <w:tcW w:w="7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1.3.1</w:t>
            </w:r>
          </w:p>
        </w:tc>
        <w:tc>
          <w:tcPr>
            <w:tcW w:w="3458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 Результат проекта</w:t>
            </w:r>
          </w:p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Проведены  мероприятия по информационному продвижению  туристского потенциала Усть-Кубинского округа </w:t>
            </w:r>
          </w:p>
        </w:tc>
        <w:tc>
          <w:tcPr>
            <w:tcW w:w="545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Затраты на приобретение рекламной продукции для презентаций и выставок</w:t>
            </w:r>
          </w:p>
        </w:tc>
        <w:tc>
          <w:tcPr>
            <w:tcW w:w="1134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846647" w:rsidRPr="0040395F" w:rsidTr="00BF162D">
        <w:tc>
          <w:tcPr>
            <w:tcW w:w="792" w:type="dxa"/>
            <w:tcBorders>
              <w:top w:val="nil"/>
              <w:bottom w:val="single" w:sz="4" w:space="0" w:color="auto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5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" субсидия на иные цели "</w:t>
            </w:r>
          </w:p>
        </w:tc>
        <w:tc>
          <w:tcPr>
            <w:tcW w:w="2126" w:type="dxa"/>
            <w:vMerge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46647" w:rsidRPr="0040395F" w:rsidRDefault="00846647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</w:tbl>
    <w:p w:rsidR="00846647" w:rsidRPr="0040395F" w:rsidRDefault="00846647" w:rsidP="00846647">
      <w:pPr>
        <w:spacing w:after="0" w:line="240" w:lineRule="auto"/>
        <w:ind w:firstLine="539"/>
        <w:jc w:val="both"/>
        <w:rPr>
          <w:rFonts w:ascii="Times New Roman" w:hAnsi="Times New Roman"/>
        </w:rPr>
      </w:pPr>
      <w:bookmarkStart w:id="8" w:name="P1684"/>
      <w:bookmarkEnd w:id="8"/>
      <w:r w:rsidRPr="0040395F">
        <w:rPr>
          <w:rFonts w:ascii="Times New Roman" w:hAnsi="Times New Roman"/>
        </w:rPr>
        <w:t xml:space="preserve">&lt;14&gt; Указывается в соответствии с </w:t>
      </w:r>
      <w:hyperlink w:anchor="P2635">
        <w:r w:rsidRPr="0040395F">
          <w:rPr>
            <w:rFonts w:ascii="Times New Roman" w:hAnsi="Times New Roman"/>
          </w:rPr>
          <w:t xml:space="preserve">приложением </w:t>
        </w:r>
      </w:hyperlink>
      <w:r w:rsidRPr="0040395F">
        <w:rPr>
          <w:rFonts w:ascii="Times New Roman" w:hAnsi="Times New Roman"/>
        </w:rPr>
        <w:t>4 к настоящему Порядку.</w:t>
      </w:r>
    </w:p>
    <w:p w:rsidR="00846647" w:rsidRPr="0040395F" w:rsidRDefault="00846647" w:rsidP="00846647">
      <w:pPr>
        <w:spacing w:after="0" w:line="240" w:lineRule="auto"/>
        <w:ind w:firstLine="539"/>
        <w:jc w:val="both"/>
        <w:rPr>
          <w:rFonts w:ascii="Times New Roman" w:hAnsi="Times New Roman"/>
        </w:rPr>
      </w:pPr>
      <w:bookmarkStart w:id="9" w:name="P1685"/>
      <w:bookmarkEnd w:id="9"/>
      <w:r w:rsidRPr="0040395F">
        <w:rPr>
          <w:rFonts w:ascii="Times New Roman" w:hAnsi="Times New Roman"/>
        </w:rPr>
        <w:t>&lt;15&gt; Указываются конкретные годы периода реализации муниципальной программы (комплексной программы).</w:t>
      </w:r>
    </w:p>
    <w:p w:rsidR="004D3E22" w:rsidRDefault="004D3E22" w:rsidP="00AD1ACC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4D3E22" w:rsidRDefault="004D3E22" w:rsidP="00AD1ACC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D1ACC" w:rsidRPr="005B0ED0" w:rsidRDefault="00AD1ACC" w:rsidP="00AD1ACC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Приложение 2</w:t>
      </w:r>
    </w:p>
    <w:p w:rsidR="00AD1ACC" w:rsidRPr="005B0ED0" w:rsidRDefault="00AD1ACC" w:rsidP="00AD1ACC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к Паспорту</w:t>
      </w:r>
    </w:p>
    <w:p w:rsidR="00AD1ACC" w:rsidRPr="005B0ED0" w:rsidRDefault="00AD1ACC" w:rsidP="00AD1ACC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муниципальной  программы</w:t>
      </w:r>
    </w:p>
    <w:p w:rsidR="00AD1ACC" w:rsidRPr="005B0ED0" w:rsidRDefault="00AD1ACC" w:rsidP="00AD1ACC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AD1ACC" w:rsidRPr="005B0ED0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СВЕДЕНИЯ</w:t>
      </w:r>
    </w:p>
    <w:p w:rsidR="00AD1ACC" w:rsidRPr="005B0ED0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о порядке сбора информации и методике расчета</w:t>
      </w:r>
    </w:p>
    <w:p w:rsidR="00AD1ACC" w:rsidRPr="005B0ED0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показателей муниципальной программы</w:t>
      </w:r>
    </w:p>
    <w:p w:rsidR="00AD1ACC" w:rsidRPr="005B0ED0" w:rsidRDefault="00AD1ACC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tbl>
      <w:tblPr>
        <w:tblW w:w="15084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732"/>
        <w:gridCol w:w="677"/>
        <w:gridCol w:w="2127"/>
        <w:gridCol w:w="1183"/>
        <w:gridCol w:w="1183"/>
        <w:gridCol w:w="1921"/>
        <w:gridCol w:w="3320"/>
        <w:gridCol w:w="1116"/>
        <w:gridCol w:w="1257"/>
      </w:tblGrid>
      <w:tr w:rsidR="00AD1ACC" w:rsidRPr="004D3E22" w:rsidTr="00AD1A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Наименование показателя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31" w:history="1">
              <w:r w:rsidRPr="004D3E22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4D3E22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Определение показателя</w:t>
            </w:r>
          </w:p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&lt;16&gt;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Динамика показателя</w:t>
            </w:r>
          </w:p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&lt;17&gt;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Метод расчета</w:t>
            </w:r>
          </w:p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&lt;18&gt;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Алгоритм формирования (формула) и методологические пояснения к показателю</w:t>
            </w:r>
          </w:p>
          <w:p w:rsidR="00AD1ACC" w:rsidRPr="004D3E22" w:rsidRDefault="00AD1ACC" w:rsidP="00AD1ACC">
            <w:pPr>
              <w:spacing w:after="0" w:line="240" w:lineRule="auto"/>
              <w:ind w:firstLine="708"/>
              <w:rPr>
                <w:rFonts w:ascii="Times New Roman" w:hAnsi="Times New Roman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&lt;19&gt;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Показатели, используемые в формуле</w:t>
            </w:r>
          </w:p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&lt;20&gt;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Метод сбора информации, индекс формы отчетности </w:t>
            </w:r>
            <w:hyperlink w:anchor="2et92p0" w:history="1">
              <w:r w:rsidRPr="004D3E22">
                <w:rPr>
                  <w:rFonts w:ascii="Times New Roman" w:hAnsi="Times New Roman"/>
                  <w:color w:val="auto"/>
                  <w:szCs w:val="22"/>
                </w:rPr>
                <w:t>&lt;21&gt;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Ответственные за сбор данных по показателю</w:t>
            </w:r>
          </w:p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&lt;22&gt;</w:t>
            </w:r>
          </w:p>
        </w:tc>
      </w:tr>
      <w:tr w:rsidR="00AD1ACC" w:rsidRPr="004D3E22" w:rsidTr="00AD1A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AD1ACC" w:rsidRPr="004D3E22" w:rsidTr="00AD1A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Число  посещений культурных мероприятий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тысяча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показатель характеризует число посещений культурных мероприятий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возрастание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  <w:lang w:val="en-US"/>
              </w:rPr>
              <w:t xml:space="preserve">I(t) = A(t) + B(t) + C(t) +  K(t) + L(t) )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I(t) - суммарное число посещений культурных мероприятий на конец отчетного периода;</w:t>
            </w:r>
          </w:p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A(t) - число посещений библиотек;</w:t>
            </w:r>
          </w:p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C(t) - число посещений музеев;</w:t>
            </w:r>
          </w:p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</w:t>
            </w:r>
            <w:r w:rsidRPr="004D3E22">
              <w:rPr>
                <w:rFonts w:ascii="Times New Roman" w:hAnsi="Times New Roman"/>
                <w:color w:val="auto"/>
                <w:szCs w:val="22"/>
              </w:rPr>
              <w:lastRenderedPageBreak/>
              <w:t>субъекта;</w:t>
            </w:r>
          </w:p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t - отчетный период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4D3E22" w:rsidTr="00AD1A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lastRenderedPageBreak/>
              <w:t>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(среднемесячндоходу от трудовой деятельности) по субъекту Российской Федерации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процент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показатель характеризует уровень оплаты труда работников учреждений культуры</w:t>
            </w:r>
          </w:p>
          <w:p w:rsidR="00AD1ACC" w:rsidRPr="004D3E22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возрастающий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Осзп = СЗПрк / СЗПво * 100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Осзп – отношение средней заработной платы работников учреждений культуры к оценке среднемесячной начисленной заработной платы наемных работников в </w:t>
            </w:r>
            <w:r w:rsidR="00F85B55" w:rsidRPr="004D3E22">
              <w:rPr>
                <w:rFonts w:ascii="Times New Roman" w:hAnsi="Times New Roman"/>
                <w:color w:val="auto"/>
                <w:szCs w:val="22"/>
              </w:rPr>
              <w:fldChar w:fldCharType="begin"/>
            </w:r>
            <w:r w:rsidRPr="004D3E22">
              <w:rPr>
                <w:rFonts w:ascii="Times New Roman" w:hAnsi="Times New Roman"/>
                <w:color w:val="auto"/>
                <w:szCs w:val="22"/>
              </w:rPr>
              <w:instrText xml:space="preserve">PAGE </w:instrText>
            </w:r>
            <w:r w:rsidR="00F85B55" w:rsidRPr="004D3E22">
              <w:rPr>
                <w:rFonts w:ascii="Times New Roman" w:hAnsi="Times New Roman"/>
                <w:color w:val="auto"/>
                <w:szCs w:val="22"/>
              </w:rPr>
              <w:fldChar w:fldCharType="separate"/>
            </w:r>
            <w:r w:rsidR="00E25D23">
              <w:rPr>
                <w:rFonts w:ascii="Times New Roman" w:hAnsi="Times New Roman"/>
                <w:noProof/>
                <w:color w:val="auto"/>
                <w:szCs w:val="22"/>
              </w:rPr>
              <w:t>33</w:t>
            </w:r>
            <w:r w:rsidR="00F85B55" w:rsidRPr="004D3E22">
              <w:rPr>
                <w:rFonts w:ascii="Times New Roman" w:hAnsi="Times New Roman"/>
                <w:color w:val="auto"/>
                <w:szCs w:val="22"/>
              </w:rPr>
              <w:fldChar w:fldCharType="end"/>
            </w:r>
            <w:r w:rsidRPr="004D3E22">
              <w:rPr>
                <w:rFonts w:ascii="Times New Roman" w:hAnsi="Times New Roman"/>
                <w:color w:val="auto"/>
                <w:szCs w:val="22"/>
              </w:rPr>
              <w:t>радиции</w:t>
            </w:r>
            <w:r w:rsidR="00F85B55" w:rsidRPr="004D3E22">
              <w:rPr>
                <w:rFonts w:ascii="Times New Roman" w:hAnsi="Times New Roman"/>
                <w:color w:val="auto"/>
                <w:szCs w:val="22"/>
              </w:rPr>
              <w:fldChar w:fldCharType="begin"/>
            </w:r>
            <w:r w:rsidRPr="004D3E22">
              <w:rPr>
                <w:rFonts w:ascii="Times New Roman" w:hAnsi="Times New Roman"/>
                <w:color w:val="auto"/>
                <w:szCs w:val="22"/>
              </w:rPr>
              <w:instrText xml:space="preserve">PAGE </w:instrText>
            </w:r>
            <w:r w:rsidR="00F85B55" w:rsidRPr="004D3E22">
              <w:rPr>
                <w:rFonts w:ascii="Times New Roman" w:hAnsi="Times New Roman"/>
                <w:color w:val="auto"/>
                <w:szCs w:val="22"/>
              </w:rPr>
              <w:fldChar w:fldCharType="separate"/>
            </w:r>
            <w:r w:rsidR="00E25D23">
              <w:rPr>
                <w:rFonts w:ascii="Times New Roman" w:hAnsi="Times New Roman"/>
                <w:noProof/>
                <w:color w:val="auto"/>
                <w:szCs w:val="22"/>
              </w:rPr>
              <w:t>33</w:t>
            </w:r>
            <w:r w:rsidR="00F85B55" w:rsidRPr="004D3E22">
              <w:rPr>
                <w:rFonts w:ascii="Times New Roman" w:hAnsi="Times New Roman"/>
                <w:color w:val="auto"/>
                <w:szCs w:val="22"/>
              </w:rPr>
              <w:fldChar w:fldCharType="end"/>
            </w:r>
            <w:r w:rsidRPr="004D3E22">
              <w:rPr>
                <w:rFonts w:ascii="Times New Roman" w:hAnsi="Times New Roman"/>
                <w:color w:val="auto"/>
                <w:szCs w:val="22"/>
              </w:rPr>
              <w:t>ииях, у индивидуальных предпринимателей и физических лиц, %</w:t>
            </w:r>
          </w:p>
          <w:p w:rsidR="00AD1ACC" w:rsidRPr="004D3E22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СЗПрк – средняя заработная плата работников учреждений культуры за январь-декабрь отчетного года, руб.;</w:t>
            </w:r>
          </w:p>
          <w:p w:rsidR="00AD1ACC" w:rsidRPr="004D3E22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СЗПво – оценка среднемесячной начисленной заработной платы наемных работников в организациях, у индивидуальных предпринимателей и физических лиц за январь-декабрь отчетного года.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1</w:t>
            </w:r>
          </w:p>
          <w:p w:rsidR="00AD1ACC" w:rsidRPr="004D3E22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4D3E22" w:rsidTr="00AD1A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Число посетителей Усть–Кубинского муниципального округа (туристов и экскурсантов)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 чел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pStyle w:val="112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показатель характеризует число физических лиц, совершивших за определенный промежуток времени хотя бы одну туристскую поездку, </w:t>
            </w:r>
            <w:r w:rsidRPr="004D3E22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т.е. поездку на срок от 24 часов до года или с осуществлением не менее одной ночевки в месте временного пребывания, (туристов) и хотя бы одну экскурсионную поездку, т.е. поездку на срок менее 24 часов без ночевки в месте временного пребывания, (экскурсантов)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lastRenderedPageBreak/>
              <w:t>Возрастание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по методическим указаниям, определенным Федеральной службой государственной статистики (Росстат)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за отчетный период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</w:tbl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10" w:name="2et92p0"/>
      <w:bookmarkEnd w:id="10"/>
      <w:r w:rsidRPr="004D3E22">
        <w:rPr>
          <w:rFonts w:ascii="Times New Roman" w:hAnsi="Times New Roman"/>
          <w:color w:val="auto"/>
          <w:szCs w:val="22"/>
        </w:rPr>
        <w:lastRenderedPageBreak/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4D3E22">
        <w:rPr>
          <w:rFonts w:ascii="Times New Roman" w:hAnsi="Times New Roman"/>
          <w:color w:val="auto"/>
          <w:szCs w:val="22"/>
        </w:rPr>
        <w:t>&lt;17&gt; Указывается характеристика планируемой динамики показателя (возрастание или убывание).</w:t>
      </w:r>
    </w:p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4D3E22">
        <w:rPr>
          <w:rFonts w:ascii="Times New Roman" w:hAnsi="Times New Roman"/>
          <w:color w:val="auto"/>
          <w:szCs w:val="22"/>
        </w:rPr>
        <w:t>&lt;18&gt; Указывается метод расчета показателя (накопительный итог или дискретный показатель).</w:t>
      </w:r>
    </w:p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4D3E22">
        <w:rPr>
          <w:rFonts w:ascii="Times New Roman" w:hAnsi="Times New Roman"/>
          <w:color w:val="auto"/>
          <w:szCs w:val="22"/>
        </w:rPr>
        <w:t>&lt;19&gt;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4D3E22">
        <w:rPr>
          <w:rFonts w:ascii="Times New Roman" w:hAnsi="Times New Roman"/>
          <w:color w:val="auto"/>
          <w:szCs w:val="22"/>
        </w:rPr>
        <w:t>&lt;20&gt; Указываются наименования показателей, используемых в формуле в графе 7, их единицы измерения.</w:t>
      </w:r>
    </w:p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4D3E22">
        <w:rPr>
          <w:rFonts w:ascii="Times New Roman" w:hAnsi="Times New Roman"/>
          <w:color w:val="auto"/>
          <w:szCs w:val="22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4D3E22">
        <w:rPr>
          <w:rFonts w:ascii="Times New Roman" w:hAnsi="Times New Roman"/>
          <w:color w:val="auto"/>
          <w:szCs w:val="22"/>
        </w:rPr>
        <w:t>&lt;22&gt; Приводятся наименования органов и структурных подразделений администрации округа, ответственных за сбор данных по показателю.</w:t>
      </w:r>
    </w:p>
    <w:p w:rsidR="00AD1ACC" w:rsidRDefault="00AD1ACC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4D3E22" w:rsidRDefault="004D3E22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4D3E22" w:rsidRDefault="004D3E22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4D3E22" w:rsidRDefault="004D3E22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4D3E22" w:rsidRDefault="004D3E22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4D3E22" w:rsidRDefault="004D3E22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4D3E22" w:rsidRDefault="004D3E22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4D3E22" w:rsidRDefault="004D3E22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4D3E22" w:rsidRDefault="004D3E22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AD1ACC" w:rsidRPr="005B0ED0" w:rsidRDefault="00AD1ACC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Форма 4</w:t>
      </w:r>
    </w:p>
    <w:p w:rsidR="005C7BD9" w:rsidRPr="00ED43C9" w:rsidRDefault="005C7BD9" w:rsidP="005C7BD9">
      <w:pPr>
        <w:pStyle w:val="af9"/>
        <w:jc w:val="center"/>
        <w:rPr>
          <w:rFonts w:ascii="Times New Roman" w:hAnsi="Times New Roman"/>
          <w:lang w:val="ru-RU"/>
        </w:rPr>
      </w:pPr>
      <w:bookmarkStart w:id="11" w:name="P1753"/>
      <w:bookmarkEnd w:id="11"/>
      <w:r w:rsidRPr="00ED43C9">
        <w:rPr>
          <w:rFonts w:ascii="Times New Roman" w:hAnsi="Times New Roman"/>
          <w:lang w:val="ru-RU"/>
        </w:rPr>
        <w:t>ПЕРЕЧЕНЬ</w:t>
      </w:r>
    </w:p>
    <w:p w:rsidR="005C7BD9" w:rsidRPr="00ED43C9" w:rsidRDefault="005C7BD9" w:rsidP="005C7BD9">
      <w:pPr>
        <w:pStyle w:val="af9"/>
        <w:jc w:val="center"/>
        <w:rPr>
          <w:rFonts w:ascii="Times New Roman" w:hAnsi="Times New Roman"/>
          <w:lang w:val="ru-RU"/>
        </w:rPr>
      </w:pPr>
      <w:r w:rsidRPr="00ED43C9">
        <w:rPr>
          <w:rFonts w:ascii="Times New Roman" w:hAnsi="Times New Roman"/>
          <w:lang w:val="ru-RU"/>
        </w:rPr>
        <w:t>объектов, в отношении которых в рамках муниципальной программы (комплексной муниципальной программы)</w:t>
      </w:r>
    </w:p>
    <w:p w:rsidR="005C7BD9" w:rsidRPr="00ED43C9" w:rsidRDefault="005C7BD9" w:rsidP="005C7BD9">
      <w:pPr>
        <w:pStyle w:val="af9"/>
        <w:jc w:val="center"/>
        <w:rPr>
          <w:rFonts w:ascii="Times New Roman" w:hAnsi="Times New Roman"/>
          <w:lang w:val="ru-RU"/>
        </w:rPr>
      </w:pPr>
      <w:r w:rsidRPr="00ED43C9">
        <w:rPr>
          <w:rFonts w:ascii="Times New Roman" w:hAnsi="Times New Roman"/>
          <w:lang w:val="ru-RU"/>
        </w:rPr>
        <w:t>планируются строительство, реконструкция, в том числе с элементами реставрации, или приобретение</w:t>
      </w:r>
    </w:p>
    <w:tbl>
      <w:tblPr>
        <w:tblW w:w="151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8"/>
        <w:gridCol w:w="3480"/>
        <w:gridCol w:w="1667"/>
        <w:gridCol w:w="1309"/>
        <w:gridCol w:w="1188"/>
        <w:gridCol w:w="2906"/>
        <w:gridCol w:w="1271"/>
        <w:gridCol w:w="990"/>
        <w:gridCol w:w="706"/>
        <w:gridCol w:w="990"/>
      </w:tblGrid>
      <w:tr w:rsidR="005C7BD9" w:rsidRPr="00ED43C9" w:rsidTr="00BF162D">
        <w:trPr>
          <w:trHeight w:val="1210"/>
        </w:trPr>
        <w:tc>
          <w:tcPr>
            <w:tcW w:w="678" w:type="dxa"/>
            <w:vMerge w:val="restart"/>
          </w:tcPr>
          <w:p w:rsidR="005C7BD9" w:rsidRPr="00ED43C9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43C9">
              <w:rPr>
                <w:rFonts w:ascii="Times New Roman" w:hAnsi="Times New Roman"/>
              </w:rPr>
              <w:t>№</w:t>
            </w:r>
          </w:p>
          <w:p w:rsidR="005C7BD9" w:rsidRPr="00ED43C9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43C9">
              <w:rPr>
                <w:rFonts w:ascii="Times New Roman" w:hAnsi="Times New Roman"/>
              </w:rPr>
              <w:t>п/п</w:t>
            </w:r>
          </w:p>
        </w:tc>
        <w:tc>
          <w:tcPr>
            <w:tcW w:w="3480" w:type="dxa"/>
            <w:vMerge w:val="restart"/>
          </w:tcPr>
          <w:p w:rsidR="005C7BD9" w:rsidRPr="00ED43C9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ED43C9">
              <w:rPr>
                <w:rFonts w:ascii="Times New Roman" w:hAnsi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67" w:type="dxa"/>
            <w:vMerge w:val="restart"/>
          </w:tcPr>
          <w:p w:rsidR="005C7BD9" w:rsidRPr="00ED43C9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ED43C9">
              <w:rPr>
                <w:rFonts w:ascii="Times New Roman" w:hAnsi="Times New Roman"/>
              </w:rPr>
              <w:t xml:space="preserve">Вид работ, проводимых в отношении объекта </w:t>
            </w:r>
            <w:hyperlink w:anchor="P1894">
              <w:r w:rsidRPr="00ED43C9">
                <w:rPr>
                  <w:rFonts w:ascii="Times New Roman" w:hAnsi="Times New Roman"/>
                </w:rPr>
                <w:t>&lt;23&gt;</w:t>
              </w:r>
            </w:hyperlink>
          </w:p>
        </w:tc>
        <w:tc>
          <w:tcPr>
            <w:tcW w:w="2497" w:type="dxa"/>
            <w:gridSpan w:val="2"/>
          </w:tcPr>
          <w:p w:rsidR="005C7BD9" w:rsidRPr="00ED43C9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43C9">
              <w:rPr>
                <w:rFonts w:ascii="Times New Roman" w:hAnsi="Times New Roman"/>
              </w:rPr>
              <w:t>Мощность объекта</w:t>
            </w:r>
          </w:p>
        </w:tc>
        <w:tc>
          <w:tcPr>
            <w:tcW w:w="2906" w:type="dxa"/>
            <w:vMerge w:val="restart"/>
          </w:tcPr>
          <w:p w:rsidR="005C7BD9" w:rsidRPr="00ED43C9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ED43C9">
              <w:rPr>
                <w:rFonts w:ascii="Times New Roman" w:hAnsi="Times New Roman"/>
              </w:rPr>
              <w:t>Срок ввода в эксплуатацию/приобретения объекта (год)</w:t>
            </w:r>
          </w:p>
        </w:tc>
        <w:tc>
          <w:tcPr>
            <w:tcW w:w="3957" w:type="dxa"/>
            <w:gridSpan w:val="4"/>
          </w:tcPr>
          <w:p w:rsidR="005C7BD9" w:rsidRPr="00ED43C9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ED43C9">
              <w:rPr>
                <w:rFonts w:ascii="Times New Roman" w:hAnsi="Times New Roman"/>
              </w:rPr>
              <w:t xml:space="preserve">Объемы финансового обеспечения по годам </w:t>
            </w:r>
            <w:hyperlink w:anchor="P1895">
              <w:r w:rsidRPr="00ED43C9">
                <w:rPr>
                  <w:rFonts w:ascii="Times New Roman" w:hAnsi="Times New Roman"/>
                </w:rPr>
                <w:t>&lt;24&gt;</w:t>
              </w:r>
            </w:hyperlink>
            <w:r w:rsidRPr="00ED43C9">
              <w:rPr>
                <w:rFonts w:ascii="Times New Roman" w:hAnsi="Times New Roman"/>
              </w:rPr>
              <w:t>, тыс. руб.</w:t>
            </w:r>
          </w:p>
        </w:tc>
      </w:tr>
      <w:tr w:rsidR="005C7BD9" w:rsidRPr="0040395F" w:rsidTr="00BF162D">
        <w:trPr>
          <w:trHeight w:val="1552"/>
        </w:trPr>
        <w:tc>
          <w:tcPr>
            <w:tcW w:w="678" w:type="dxa"/>
            <w:vMerge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0" w:type="dxa"/>
            <w:vMerge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dxa"/>
            <w:vMerge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единица измерения (по </w:t>
            </w:r>
            <w:hyperlink r:id="rId32">
              <w:r w:rsidRPr="0040395F">
                <w:rPr>
                  <w:rFonts w:ascii="Times New Roman" w:hAnsi="Times New Roman"/>
                </w:rPr>
                <w:t>ОКЕИ</w:t>
              </w:r>
            </w:hyperlink>
            <w:r w:rsidRPr="0040395F">
              <w:rPr>
                <w:rFonts w:ascii="Times New Roman" w:hAnsi="Times New Roman"/>
              </w:rPr>
              <w:t>)</w:t>
            </w:r>
          </w:p>
        </w:tc>
        <w:tc>
          <w:tcPr>
            <w:tcW w:w="1188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906" w:type="dxa"/>
            <w:vMerge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1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2025</w:t>
            </w:r>
          </w:p>
        </w:tc>
        <w:tc>
          <w:tcPr>
            <w:tcW w:w="990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2026</w:t>
            </w:r>
          </w:p>
        </w:tc>
        <w:tc>
          <w:tcPr>
            <w:tcW w:w="706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2027</w:t>
            </w:r>
          </w:p>
        </w:tc>
        <w:tc>
          <w:tcPr>
            <w:tcW w:w="990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</w:t>
            </w:r>
          </w:p>
        </w:tc>
      </w:tr>
      <w:tr w:rsidR="005C7BD9" w:rsidRPr="0040395F" w:rsidTr="00BF162D">
        <w:trPr>
          <w:trHeight w:val="401"/>
        </w:trPr>
        <w:tc>
          <w:tcPr>
            <w:tcW w:w="678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3480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1667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1309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</w:t>
            </w:r>
          </w:p>
        </w:tc>
        <w:tc>
          <w:tcPr>
            <w:tcW w:w="1188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</w:t>
            </w:r>
          </w:p>
        </w:tc>
        <w:tc>
          <w:tcPr>
            <w:tcW w:w="2906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</w:t>
            </w:r>
          </w:p>
        </w:tc>
        <w:tc>
          <w:tcPr>
            <w:tcW w:w="1271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</w:t>
            </w:r>
          </w:p>
        </w:tc>
        <w:tc>
          <w:tcPr>
            <w:tcW w:w="990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</w:t>
            </w:r>
          </w:p>
        </w:tc>
        <w:tc>
          <w:tcPr>
            <w:tcW w:w="706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9</w:t>
            </w:r>
          </w:p>
        </w:tc>
        <w:tc>
          <w:tcPr>
            <w:tcW w:w="990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</w:t>
            </w:r>
          </w:p>
        </w:tc>
      </w:tr>
      <w:tr w:rsidR="005C7BD9" w:rsidRPr="0040395F" w:rsidTr="00BF162D">
        <w:trPr>
          <w:trHeight w:val="544"/>
        </w:trPr>
        <w:tc>
          <w:tcPr>
            <w:tcW w:w="678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3480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 – бюджет округа, в том числе:</w:t>
            </w:r>
          </w:p>
        </w:tc>
        <w:tc>
          <w:tcPr>
            <w:tcW w:w="1667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309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188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2906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  <w:tc>
          <w:tcPr>
            <w:tcW w:w="990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6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</w:tr>
      <w:tr w:rsidR="005C7BD9" w:rsidRPr="0040395F" w:rsidTr="00BF162D">
        <w:trPr>
          <w:trHeight w:val="484"/>
        </w:trPr>
        <w:tc>
          <w:tcPr>
            <w:tcW w:w="678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3480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1667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309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188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2906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100000,0</w:t>
            </w:r>
          </w:p>
        </w:tc>
        <w:tc>
          <w:tcPr>
            <w:tcW w:w="990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6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100000,0</w:t>
            </w:r>
          </w:p>
        </w:tc>
      </w:tr>
      <w:tr w:rsidR="005C7BD9" w:rsidRPr="0040395F" w:rsidTr="00BF162D">
        <w:trPr>
          <w:trHeight w:val="484"/>
        </w:trPr>
        <w:tc>
          <w:tcPr>
            <w:tcW w:w="678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3480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Иные субсидии</w:t>
            </w:r>
          </w:p>
        </w:tc>
        <w:tc>
          <w:tcPr>
            <w:tcW w:w="1667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309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188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2906" w:type="dxa"/>
          </w:tcPr>
          <w:p w:rsidR="005C7BD9" w:rsidRPr="0040395F" w:rsidRDefault="005C7BD9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X</w:t>
            </w:r>
          </w:p>
        </w:tc>
        <w:tc>
          <w:tcPr>
            <w:tcW w:w="1271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1010,1</w:t>
            </w:r>
          </w:p>
        </w:tc>
        <w:tc>
          <w:tcPr>
            <w:tcW w:w="990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6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1010,1</w:t>
            </w:r>
          </w:p>
        </w:tc>
      </w:tr>
      <w:tr w:rsidR="005C7BD9" w:rsidRPr="0040395F" w:rsidTr="00BF162D">
        <w:trPr>
          <w:trHeight w:val="474"/>
        </w:trPr>
        <w:tc>
          <w:tcPr>
            <w:tcW w:w="678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M</w:t>
            </w:r>
          </w:p>
        </w:tc>
        <w:tc>
          <w:tcPr>
            <w:tcW w:w="10550" w:type="dxa"/>
            <w:gridSpan w:val="5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1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1,0</w:t>
            </w:r>
          </w:p>
        </w:tc>
        <w:tc>
          <w:tcPr>
            <w:tcW w:w="990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6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0" w:type="dxa"/>
          </w:tcPr>
          <w:p w:rsidR="005C7BD9" w:rsidRPr="0040395F" w:rsidRDefault="005C7BD9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1,0</w:t>
            </w:r>
          </w:p>
        </w:tc>
      </w:tr>
    </w:tbl>
    <w:p w:rsidR="005C7BD9" w:rsidRPr="0040395F" w:rsidRDefault="005C7BD9" w:rsidP="005C7BD9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2" w:name="P1894"/>
      <w:bookmarkEnd w:id="12"/>
      <w:r w:rsidRPr="0040395F">
        <w:rPr>
          <w:rFonts w:ascii="Times New Roman" w:hAnsi="Times New Roman"/>
        </w:rPr>
        <w:t>&lt;23&gt; Указывается один из видов работ: строительство, реконструкция/реконструкция с элементами реставрации, при</w:t>
      </w:r>
      <w:r>
        <w:rPr>
          <w:rFonts w:ascii="Times New Roman" w:hAnsi="Times New Roman"/>
        </w:rPr>
        <w:t>о</w:t>
      </w:r>
      <w:r w:rsidRPr="0040395F">
        <w:rPr>
          <w:rFonts w:ascii="Times New Roman" w:hAnsi="Times New Roman"/>
        </w:rPr>
        <w:t>бретение.</w:t>
      </w:r>
      <w:bookmarkStart w:id="13" w:name="P1895"/>
      <w:bookmarkEnd w:id="13"/>
      <w:r w:rsidRPr="0040395F">
        <w:rPr>
          <w:rFonts w:ascii="Times New Roman" w:hAnsi="Times New Roman"/>
        </w:rPr>
        <w:t>&lt;24&gt; Указываются конкретные годы периода реализации муниципальной программы (комплексной программы).</w:t>
      </w:r>
    </w:p>
    <w:p w:rsidR="005C7BD9" w:rsidRPr="005C7BD9" w:rsidRDefault="005C7BD9" w:rsidP="005C7BD9">
      <w:pPr>
        <w:pStyle w:val="af9"/>
        <w:jc w:val="both"/>
        <w:rPr>
          <w:lang w:val="ru-RU"/>
        </w:rPr>
      </w:pPr>
    </w:p>
    <w:p w:rsidR="005C7BD9" w:rsidRPr="005C7BD9" w:rsidRDefault="005C7BD9" w:rsidP="005C7BD9">
      <w:pPr>
        <w:pStyle w:val="af9"/>
        <w:jc w:val="both"/>
        <w:rPr>
          <w:lang w:val="ru-RU"/>
        </w:rPr>
      </w:pPr>
    </w:p>
    <w:p w:rsidR="004D3E22" w:rsidRDefault="004D3E22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Cs w:val="22"/>
        </w:rPr>
      </w:pPr>
    </w:p>
    <w:p w:rsidR="004D3E22" w:rsidRDefault="004D3E22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lastRenderedPageBreak/>
        <w:t>Форма 7</w:t>
      </w:r>
    </w:p>
    <w:p w:rsidR="005216DB" w:rsidRPr="005216DB" w:rsidRDefault="005216DB" w:rsidP="005216DB">
      <w:pPr>
        <w:pStyle w:val="af9"/>
        <w:jc w:val="center"/>
        <w:rPr>
          <w:rFonts w:ascii="Times New Roman" w:hAnsi="Times New Roman"/>
          <w:lang w:val="ru-RU"/>
        </w:rPr>
      </w:pPr>
      <w:bookmarkStart w:id="14" w:name="P2057"/>
      <w:bookmarkEnd w:id="14"/>
      <w:r w:rsidRPr="005216DB">
        <w:rPr>
          <w:rFonts w:ascii="Times New Roman" w:hAnsi="Times New Roman"/>
          <w:lang w:val="ru-RU"/>
        </w:rPr>
        <w:t>ПРОГНОЗНАЯ (СПРАВОЧНАЯ) ОЦЕНКА</w:t>
      </w:r>
    </w:p>
    <w:p w:rsidR="005216DB" w:rsidRPr="005216DB" w:rsidRDefault="005216DB" w:rsidP="005216DB">
      <w:pPr>
        <w:pStyle w:val="af9"/>
        <w:jc w:val="center"/>
        <w:rPr>
          <w:rFonts w:ascii="Times New Roman" w:hAnsi="Times New Roman"/>
          <w:lang w:val="ru-RU"/>
        </w:rPr>
      </w:pPr>
      <w:r w:rsidRPr="005216DB">
        <w:rPr>
          <w:rFonts w:ascii="Times New Roman" w:hAnsi="Times New Roman"/>
          <w:lang w:val="ru-RU"/>
        </w:rPr>
        <w:t>объемов привлечения средств федерального и областного бюджетов, внебюджетных фондов,</w:t>
      </w:r>
    </w:p>
    <w:p w:rsidR="005216DB" w:rsidRPr="005216DB" w:rsidRDefault="005216DB" w:rsidP="005216DB">
      <w:pPr>
        <w:pStyle w:val="af9"/>
        <w:jc w:val="center"/>
        <w:rPr>
          <w:rFonts w:ascii="Times New Roman" w:hAnsi="Times New Roman"/>
          <w:lang w:val="ru-RU"/>
        </w:rPr>
      </w:pPr>
      <w:r w:rsidRPr="005216DB">
        <w:rPr>
          <w:rFonts w:ascii="Times New Roman" w:hAnsi="Times New Roman"/>
          <w:lang w:val="ru-RU"/>
        </w:rPr>
        <w:t>физических и юридических лиц на реализацию целей муниципальной программы</w:t>
      </w:r>
    </w:p>
    <w:p w:rsidR="005216DB" w:rsidRPr="005216DB" w:rsidRDefault="005216DB" w:rsidP="005216DB">
      <w:pPr>
        <w:pStyle w:val="af9"/>
        <w:jc w:val="center"/>
        <w:rPr>
          <w:rFonts w:ascii="Times New Roman" w:hAnsi="Times New Roman"/>
        </w:rPr>
      </w:pPr>
      <w:r w:rsidRPr="005216DB">
        <w:rPr>
          <w:rFonts w:ascii="Times New Roman" w:hAnsi="Times New Roman"/>
        </w:rPr>
        <w:t>(комплексноймуниципальнойпрограммы)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5216DB" w:rsidRPr="005216DB" w:rsidTr="00BF162D">
        <w:tc>
          <w:tcPr>
            <w:tcW w:w="4989" w:type="dxa"/>
            <w:vMerge w:val="restart"/>
          </w:tcPr>
          <w:p w:rsidR="005216DB" w:rsidRPr="005216DB" w:rsidRDefault="005216DB" w:rsidP="00BF162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5216DB" w:rsidRPr="005216DB" w:rsidRDefault="005216DB" w:rsidP="00BF162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Оценка расходов, тыс. руб.</w:t>
            </w:r>
          </w:p>
        </w:tc>
      </w:tr>
      <w:tr w:rsidR="005216DB" w:rsidRPr="005216DB" w:rsidTr="00BF162D">
        <w:tc>
          <w:tcPr>
            <w:tcW w:w="4989" w:type="dxa"/>
            <w:vMerge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41" w:type="dxa"/>
          </w:tcPr>
          <w:p w:rsidR="005216DB" w:rsidRPr="005216DB" w:rsidRDefault="005216DB" w:rsidP="00BF162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2025 &lt;28&gt;</w:t>
            </w:r>
          </w:p>
        </w:tc>
        <w:tc>
          <w:tcPr>
            <w:tcW w:w="2041" w:type="dxa"/>
          </w:tcPr>
          <w:p w:rsidR="005216DB" w:rsidRPr="005216DB" w:rsidRDefault="005216DB" w:rsidP="00BF162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2026 &lt;28&gt;</w:t>
            </w:r>
          </w:p>
        </w:tc>
        <w:tc>
          <w:tcPr>
            <w:tcW w:w="2757" w:type="dxa"/>
          </w:tcPr>
          <w:p w:rsidR="005216DB" w:rsidRPr="005216DB" w:rsidRDefault="005216DB" w:rsidP="00BF162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2027 &lt;28&gt;</w:t>
            </w:r>
          </w:p>
        </w:tc>
        <w:tc>
          <w:tcPr>
            <w:tcW w:w="2976" w:type="dxa"/>
          </w:tcPr>
          <w:p w:rsidR="005216DB" w:rsidRPr="005216DB" w:rsidRDefault="005216DB" w:rsidP="00BF162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Всего &lt;28&gt;</w:t>
            </w:r>
          </w:p>
        </w:tc>
      </w:tr>
      <w:tr w:rsidR="005216DB" w:rsidRPr="005216DB" w:rsidTr="00BF162D">
        <w:tc>
          <w:tcPr>
            <w:tcW w:w="4989" w:type="dxa"/>
          </w:tcPr>
          <w:p w:rsidR="005216DB" w:rsidRPr="005216DB" w:rsidRDefault="005216DB" w:rsidP="00BF162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041" w:type="dxa"/>
          </w:tcPr>
          <w:p w:rsidR="005216DB" w:rsidRPr="005216DB" w:rsidRDefault="005216DB" w:rsidP="00BF162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041" w:type="dxa"/>
          </w:tcPr>
          <w:p w:rsidR="005216DB" w:rsidRPr="005216DB" w:rsidRDefault="005216DB" w:rsidP="00BF162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757" w:type="dxa"/>
          </w:tcPr>
          <w:p w:rsidR="005216DB" w:rsidRPr="005216DB" w:rsidRDefault="005216DB" w:rsidP="00BF162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976" w:type="dxa"/>
          </w:tcPr>
          <w:p w:rsidR="005216DB" w:rsidRPr="005216DB" w:rsidRDefault="005216DB" w:rsidP="00BF162D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5</w:t>
            </w:r>
          </w:p>
        </w:tc>
      </w:tr>
      <w:tr w:rsidR="005216DB" w:rsidRPr="005216DB" w:rsidTr="00BF162D">
        <w:tc>
          <w:tcPr>
            <w:tcW w:w="4989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2041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105315,0</w:t>
            </w:r>
          </w:p>
        </w:tc>
        <w:tc>
          <w:tcPr>
            <w:tcW w:w="2041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757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976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105315,0</w:t>
            </w:r>
          </w:p>
        </w:tc>
      </w:tr>
      <w:tr w:rsidR="005216DB" w:rsidRPr="005216DB" w:rsidTr="00BF162D">
        <w:tc>
          <w:tcPr>
            <w:tcW w:w="4989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федеральный бюджет &lt;29&gt;</w:t>
            </w:r>
          </w:p>
        </w:tc>
        <w:tc>
          <w:tcPr>
            <w:tcW w:w="2041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41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757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976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5216DB" w:rsidRPr="005216DB" w:rsidTr="00BF162D">
        <w:tc>
          <w:tcPr>
            <w:tcW w:w="4989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областной бюджет&lt;29.1&gt;</w:t>
            </w:r>
          </w:p>
        </w:tc>
        <w:tc>
          <w:tcPr>
            <w:tcW w:w="2041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105315,0</w:t>
            </w:r>
          </w:p>
        </w:tc>
        <w:tc>
          <w:tcPr>
            <w:tcW w:w="2041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757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976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105315,0</w:t>
            </w:r>
          </w:p>
        </w:tc>
      </w:tr>
      <w:tr w:rsidR="005216DB" w:rsidRPr="005216DB" w:rsidTr="00BF162D">
        <w:tc>
          <w:tcPr>
            <w:tcW w:w="4989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внебюджетные фонды &lt;30&gt;</w:t>
            </w:r>
          </w:p>
        </w:tc>
        <w:tc>
          <w:tcPr>
            <w:tcW w:w="2041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41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757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976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5216DB" w:rsidRPr="005216DB" w:rsidTr="00BF162D">
        <w:tc>
          <w:tcPr>
            <w:tcW w:w="4989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041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757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2976" w:type="dxa"/>
          </w:tcPr>
          <w:p w:rsidR="005216DB" w:rsidRPr="005216DB" w:rsidRDefault="005216DB" w:rsidP="00BF162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216DB">
              <w:rPr>
                <w:rFonts w:ascii="Times New Roman" w:hAnsi="Times New Roman"/>
                <w:szCs w:val="22"/>
              </w:rPr>
              <w:t>0,0</w:t>
            </w:r>
          </w:p>
        </w:tc>
      </w:tr>
    </w:tbl>
    <w:p w:rsidR="005216DB" w:rsidRPr="005216DB" w:rsidRDefault="005216DB" w:rsidP="005216DB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:rsidR="005216DB" w:rsidRPr="005216DB" w:rsidRDefault="005216DB" w:rsidP="005216DB">
      <w:pPr>
        <w:spacing w:after="0" w:line="240" w:lineRule="auto"/>
        <w:ind w:firstLine="539"/>
        <w:jc w:val="both"/>
        <w:rPr>
          <w:rFonts w:ascii="Times New Roman" w:hAnsi="Times New Roman"/>
          <w:szCs w:val="22"/>
        </w:rPr>
      </w:pPr>
      <w:r w:rsidRPr="005216DB">
        <w:rPr>
          <w:rFonts w:ascii="Times New Roman" w:hAnsi="Times New Roman"/>
          <w:szCs w:val="22"/>
        </w:rPr>
        <w:t>&lt;28&gt; Указываются конкретные годы периода реализации муниципальной программы (комплексной программы).</w:t>
      </w:r>
    </w:p>
    <w:p w:rsidR="005216DB" w:rsidRPr="005216DB" w:rsidRDefault="005216DB" w:rsidP="005216DB">
      <w:pPr>
        <w:spacing w:after="0" w:line="240" w:lineRule="auto"/>
        <w:ind w:firstLine="539"/>
        <w:jc w:val="both"/>
        <w:rPr>
          <w:rFonts w:ascii="Times New Roman" w:hAnsi="Times New Roman"/>
          <w:szCs w:val="22"/>
        </w:rPr>
      </w:pPr>
      <w:r w:rsidRPr="005216DB">
        <w:rPr>
          <w:rFonts w:ascii="Times New Roman" w:hAnsi="Times New Roman"/>
          <w:szCs w:val="22"/>
        </w:rPr>
        <w:t>&lt;29&gt; Указываются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AD1ACC" w:rsidRPr="005216DB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jc w:val="right"/>
        <w:outlineLvl w:val="1"/>
        <w:rPr>
          <w:rFonts w:ascii="Times New Roman" w:hAnsi="Times New Roman"/>
          <w:color w:val="auto"/>
          <w:szCs w:val="22"/>
        </w:rPr>
        <w:sectPr w:rsidR="00AD1ACC" w:rsidRPr="000E4FF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bookmarkStart w:id="15" w:name="P2116"/>
      <w:bookmarkEnd w:id="15"/>
      <w:r w:rsidRPr="000E4FF9">
        <w:rPr>
          <w:rFonts w:ascii="Times New Roman" w:hAnsi="Times New Roman"/>
          <w:color w:val="auto"/>
          <w:szCs w:val="22"/>
        </w:rPr>
        <w:lastRenderedPageBreak/>
        <w:t>ПАСПОРТ</w:t>
      </w:r>
    </w:p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комплекса процессных мероприятий</w:t>
      </w: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 xml:space="preserve">                                                                     «Обеспечение деятельности учреждений культуры»</w:t>
      </w: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1. Общие положения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9192"/>
      </w:tblGrid>
      <w:tr w:rsidR="00AD1ACC" w:rsidRPr="000E4FF9" w:rsidTr="00AD1ACC">
        <w:tc>
          <w:tcPr>
            <w:tcW w:w="589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Ответственный исполнитель</w:t>
            </w:r>
          </w:p>
        </w:tc>
        <w:tc>
          <w:tcPr>
            <w:tcW w:w="91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Администрация Усть – Кубинского муниципального  округа</w:t>
            </w:r>
          </w:p>
        </w:tc>
      </w:tr>
      <w:tr w:rsidR="00AD1ACC" w:rsidRPr="000E4FF9" w:rsidTr="00AD1ACC">
        <w:trPr>
          <w:trHeight w:val="575"/>
        </w:trPr>
        <w:tc>
          <w:tcPr>
            <w:tcW w:w="589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Исполнитель мероприятий</w:t>
            </w:r>
          </w:p>
        </w:tc>
        <w:tc>
          <w:tcPr>
            <w:tcW w:w="91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МУ «Усть – Кубинский центр культуры и библиотечного обслуживания»</w:t>
            </w:r>
          </w:p>
        </w:tc>
      </w:tr>
      <w:tr w:rsidR="00AD1ACC" w:rsidRPr="000E4FF9" w:rsidTr="00AD1ACC">
        <w:tc>
          <w:tcPr>
            <w:tcW w:w="589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Период реализации</w:t>
            </w:r>
          </w:p>
        </w:tc>
        <w:tc>
          <w:tcPr>
            <w:tcW w:w="91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2025-2027 год</w:t>
            </w:r>
          </w:p>
        </w:tc>
      </w:tr>
    </w:tbl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2. Показатели комплекса процессных мероприятий</w:t>
      </w: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AD1ACC" w:rsidRPr="000E4FF9" w:rsidTr="00AD1ACC">
        <w:tc>
          <w:tcPr>
            <w:tcW w:w="680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2665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33">
              <w:r w:rsidRPr="000E4FF9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0E4FF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2097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AD1ACC" w:rsidRPr="000E4FF9" w:rsidTr="00AD1ACC">
        <w:tc>
          <w:tcPr>
            <w:tcW w:w="680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665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4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7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80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3686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665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80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3686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n</w:t>
            </w:r>
          </w:p>
        </w:tc>
      </w:tr>
      <w:tr w:rsidR="00AD1ACC" w:rsidRPr="000E4FF9" w:rsidTr="00AD1ACC"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408" w:type="dxa"/>
            <w:gridSpan w:val="9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Задача:  Обеспечение  выполнения муниципального задания на оказание  муниципальных услуг (выполнение работ)  МУ «Усть–Кубинский центр культуры и библиотечного обслуживания»</w:t>
            </w:r>
          </w:p>
        </w:tc>
      </w:tr>
      <w:tr w:rsidR="00AD1ACC" w:rsidRPr="000E4FF9" w:rsidTr="00AD1ACC"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2665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1,2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1,3</w:t>
            </w:r>
          </w:p>
        </w:tc>
        <w:tc>
          <w:tcPr>
            <w:tcW w:w="8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1,4</w:t>
            </w:r>
          </w:p>
        </w:tc>
        <w:tc>
          <w:tcPr>
            <w:tcW w:w="368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2665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Количество посетителей культурно-массовых мероприятий</w:t>
            </w: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  <w:lang w:val="en-US"/>
              </w:rPr>
              <w:t>ч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ел.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91783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91800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91850</w:t>
            </w:r>
          </w:p>
        </w:tc>
        <w:tc>
          <w:tcPr>
            <w:tcW w:w="8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91900</w:t>
            </w:r>
          </w:p>
        </w:tc>
        <w:tc>
          <w:tcPr>
            <w:tcW w:w="368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1.3</w:t>
            </w:r>
          </w:p>
        </w:tc>
        <w:tc>
          <w:tcPr>
            <w:tcW w:w="2665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Количество участников клубных формирований</w:t>
            </w: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чел.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1308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1310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1311</w:t>
            </w:r>
          </w:p>
        </w:tc>
        <w:tc>
          <w:tcPr>
            <w:tcW w:w="8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1312</w:t>
            </w:r>
          </w:p>
        </w:tc>
        <w:tc>
          <w:tcPr>
            <w:tcW w:w="368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2</w:t>
            </w:r>
          </w:p>
        </w:tc>
        <w:tc>
          <w:tcPr>
            <w:tcW w:w="14408" w:type="dxa"/>
            <w:gridSpan w:val="9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Задача:   Обеспечение  выполнения муниципального задания на оказание  муниципальных услуг (выполнение работ)  МУК «Усть-Кубинский районный краеведческий музей»</w:t>
            </w:r>
          </w:p>
        </w:tc>
      </w:tr>
      <w:tr w:rsidR="00AD1ACC" w:rsidRPr="000E4FF9" w:rsidTr="00AD1ACC"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2665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Кол-во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ед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1100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1100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1100</w:t>
            </w:r>
          </w:p>
        </w:tc>
        <w:tc>
          <w:tcPr>
            <w:tcW w:w="8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1100</w:t>
            </w:r>
          </w:p>
        </w:tc>
        <w:tc>
          <w:tcPr>
            <w:tcW w:w="368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2.2</w:t>
            </w:r>
          </w:p>
        </w:tc>
        <w:tc>
          <w:tcPr>
            <w:tcW w:w="2665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Количество посещений </w:t>
            </w: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чел.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5450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5600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5600</w:t>
            </w:r>
          </w:p>
        </w:tc>
        <w:tc>
          <w:tcPr>
            <w:tcW w:w="8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5700</w:t>
            </w:r>
          </w:p>
        </w:tc>
        <w:tc>
          <w:tcPr>
            <w:tcW w:w="368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rPr>
          <w:trHeight w:val="547"/>
        </w:trPr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4408" w:type="dxa"/>
            <w:gridSpan w:val="9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Задача:   Обеспечение  выполнения муниципального задания на оказание  муниципальных услуг (выполнение работ)  МБУ ДО «Усть-Кубинская детская школа искусств»</w:t>
            </w:r>
          </w:p>
        </w:tc>
      </w:tr>
      <w:tr w:rsidR="00AD1ACC" w:rsidRPr="000E4FF9" w:rsidTr="00AD1ACC"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3.1</w:t>
            </w:r>
          </w:p>
        </w:tc>
        <w:tc>
          <w:tcPr>
            <w:tcW w:w="2665" w:type="dxa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Доля детей, ставших победителями и призерами муниципальных, областных, всероссийских и международных мероприятий</w:t>
            </w: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60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60</w:t>
            </w:r>
          </w:p>
        </w:tc>
        <w:tc>
          <w:tcPr>
            <w:tcW w:w="8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60</w:t>
            </w:r>
          </w:p>
        </w:tc>
        <w:tc>
          <w:tcPr>
            <w:tcW w:w="368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3.2</w:t>
            </w:r>
          </w:p>
        </w:tc>
        <w:tc>
          <w:tcPr>
            <w:tcW w:w="2665" w:type="dxa"/>
          </w:tcPr>
          <w:p w:rsidR="00AD1ACC" w:rsidRPr="000E4FF9" w:rsidRDefault="00AD1ACC" w:rsidP="00AD1AC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368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rPr>
          <w:trHeight w:val="848"/>
        </w:trPr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4408" w:type="dxa"/>
            <w:gridSpan w:val="9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Задача:   Обеспечение  выполнения муниципального задания на оказание  муниципальных услуг (выполнение работ)  МУ «Усть–Кубинский молодежный центр»</w:t>
            </w:r>
          </w:p>
        </w:tc>
      </w:tr>
      <w:tr w:rsidR="00AD1ACC" w:rsidRPr="000E4FF9" w:rsidTr="00AD1ACC"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4.1</w:t>
            </w:r>
          </w:p>
        </w:tc>
        <w:tc>
          <w:tcPr>
            <w:tcW w:w="2665" w:type="dxa"/>
          </w:tcPr>
          <w:p w:rsidR="00AD1ACC" w:rsidRPr="000E4FF9" w:rsidRDefault="00AD1ACC" w:rsidP="00AD1ACC">
            <w:pPr>
              <w:widowControl w:val="0"/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Выполнение муниципального задания на оказание муниципальных услуг и выполнение работ муниципальными организациями в сфере молодежной политики</w:t>
            </w: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0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3686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</w:tbl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&lt;32&gt; Указывается уровень соответствия декомпозированного до Усть-Кубинского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AD1ACC" w:rsidRPr="000E4FF9" w:rsidRDefault="00AD1ACC" w:rsidP="00AD1AC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&lt;33&gt;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AD1ACC" w:rsidRPr="000E4FF9" w:rsidRDefault="00AD1ACC" w:rsidP="00AD1AC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&lt;34&gt; Указывается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AD1ACC" w:rsidRPr="000E4FF9" w:rsidRDefault="004D3E22" w:rsidP="00AD1ACC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>3</w:t>
      </w:r>
      <w:r w:rsidR="00AD1ACC" w:rsidRPr="000E4FF9">
        <w:rPr>
          <w:rFonts w:ascii="Times New Roman" w:hAnsi="Times New Roman"/>
          <w:color w:val="auto"/>
          <w:szCs w:val="22"/>
        </w:rPr>
        <w:t>. Перечень мероприятий (результатов) комплекса процессных мероприятий</w:t>
      </w: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851"/>
        <w:gridCol w:w="425"/>
        <w:gridCol w:w="1247"/>
        <w:gridCol w:w="850"/>
        <w:gridCol w:w="880"/>
        <w:gridCol w:w="254"/>
        <w:gridCol w:w="738"/>
        <w:gridCol w:w="142"/>
        <w:gridCol w:w="567"/>
        <w:gridCol w:w="315"/>
        <w:gridCol w:w="1587"/>
      </w:tblGrid>
      <w:tr w:rsidR="00AD1ACC" w:rsidRPr="000E4FF9" w:rsidTr="00AD1ACC">
        <w:tc>
          <w:tcPr>
            <w:tcW w:w="567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2041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Характеристика &lt;36&gt;</w:t>
            </w:r>
          </w:p>
        </w:tc>
        <w:tc>
          <w:tcPr>
            <w:tcW w:w="851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34">
              <w:r w:rsidRPr="000E4FF9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0E4FF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2522" w:type="dxa"/>
            <w:gridSpan w:val="3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Базовое значение</w:t>
            </w:r>
          </w:p>
        </w:tc>
        <w:tc>
          <w:tcPr>
            <w:tcW w:w="2896" w:type="dxa"/>
            <w:gridSpan w:val="6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Значение мероприятия (результата) по годам </w:t>
            </w:r>
            <w:hyperlink w:anchor="P2279">
              <w:r w:rsidRPr="000E4FF9">
                <w:rPr>
                  <w:rFonts w:ascii="Times New Roman" w:hAnsi="Times New Roman"/>
                  <w:color w:val="auto"/>
                  <w:szCs w:val="22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Связь с показателем </w:t>
            </w:r>
            <w:hyperlink w:anchor="P2280">
              <w:r w:rsidRPr="000E4FF9">
                <w:rPr>
                  <w:rFonts w:ascii="Times New Roman" w:hAnsi="Times New Roman"/>
                  <w:color w:val="auto"/>
                  <w:szCs w:val="22"/>
                </w:rPr>
                <w:t>&lt;38&gt;</w:t>
              </w:r>
            </w:hyperlink>
          </w:p>
        </w:tc>
      </w:tr>
      <w:tr w:rsidR="00AD1ACC" w:rsidRPr="000E4FF9" w:rsidTr="00AD1ACC">
        <w:tc>
          <w:tcPr>
            <w:tcW w:w="567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41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4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50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1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72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1134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880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882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1587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65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85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672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134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880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  <w:tc>
          <w:tcPr>
            <w:tcW w:w="882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11</w:t>
            </w:r>
          </w:p>
        </w:tc>
        <w:tc>
          <w:tcPr>
            <w:tcW w:w="158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12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722" w:type="dxa"/>
            <w:gridSpan w:val="15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Задача:   Обеспечение  выполнения муниципального задания на оказание  муниципальных услуг (выполнение работ) МУ «Усть–Кубинский центр культуры и библиотечного обслуживания»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Обеспечено  выполнение муниципального задания на оказание 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муниципальных услуг (выполнение работ)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Предоставление субсидии на выполнение муниципального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задания</w:t>
            </w:r>
          </w:p>
        </w:tc>
        <w:tc>
          <w:tcPr>
            <w:tcW w:w="16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Обеспечено  выполнение муниципального задания на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оказание  муниципальных услуг (выполнение работ)</w:t>
            </w:r>
          </w:p>
        </w:tc>
        <w:tc>
          <w:tcPr>
            <w:tcW w:w="85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%</w:t>
            </w:r>
          </w:p>
        </w:tc>
        <w:tc>
          <w:tcPr>
            <w:tcW w:w="1672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8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992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709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902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посещений культурных мероприятий;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отношение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2</w:t>
            </w:r>
          </w:p>
        </w:tc>
        <w:tc>
          <w:tcPr>
            <w:tcW w:w="14722" w:type="dxa"/>
            <w:gridSpan w:val="15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Задача:   Обеспечение  выполнения муниципального задания на оказание  муниципальных услуг (выполнение работ) МУК «Усть-Кубинский районный краеведческий музей»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Обеспечено  выполнение муниципального задания на оказание  муниципальных услуг (выполнение работ)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2025-2027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Предоставление субсидии на выполнение муниципального задания</w:t>
            </w:r>
          </w:p>
        </w:tc>
        <w:tc>
          <w:tcPr>
            <w:tcW w:w="16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Обеспечено  выполнение муниципального задания на оказание  муниципальных услуг (выполнение работ)</w:t>
            </w:r>
          </w:p>
        </w:tc>
        <w:tc>
          <w:tcPr>
            <w:tcW w:w="1276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1134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80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902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посещений культурных мероприятий;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отношение средней заработной платы работников учреждений культуры к среднемесячной начисленной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3</w:t>
            </w:r>
          </w:p>
        </w:tc>
        <w:tc>
          <w:tcPr>
            <w:tcW w:w="14722" w:type="dxa"/>
            <w:gridSpan w:val="15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Задача " Обеспечение  выполнения муниципального задания на оказание  муниципальных услуг (выполнение работ) МБУ ДО «Усть – Кубинская детская школа искусств»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3.1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Обеспечено  выполнение муниципального задания на оказание  муниципальных услуг (выполнение работ)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2025-2027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Предоставление субсидии на выполнение муниципального задания</w:t>
            </w:r>
          </w:p>
        </w:tc>
        <w:tc>
          <w:tcPr>
            <w:tcW w:w="16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Обеспечено  выполнение муниципального задания на оказание  муниципальных услуг (выполнение работ)</w:t>
            </w:r>
          </w:p>
        </w:tc>
        <w:tc>
          <w:tcPr>
            <w:tcW w:w="1276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1134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80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902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посещений культурных мероприятий;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(среднемесячному доходу от трудовой деятельности) по субъекту Российской Федерации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4</w:t>
            </w:r>
          </w:p>
        </w:tc>
        <w:tc>
          <w:tcPr>
            <w:tcW w:w="14722" w:type="dxa"/>
            <w:gridSpan w:val="15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Задача:  Обеспечение  выполнения муниципального задания на оказание  муниципальных услуг (выполнение работ)  МУ «Усть – Кубинский молодежный центр»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4.1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Обеспечено  выполнение муниципального задания на оказание  муниципальных услуг (выполнение работ)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2025-2027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Предоставление субсидии на выполнение муниципального задания</w:t>
            </w:r>
          </w:p>
        </w:tc>
        <w:tc>
          <w:tcPr>
            <w:tcW w:w="16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Обеспечено  выполнение муниципального задания на оказание  муниципальных услуг (выполнение работ)</w:t>
            </w:r>
          </w:p>
        </w:tc>
        <w:tc>
          <w:tcPr>
            <w:tcW w:w="1276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1134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80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902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посещений культурных мероприятий;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</w:tbl>
    <w:p w:rsidR="00AD1ACC" w:rsidRPr="000E4FF9" w:rsidRDefault="00AD1ACC" w:rsidP="00AD1AC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 xml:space="preserve">&lt;35&gt; Указывается тип мероприятия в соответствии с </w:t>
      </w:r>
      <w:hyperlink w:anchor="P2564">
        <w:r w:rsidRPr="000E4FF9">
          <w:rPr>
            <w:rFonts w:ascii="Times New Roman" w:hAnsi="Times New Roman"/>
            <w:color w:val="auto"/>
            <w:szCs w:val="22"/>
          </w:rPr>
          <w:t>Перечнем</w:t>
        </w:r>
      </w:hyperlink>
      <w:r w:rsidRPr="000E4FF9">
        <w:rPr>
          <w:rFonts w:ascii="Times New Roman" w:hAnsi="Times New Roman"/>
          <w:color w:val="auto"/>
          <w:szCs w:val="22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&lt;36&gt;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16" w:name="P2279"/>
      <w:bookmarkEnd w:id="16"/>
      <w:r w:rsidRPr="000E4FF9">
        <w:rPr>
          <w:rFonts w:ascii="Times New Roman" w:hAnsi="Times New Roman"/>
          <w:color w:val="auto"/>
          <w:szCs w:val="22"/>
        </w:rPr>
        <w:t>&lt;37&gt; Указываются конкретные годы периода реализации комплекса процессных мероприятий.</w:t>
      </w: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17" w:name="P2280"/>
      <w:bookmarkEnd w:id="17"/>
      <w:r w:rsidRPr="000E4FF9">
        <w:rPr>
          <w:rFonts w:ascii="Times New Roman" w:hAnsi="Times New Roman"/>
          <w:color w:val="auto"/>
          <w:szCs w:val="22"/>
        </w:rPr>
        <w:t>&lt;38&gt; Указываются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0D2236" w:rsidRPr="0040395F" w:rsidRDefault="000D2236" w:rsidP="000D2236">
      <w:pPr>
        <w:spacing w:after="0" w:line="240" w:lineRule="auto"/>
        <w:jc w:val="center"/>
        <w:outlineLvl w:val="2"/>
        <w:rPr>
          <w:rFonts w:ascii="Times New Roman" w:hAnsi="Times New Roman"/>
        </w:rPr>
      </w:pPr>
      <w:r w:rsidRPr="0040395F">
        <w:rPr>
          <w:rFonts w:ascii="Times New Roman" w:hAnsi="Times New Roman"/>
        </w:rPr>
        <w:t xml:space="preserve">4. Финансовое обеспечение комплекса процессных мероприятий 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0D2236" w:rsidRPr="0040395F" w:rsidTr="00BF162D">
        <w:tc>
          <w:tcPr>
            <w:tcW w:w="567" w:type="dxa"/>
            <w:vMerge w:val="restart"/>
          </w:tcPr>
          <w:p w:rsidR="000D2236" w:rsidRPr="0040395F" w:rsidRDefault="000D2236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N</w:t>
            </w:r>
          </w:p>
          <w:p w:rsidR="000D2236" w:rsidRPr="0040395F" w:rsidRDefault="000D2236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п/п</w:t>
            </w:r>
          </w:p>
        </w:tc>
        <w:tc>
          <w:tcPr>
            <w:tcW w:w="8504" w:type="dxa"/>
            <w:vMerge w:val="restart"/>
          </w:tcPr>
          <w:p w:rsidR="000D2236" w:rsidRPr="0040395F" w:rsidRDefault="000D2236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40395F">
                <w:rPr>
                  <w:rFonts w:ascii="Times New Roman" w:hAnsi="Times New Roman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Объем финансового обеспечения по годам </w:t>
            </w:r>
            <w:hyperlink w:anchor="P2460">
              <w:r w:rsidRPr="0040395F">
                <w:rPr>
                  <w:rFonts w:ascii="Times New Roman" w:hAnsi="Times New Roman"/>
                </w:rPr>
                <w:t>&lt;40&gt;</w:t>
              </w:r>
            </w:hyperlink>
            <w:r w:rsidRPr="0040395F">
              <w:rPr>
                <w:rFonts w:ascii="Times New Roman" w:hAnsi="Times New Roman"/>
              </w:rPr>
              <w:t>, тыс. рублей</w:t>
            </w:r>
          </w:p>
        </w:tc>
      </w:tr>
      <w:tr w:rsidR="000D2236" w:rsidRPr="0040395F" w:rsidTr="00BF162D">
        <w:tc>
          <w:tcPr>
            <w:tcW w:w="567" w:type="dxa"/>
            <w:vMerge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4" w:type="dxa"/>
            <w:vMerge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1" w:type="dxa"/>
          </w:tcPr>
          <w:p w:rsidR="000D2236" w:rsidRPr="0040395F" w:rsidRDefault="000D2236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2025</w:t>
            </w:r>
          </w:p>
        </w:tc>
        <w:tc>
          <w:tcPr>
            <w:tcW w:w="1451" w:type="dxa"/>
          </w:tcPr>
          <w:p w:rsidR="000D2236" w:rsidRPr="0040395F" w:rsidRDefault="000D2236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2026</w:t>
            </w:r>
          </w:p>
        </w:tc>
        <w:tc>
          <w:tcPr>
            <w:tcW w:w="1374" w:type="dxa"/>
          </w:tcPr>
          <w:p w:rsidR="000D2236" w:rsidRPr="0040395F" w:rsidRDefault="000D2236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2027</w:t>
            </w:r>
          </w:p>
        </w:tc>
        <w:tc>
          <w:tcPr>
            <w:tcW w:w="1559" w:type="dxa"/>
          </w:tcPr>
          <w:p w:rsidR="000D2236" w:rsidRPr="0040395F" w:rsidRDefault="000D2236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</w:t>
            </w:r>
          </w:p>
        </w:tc>
      </w:tr>
      <w:tr w:rsidR="000D2236" w:rsidRPr="0040395F" w:rsidTr="00BF162D">
        <w:tc>
          <w:tcPr>
            <w:tcW w:w="567" w:type="dxa"/>
          </w:tcPr>
          <w:p w:rsidR="000D2236" w:rsidRPr="0040395F" w:rsidRDefault="000D2236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8504" w:type="dxa"/>
          </w:tcPr>
          <w:p w:rsidR="000D2236" w:rsidRPr="0040395F" w:rsidRDefault="000D2236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1491" w:type="dxa"/>
          </w:tcPr>
          <w:p w:rsidR="000D2236" w:rsidRPr="0040395F" w:rsidRDefault="000D2236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1451" w:type="dxa"/>
          </w:tcPr>
          <w:p w:rsidR="000D2236" w:rsidRPr="0040395F" w:rsidRDefault="000D2236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</w:t>
            </w:r>
          </w:p>
        </w:tc>
        <w:tc>
          <w:tcPr>
            <w:tcW w:w="1374" w:type="dxa"/>
          </w:tcPr>
          <w:p w:rsidR="000D2236" w:rsidRPr="0040395F" w:rsidRDefault="000D2236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0D2236" w:rsidRPr="0040395F" w:rsidRDefault="000D2236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</w:t>
            </w:r>
          </w:p>
        </w:tc>
      </w:tr>
      <w:tr w:rsidR="000D2236" w:rsidRPr="0040395F" w:rsidTr="00BF162D">
        <w:tc>
          <w:tcPr>
            <w:tcW w:w="567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850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Комплекс процессных мероприятий " Обеспечение деятельности учреждений культуры»", всего, в том числе:</w:t>
            </w:r>
          </w:p>
        </w:tc>
        <w:tc>
          <w:tcPr>
            <w:tcW w:w="149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47627,4</w:t>
            </w:r>
          </w:p>
        </w:tc>
        <w:tc>
          <w:tcPr>
            <w:tcW w:w="145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37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559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148369,1</w:t>
            </w:r>
          </w:p>
        </w:tc>
      </w:tr>
      <w:tr w:rsidR="000D2236" w:rsidRPr="0040395F" w:rsidTr="00BF162D">
        <w:tc>
          <w:tcPr>
            <w:tcW w:w="567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850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47627,4</w:t>
            </w:r>
          </w:p>
        </w:tc>
        <w:tc>
          <w:tcPr>
            <w:tcW w:w="145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37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559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148369,1</w:t>
            </w:r>
          </w:p>
        </w:tc>
      </w:tr>
      <w:tr w:rsidR="000D2236" w:rsidRPr="0040395F" w:rsidTr="00BF162D">
        <w:tc>
          <w:tcPr>
            <w:tcW w:w="567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850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47627,4</w:t>
            </w:r>
          </w:p>
        </w:tc>
        <w:tc>
          <w:tcPr>
            <w:tcW w:w="145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49504,9</w:t>
            </w:r>
          </w:p>
        </w:tc>
        <w:tc>
          <w:tcPr>
            <w:tcW w:w="137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51236,8</w:t>
            </w:r>
          </w:p>
        </w:tc>
        <w:tc>
          <w:tcPr>
            <w:tcW w:w="1559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148369,1</w:t>
            </w:r>
          </w:p>
        </w:tc>
      </w:tr>
      <w:tr w:rsidR="000D2236" w:rsidRPr="0040395F" w:rsidTr="00BF162D">
        <w:tc>
          <w:tcPr>
            <w:tcW w:w="567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</w:t>
            </w:r>
          </w:p>
        </w:tc>
        <w:tc>
          <w:tcPr>
            <w:tcW w:w="850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5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0D2236" w:rsidRPr="0040395F" w:rsidTr="00BF162D">
        <w:tc>
          <w:tcPr>
            <w:tcW w:w="567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</w:t>
            </w:r>
          </w:p>
        </w:tc>
        <w:tc>
          <w:tcPr>
            <w:tcW w:w="850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Комплекс процессных мероприятий " Обеспечение деятельности учреждений культуры»", МУ «Усть-Кубинский центр культуры и библиотечного обслуживания», в том числе:</w:t>
            </w:r>
          </w:p>
        </w:tc>
        <w:tc>
          <w:tcPr>
            <w:tcW w:w="149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34081,0</w:t>
            </w:r>
          </w:p>
        </w:tc>
        <w:tc>
          <w:tcPr>
            <w:tcW w:w="145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35703,5</w:t>
            </w:r>
          </w:p>
        </w:tc>
        <w:tc>
          <w:tcPr>
            <w:tcW w:w="137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37367,4</w:t>
            </w:r>
          </w:p>
        </w:tc>
        <w:tc>
          <w:tcPr>
            <w:tcW w:w="1559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107151,9</w:t>
            </w:r>
          </w:p>
        </w:tc>
      </w:tr>
      <w:tr w:rsidR="000D2236" w:rsidRPr="0040395F" w:rsidTr="00BF162D">
        <w:tc>
          <w:tcPr>
            <w:tcW w:w="567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</w:t>
            </w:r>
          </w:p>
        </w:tc>
        <w:tc>
          <w:tcPr>
            <w:tcW w:w="850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34081,0</w:t>
            </w:r>
          </w:p>
        </w:tc>
        <w:tc>
          <w:tcPr>
            <w:tcW w:w="145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35703,5</w:t>
            </w:r>
          </w:p>
        </w:tc>
        <w:tc>
          <w:tcPr>
            <w:tcW w:w="137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37367,4</w:t>
            </w:r>
          </w:p>
        </w:tc>
        <w:tc>
          <w:tcPr>
            <w:tcW w:w="1559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107151,9</w:t>
            </w:r>
          </w:p>
        </w:tc>
      </w:tr>
      <w:tr w:rsidR="000D2236" w:rsidRPr="0040395F" w:rsidTr="00BF162D">
        <w:tc>
          <w:tcPr>
            <w:tcW w:w="567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</w:t>
            </w:r>
          </w:p>
        </w:tc>
        <w:tc>
          <w:tcPr>
            <w:tcW w:w="850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34081,0</w:t>
            </w:r>
          </w:p>
        </w:tc>
        <w:tc>
          <w:tcPr>
            <w:tcW w:w="145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35703,5</w:t>
            </w:r>
          </w:p>
        </w:tc>
        <w:tc>
          <w:tcPr>
            <w:tcW w:w="137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37367,4</w:t>
            </w:r>
          </w:p>
        </w:tc>
        <w:tc>
          <w:tcPr>
            <w:tcW w:w="1559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107151,9</w:t>
            </w:r>
          </w:p>
        </w:tc>
      </w:tr>
      <w:tr w:rsidR="000D2236" w:rsidRPr="0040395F" w:rsidTr="00BF162D">
        <w:tc>
          <w:tcPr>
            <w:tcW w:w="567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</w:t>
            </w:r>
          </w:p>
        </w:tc>
        <w:tc>
          <w:tcPr>
            <w:tcW w:w="850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5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0D2236" w:rsidRPr="0040395F" w:rsidTr="00BF162D">
        <w:tc>
          <w:tcPr>
            <w:tcW w:w="567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850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Комплекс процессных мероприятий " Обеспечение деятельности учреждений культуры»", МБУ ДО «Усть-Кубинская детская школа искусств» всего, в том числе:</w:t>
            </w:r>
          </w:p>
        </w:tc>
        <w:tc>
          <w:tcPr>
            <w:tcW w:w="149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8392,4</w:t>
            </w:r>
          </w:p>
        </w:tc>
        <w:tc>
          <w:tcPr>
            <w:tcW w:w="145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8465,1</w:t>
            </w:r>
          </w:p>
        </w:tc>
        <w:tc>
          <w:tcPr>
            <w:tcW w:w="137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8497,4</w:t>
            </w:r>
          </w:p>
        </w:tc>
        <w:tc>
          <w:tcPr>
            <w:tcW w:w="1559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25354,9</w:t>
            </w:r>
          </w:p>
        </w:tc>
      </w:tr>
      <w:tr w:rsidR="000D2236" w:rsidRPr="0040395F" w:rsidTr="00BF162D">
        <w:tc>
          <w:tcPr>
            <w:tcW w:w="567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</w:t>
            </w:r>
          </w:p>
        </w:tc>
        <w:tc>
          <w:tcPr>
            <w:tcW w:w="850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8392,4</w:t>
            </w:r>
          </w:p>
        </w:tc>
        <w:tc>
          <w:tcPr>
            <w:tcW w:w="145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8465,1</w:t>
            </w:r>
          </w:p>
        </w:tc>
        <w:tc>
          <w:tcPr>
            <w:tcW w:w="137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8497,4</w:t>
            </w:r>
          </w:p>
        </w:tc>
        <w:tc>
          <w:tcPr>
            <w:tcW w:w="1559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25354,9</w:t>
            </w:r>
          </w:p>
        </w:tc>
      </w:tr>
      <w:tr w:rsidR="000D2236" w:rsidRPr="0040395F" w:rsidTr="00BF162D">
        <w:tc>
          <w:tcPr>
            <w:tcW w:w="567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</w:t>
            </w:r>
          </w:p>
        </w:tc>
        <w:tc>
          <w:tcPr>
            <w:tcW w:w="850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8392,4</w:t>
            </w:r>
          </w:p>
        </w:tc>
        <w:tc>
          <w:tcPr>
            <w:tcW w:w="145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8465,1</w:t>
            </w:r>
          </w:p>
        </w:tc>
        <w:tc>
          <w:tcPr>
            <w:tcW w:w="137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8497,4</w:t>
            </w:r>
          </w:p>
        </w:tc>
        <w:tc>
          <w:tcPr>
            <w:tcW w:w="1559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25354,9</w:t>
            </w:r>
          </w:p>
        </w:tc>
      </w:tr>
      <w:tr w:rsidR="000D2236" w:rsidRPr="0040395F" w:rsidTr="00BF162D">
        <w:tc>
          <w:tcPr>
            <w:tcW w:w="567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</w:t>
            </w:r>
          </w:p>
        </w:tc>
        <w:tc>
          <w:tcPr>
            <w:tcW w:w="850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5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0D2236" w:rsidRPr="0040395F" w:rsidTr="00BF162D">
        <w:tc>
          <w:tcPr>
            <w:tcW w:w="567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13</w:t>
            </w:r>
          </w:p>
        </w:tc>
        <w:tc>
          <w:tcPr>
            <w:tcW w:w="850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Комплекс процессных мероприятий " Обеспечение деятельности учреждений культуры»", всего, МУК «Усть-Кубинский районный краеведческий музей» в том числе:</w:t>
            </w:r>
          </w:p>
        </w:tc>
        <w:tc>
          <w:tcPr>
            <w:tcW w:w="149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4032,7</w:t>
            </w:r>
          </w:p>
        </w:tc>
        <w:tc>
          <w:tcPr>
            <w:tcW w:w="145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4215,0</w:t>
            </w:r>
          </w:p>
        </w:tc>
        <w:tc>
          <w:tcPr>
            <w:tcW w:w="137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4250,7</w:t>
            </w:r>
          </w:p>
        </w:tc>
        <w:tc>
          <w:tcPr>
            <w:tcW w:w="1559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12498,4</w:t>
            </w:r>
          </w:p>
        </w:tc>
      </w:tr>
      <w:tr w:rsidR="000D2236" w:rsidRPr="0040395F" w:rsidTr="00BF162D">
        <w:tc>
          <w:tcPr>
            <w:tcW w:w="567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</w:t>
            </w:r>
          </w:p>
        </w:tc>
        <w:tc>
          <w:tcPr>
            <w:tcW w:w="850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4032,7</w:t>
            </w:r>
          </w:p>
        </w:tc>
        <w:tc>
          <w:tcPr>
            <w:tcW w:w="145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4215,0</w:t>
            </w:r>
          </w:p>
        </w:tc>
        <w:tc>
          <w:tcPr>
            <w:tcW w:w="137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4250,7</w:t>
            </w:r>
          </w:p>
        </w:tc>
        <w:tc>
          <w:tcPr>
            <w:tcW w:w="1559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12498,4</w:t>
            </w:r>
          </w:p>
        </w:tc>
      </w:tr>
      <w:tr w:rsidR="000D2236" w:rsidRPr="0040395F" w:rsidTr="00BF162D">
        <w:tc>
          <w:tcPr>
            <w:tcW w:w="567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</w:t>
            </w:r>
          </w:p>
        </w:tc>
        <w:tc>
          <w:tcPr>
            <w:tcW w:w="850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4032,7</w:t>
            </w:r>
          </w:p>
        </w:tc>
        <w:tc>
          <w:tcPr>
            <w:tcW w:w="145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4215,0</w:t>
            </w:r>
          </w:p>
        </w:tc>
        <w:tc>
          <w:tcPr>
            <w:tcW w:w="137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4250,7</w:t>
            </w:r>
          </w:p>
        </w:tc>
        <w:tc>
          <w:tcPr>
            <w:tcW w:w="1559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12498,4</w:t>
            </w:r>
          </w:p>
        </w:tc>
      </w:tr>
      <w:tr w:rsidR="000D2236" w:rsidRPr="0040395F" w:rsidTr="00BF162D">
        <w:tc>
          <w:tcPr>
            <w:tcW w:w="567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16</w:t>
            </w:r>
          </w:p>
        </w:tc>
        <w:tc>
          <w:tcPr>
            <w:tcW w:w="850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5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0D2236" w:rsidRPr="0040395F" w:rsidTr="00BF162D">
        <w:trPr>
          <w:trHeight w:val="1109"/>
        </w:trPr>
        <w:tc>
          <w:tcPr>
            <w:tcW w:w="567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17</w:t>
            </w:r>
          </w:p>
        </w:tc>
        <w:tc>
          <w:tcPr>
            <w:tcW w:w="850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Комплекс процессных мероприятий " Обеспечение деятельности учреждений культуры»", всего МУ «Усть-Кубинский молодежный центр» в том числе:</w:t>
            </w:r>
          </w:p>
        </w:tc>
        <w:tc>
          <w:tcPr>
            <w:tcW w:w="149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5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37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559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3363,9</w:t>
            </w:r>
          </w:p>
        </w:tc>
      </w:tr>
      <w:tr w:rsidR="000D2236" w:rsidRPr="0040395F" w:rsidTr="00BF162D">
        <w:tc>
          <w:tcPr>
            <w:tcW w:w="567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18</w:t>
            </w:r>
          </w:p>
        </w:tc>
        <w:tc>
          <w:tcPr>
            <w:tcW w:w="850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5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37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559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3363,9</w:t>
            </w:r>
          </w:p>
        </w:tc>
      </w:tr>
      <w:tr w:rsidR="000D2236" w:rsidRPr="0040395F" w:rsidTr="00BF162D">
        <w:tc>
          <w:tcPr>
            <w:tcW w:w="567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</w:t>
            </w:r>
          </w:p>
        </w:tc>
        <w:tc>
          <w:tcPr>
            <w:tcW w:w="850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45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37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1121,3</w:t>
            </w:r>
          </w:p>
        </w:tc>
        <w:tc>
          <w:tcPr>
            <w:tcW w:w="1559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3363,9</w:t>
            </w:r>
          </w:p>
        </w:tc>
      </w:tr>
      <w:tr w:rsidR="000D2236" w:rsidRPr="0040395F" w:rsidTr="00BF162D">
        <w:tc>
          <w:tcPr>
            <w:tcW w:w="567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</w:t>
            </w:r>
          </w:p>
        </w:tc>
        <w:tc>
          <w:tcPr>
            <w:tcW w:w="850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451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374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</w:tcPr>
          <w:p w:rsidR="000D2236" w:rsidRPr="0040395F" w:rsidRDefault="000D2236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</w:tbl>
    <w:p w:rsidR="000D2236" w:rsidRPr="0040395F" w:rsidRDefault="000D2236" w:rsidP="000D2236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8" w:name="P2459"/>
      <w:bookmarkEnd w:id="18"/>
      <w:r w:rsidRPr="0040395F">
        <w:rPr>
          <w:rFonts w:ascii="Times New Roman" w:hAnsi="Times New Roman"/>
        </w:rPr>
        <w:t>&lt;39&gt; В случае отсутствия финансового обеспечения за счет отдельных источников такие источники не приводятся.</w:t>
      </w:r>
      <w:bookmarkStart w:id="19" w:name="P2460"/>
      <w:bookmarkEnd w:id="19"/>
      <w:r w:rsidRPr="0040395F">
        <w:rPr>
          <w:rFonts w:ascii="Times New Roman" w:hAnsi="Times New Roman"/>
        </w:rPr>
        <w:t>&lt;40&gt; Указываются конкретные годы периода реализации комплекса процессных мероприятий.</w:t>
      </w: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  <w:sectPr w:rsidR="00AD1ACC" w:rsidRPr="000E4FF9">
          <w:headerReference w:type="default" r:id="rId35"/>
          <w:footerReference w:type="default" r:id="rId36"/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D1ACC" w:rsidRPr="000E4FF9" w:rsidRDefault="00AD1ACC" w:rsidP="00AD1ACC">
      <w:pPr>
        <w:spacing w:after="0" w:line="240" w:lineRule="auto"/>
        <w:ind w:left="567" w:right="678"/>
        <w:jc w:val="center"/>
        <w:outlineLvl w:val="2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lastRenderedPageBreak/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643"/>
        <w:gridCol w:w="2268"/>
        <w:gridCol w:w="2552"/>
        <w:gridCol w:w="2409"/>
      </w:tblGrid>
      <w:tr w:rsidR="00AD1ACC" w:rsidRPr="000E4FF9" w:rsidTr="00AD1ACC">
        <w:tc>
          <w:tcPr>
            <w:tcW w:w="4932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Оценка расходов по годам &lt;41&gt;, тыс. руб.</w:t>
            </w:r>
          </w:p>
        </w:tc>
      </w:tr>
      <w:tr w:rsidR="00AD1ACC" w:rsidRPr="000E4FF9" w:rsidTr="00AD1ACC">
        <w:tc>
          <w:tcPr>
            <w:tcW w:w="4932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643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2268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255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240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.всего</w:t>
            </w:r>
          </w:p>
        </w:tc>
      </w:tr>
      <w:tr w:rsidR="00AD1ACC" w:rsidRPr="000E4FF9" w:rsidTr="00AD1ACC">
        <w:tc>
          <w:tcPr>
            <w:tcW w:w="493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643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268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55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40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</w:tr>
      <w:tr w:rsidR="00AD1ACC" w:rsidRPr="000E4FF9" w:rsidTr="00AD1ACC">
        <w:tc>
          <w:tcPr>
            <w:tcW w:w="493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</w:t>
            </w:r>
          </w:p>
        </w:tc>
        <w:tc>
          <w:tcPr>
            <w:tcW w:w="2643" w:type="dxa"/>
            <w:vAlign w:val="center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268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55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0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493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федеральный бюджет &lt;42&gt;</w:t>
            </w:r>
          </w:p>
        </w:tc>
        <w:tc>
          <w:tcPr>
            <w:tcW w:w="2643" w:type="dxa"/>
            <w:vAlign w:val="center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268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55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0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493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2643" w:type="dxa"/>
            <w:vAlign w:val="center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268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55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0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493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внебюджетные фонды &lt;43&gt;</w:t>
            </w:r>
          </w:p>
        </w:tc>
        <w:tc>
          <w:tcPr>
            <w:tcW w:w="2643" w:type="dxa"/>
            <w:vAlign w:val="center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268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55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0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493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 &lt;44&gt;</w:t>
            </w:r>
          </w:p>
        </w:tc>
        <w:tc>
          <w:tcPr>
            <w:tcW w:w="2643" w:type="dxa"/>
            <w:vAlign w:val="center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268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55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0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AD1ACC" w:rsidRPr="000E4FF9" w:rsidRDefault="00AD1ACC" w:rsidP="00AD1AC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&lt;41&gt; Указываются конкретные годы периода реализации комплекса процессных мероприятий.</w:t>
      </w:r>
    </w:p>
    <w:p w:rsidR="00AD1ACC" w:rsidRPr="000E4FF9" w:rsidRDefault="00AD1ACC" w:rsidP="00AD1AC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&lt;42&gt; Указываются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AD1ACC" w:rsidRPr="000E4FF9" w:rsidRDefault="00AD1ACC" w:rsidP="00AD1AC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&lt;43&gt; Указываются объемы расходов внебюджетных фондов.</w:t>
      </w:r>
    </w:p>
    <w:p w:rsidR="00AD1ACC" w:rsidRPr="000E4FF9" w:rsidRDefault="00AD1ACC" w:rsidP="00AD1AC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&lt;44&gt; Указываются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6. Сведения о порядке сбора информации и методике расчета показателей комплекса процессных мероприятий</w:t>
      </w: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709"/>
        <w:gridCol w:w="1842"/>
        <w:gridCol w:w="1276"/>
        <w:gridCol w:w="1077"/>
        <w:gridCol w:w="1758"/>
        <w:gridCol w:w="2977"/>
        <w:gridCol w:w="1614"/>
        <w:gridCol w:w="1984"/>
      </w:tblGrid>
      <w:tr w:rsidR="00AD1ACC" w:rsidRPr="000E4FF9" w:rsidTr="00AD1ACC">
        <w:tc>
          <w:tcPr>
            <w:tcW w:w="71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показателя</w:t>
            </w:r>
          </w:p>
        </w:tc>
        <w:tc>
          <w:tcPr>
            <w:tcW w:w="70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37">
              <w:r w:rsidRPr="000E4FF9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0E4FF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84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Динамика показателя &lt;46&gt;</w:t>
            </w:r>
          </w:p>
        </w:tc>
        <w:tc>
          <w:tcPr>
            <w:tcW w:w="107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Метод расчета &lt;47&gt;</w:t>
            </w:r>
          </w:p>
        </w:tc>
        <w:tc>
          <w:tcPr>
            <w:tcW w:w="1758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97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Показатели, используемые в формуле &lt;49&gt;</w:t>
            </w:r>
          </w:p>
        </w:tc>
        <w:tc>
          <w:tcPr>
            <w:tcW w:w="161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Ответственные за сбор данных по показателю &lt;51&gt;</w:t>
            </w:r>
          </w:p>
        </w:tc>
      </w:tr>
      <w:tr w:rsidR="00AD1ACC" w:rsidRPr="000E4FF9" w:rsidTr="00AD1ACC">
        <w:tc>
          <w:tcPr>
            <w:tcW w:w="71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70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84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276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07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758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297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614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984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AD1ACC" w:rsidRPr="000E4FF9" w:rsidTr="00AD1ACC">
        <w:trPr>
          <w:trHeight w:val="3299"/>
        </w:trPr>
        <w:tc>
          <w:tcPr>
            <w:tcW w:w="71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70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чел</w:t>
            </w:r>
          </w:p>
        </w:tc>
        <w:tc>
          <w:tcPr>
            <w:tcW w:w="184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посещения пользователей библиотеки (реальных и удаленных) по сравнению с предыдущим годом</w:t>
            </w:r>
          </w:p>
        </w:tc>
        <w:tc>
          <w:tcPr>
            <w:tcW w:w="12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</w:tc>
        <w:tc>
          <w:tcPr>
            <w:tcW w:w="1758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Чобр = Чобр.т.г.,</w:t>
            </w:r>
          </w:p>
        </w:tc>
        <w:tc>
          <w:tcPr>
            <w:tcW w:w="2977" w:type="dxa"/>
          </w:tcPr>
          <w:p w:rsidR="00AD1ACC" w:rsidRPr="000E4FF9" w:rsidRDefault="00AD1ACC" w:rsidP="00AD1ACC">
            <w:pPr>
              <w:pStyle w:val="af9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0E4FF9">
              <w:rPr>
                <w:rFonts w:ascii="Times New Roman" w:eastAsia="Times New Roman" w:hAnsi="Times New Roman"/>
                <w:lang w:val="ru-RU" w:eastAsia="ru-RU"/>
              </w:rPr>
              <w:t>Чобр – количество обращений удаленных пользователей;</w:t>
            </w:r>
          </w:p>
          <w:p w:rsidR="00AD1ACC" w:rsidRPr="000E4FF9" w:rsidRDefault="00AD1ACC" w:rsidP="00AD1ACC">
            <w:pPr>
              <w:pStyle w:val="af9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eastAsia="Times New Roman" w:hAnsi="Times New Roman"/>
                <w:lang w:val="ru-RU" w:eastAsia="ru-RU"/>
              </w:rPr>
              <w:t xml:space="preserve">Чобрт.г.- количество обращений удаленных пользователей в текущем году. </w:t>
            </w:r>
            <w:r w:rsidRPr="000E4FF9">
              <w:rPr>
                <w:rFonts w:ascii="Times New Roman" w:hAnsi="Times New Roman"/>
                <w:lang w:val="ru-RU"/>
              </w:rPr>
              <w:t>Источник данных: форма федерального статистического наблюдения № 6-НК, данные Росстата.</w:t>
            </w:r>
          </w:p>
          <w:p w:rsidR="00AD1ACC" w:rsidRPr="000E4FF9" w:rsidRDefault="00AD1ACC" w:rsidP="00AD1ACC">
            <w:pPr>
              <w:pStyle w:val="af9"/>
              <w:jc w:val="both"/>
              <w:rPr>
                <w:rFonts w:ascii="Times New Roman" w:hAnsi="Times New Roman"/>
                <w:lang w:val="ru-RU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1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98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c>
          <w:tcPr>
            <w:tcW w:w="71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Количество посетителей культурно-массовых мероприятий</w:t>
            </w:r>
          </w:p>
        </w:tc>
        <w:tc>
          <w:tcPr>
            <w:tcW w:w="70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чел</w:t>
            </w:r>
          </w:p>
        </w:tc>
        <w:tc>
          <w:tcPr>
            <w:tcW w:w="184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посетители культурно-массовых мероприятий</w:t>
            </w:r>
          </w:p>
        </w:tc>
        <w:tc>
          <w:tcPr>
            <w:tcW w:w="12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</w:tc>
        <w:tc>
          <w:tcPr>
            <w:tcW w:w="1758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297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Характеризующим  количеством посетителей  по форме федерального статистического наблюдения № 7-НК, данные Росстата</w:t>
            </w:r>
          </w:p>
        </w:tc>
        <w:tc>
          <w:tcPr>
            <w:tcW w:w="1614" w:type="dxa"/>
          </w:tcPr>
          <w:p w:rsidR="00AD1ACC" w:rsidRPr="000E4FF9" w:rsidRDefault="00AD1ACC" w:rsidP="00AD1ACC">
            <w:pPr>
              <w:pStyle w:val="af9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>1</w:t>
            </w:r>
          </w:p>
          <w:p w:rsidR="00AD1ACC" w:rsidRPr="000E4FF9" w:rsidRDefault="00AD1ACC" w:rsidP="00AD1ACC">
            <w:pPr>
              <w:pStyle w:val="af9"/>
              <w:ind w:firstLine="567"/>
              <w:jc w:val="both"/>
              <w:rPr>
                <w:rFonts w:ascii="Times New Roman" w:hAnsi="Times New Roman"/>
                <w:lang w:val="ru-RU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c>
          <w:tcPr>
            <w:tcW w:w="71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Количество участников клубных формирований</w:t>
            </w:r>
          </w:p>
        </w:tc>
        <w:tc>
          <w:tcPr>
            <w:tcW w:w="70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чел</w:t>
            </w:r>
          </w:p>
        </w:tc>
        <w:tc>
          <w:tcPr>
            <w:tcW w:w="184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участники клубных формирований</w:t>
            </w:r>
          </w:p>
        </w:tc>
        <w:tc>
          <w:tcPr>
            <w:tcW w:w="12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</w:tc>
        <w:tc>
          <w:tcPr>
            <w:tcW w:w="1758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m:oMathPara>
              <m:oMath>
                <m:r>
                  <w:rPr>
                    <w:rFonts w:ascii="Times New Roman" w:hAnsi="Times New Roman"/>
                    <w:color w:val="auto"/>
                    <w:szCs w:val="22"/>
                  </w:rPr>
                  <m:t xml:space="preserve">       Чукф    =   </m:t>
                </m:r>
                <m:f>
                  <m:fPr>
                    <m:ctrlPr>
                      <w:rPr>
                        <w:rFonts w:ascii="Times New Roman" w:hAnsi="Times New Roman"/>
                        <w:i/>
                        <w:color w:val="auto"/>
                        <w:szCs w:val="22"/>
                      </w:rPr>
                    </m:ctrlPr>
                  </m:fPr>
                  <m:num>
                    <m:r>
                      <w:rPr>
                        <w:rFonts w:ascii="Times New Roman" w:hAnsi="Times New Roman"/>
                        <w:color w:val="auto"/>
                        <w:szCs w:val="22"/>
                      </w:rPr>
                      <m:t>Укф</m:t>
                    </m:r>
                  </m:num>
                  <m:den>
                    <m:r>
                      <w:rPr>
                        <w:rFonts w:ascii="Times New Roman" w:hAnsi="Times New Roman"/>
                        <w:color w:val="auto"/>
                        <w:szCs w:val="22"/>
                      </w:rPr>
                      <m:t>Кобщ</m:t>
                    </m:r>
                  </m:den>
                </m:f>
                <m:r>
                  <w:rPr>
                    <w:rFonts w:ascii="Cambria Math" w:hAnsi="Cambria Math" w:cs="Cambria Math"/>
                    <w:color w:val="auto"/>
                    <w:szCs w:val="22"/>
                  </w:rPr>
                  <m:t>x</m:t>
                </m:r>
                <m:r>
                  <w:rPr>
                    <w:rFonts w:ascii="Times New Roman" w:hAnsi="Times New Roman"/>
                    <w:color w:val="auto"/>
                    <w:szCs w:val="22"/>
                  </w:rPr>
                  <m:t xml:space="preserve"> 100,</m:t>
                </m:r>
              </m:oMath>
            </m:oMathPara>
          </w:p>
        </w:tc>
        <w:tc>
          <w:tcPr>
            <w:tcW w:w="2977" w:type="dxa"/>
          </w:tcPr>
          <w:p w:rsidR="00AD1ACC" w:rsidRPr="000E4FF9" w:rsidRDefault="00AD1ACC" w:rsidP="00AD1ACC">
            <w:pPr>
              <w:pStyle w:val="af9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>Чукф – Средняя численность участников клубных формирований в расчете на 1 тыс. человек;</w:t>
            </w:r>
          </w:p>
          <w:p w:rsidR="00AD1ACC" w:rsidRPr="000E4FF9" w:rsidRDefault="00AD1ACC" w:rsidP="00AD1ACC">
            <w:pPr>
              <w:pStyle w:val="af9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ab/>
              <w:t xml:space="preserve">Укф – число участников клубных формирований по состоянию на конец отчетного года (человек); </w:t>
            </w:r>
          </w:p>
          <w:p w:rsidR="00AD1ACC" w:rsidRPr="000E4FF9" w:rsidRDefault="00AD1ACC" w:rsidP="00AD1ACC">
            <w:pPr>
              <w:pStyle w:val="af9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>Кобщ – общее количество жителей района (чел.).</w:t>
            </w:r>
          </w:p>
          <w:p w:rsidR="00AD1ACC" w:rsidRPr="000E4FF9" w:rsidRDefault="00AD1ACC" w:rsidP="00AD1ACC">
            <w:pPr>
              <w:pStyle w:val="af9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 xml:space="preserve">Источник данных: форма федерального статистического наблюдения </w:t>
            </w:r>
            <w:r w:rsidRPr="000E4FF9">
              <w:rPr>
                <w:rFonts w:ascii="Times New Roman" w:hAnsi="Times New Roman"/>
                <w:lang w:val="ru-RU"/>
              </w:rPr>
              <w:lastRenderedPageBreak/>
              <w:t>№ 7-НК, данные Росстата.</w:t>
            </w:r>
            <w:r w:rsidRPr="000E4FF9">
              <w:rPr>
                <w:rFonts w:ascii="Times New Roman" w:hAnsi="Times New Roman"/>
                <w:lang w:val="ru-RU"/>
              </w:rPr>
              <w:tab/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14" w:type="dxa"/>
          </w:tcPr>
          <w:p w:rsidR="00AD1ACC" w:rsidRPr="000E4FF9" w:rsidRDefault="00AD1ACC" w:rsidP="00AD1ACC">
            <w:pPr>
              <w:pStyle w:val="af9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c>
          <w:tcPr>
            <w:tcW w:w="710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Кол-во музейных предметов основного музейного фонда учреждения, опубликованных на экспозициях и выставках за отчетный период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  <w:lang w:val="en-US"/>
              </w:rPr>
              <w:t>ед</w:t>
            </w:r>
          </w:p>
        </w:tc>
        <w:tc>
          <w:tcPr>
            <w:tcW w:w="1842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музейные предметы основного музейного фонда учреждения, опубликованные на экспозициях и выставках за отчетный период</w:t>
            </w:r>
          </w:p>
        </w:tc>
        <w:tc>
          <w:tcPr>
            <w:tcW w:w="1276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возрастающий</w:t>
            </w:r>
          </w:p>
        </w:tc>
        <w:tc>
          <w:tcPr>
            <w:tcW w:w="1077" w:type="dxa"/>
            <w:vMerge w:val="restart"/>
          </w:tcPr>
          <w:p w:rsidR="00AD1ACC" w:rsidRPr="000E4FF9" w:rsidRDefault="00AD1ACC" w:rsidP="00AD1ACC">
            <w:pPr>
              <w:pStyle w:val="af9"/>
              <w:jc w:val="center"/>
              <w:rPr>
                <w:rFonts w:ascii="Times New Roman" w:hAnsi="Times New Roman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</w:tc>
        <w:tc>
          <w:tcPr>
            <w:tcW w:w="1758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ДПП =   </w:t>
            </w:r>
            <w:r w:rsidRPr="000E4FF9">
              <w:rPr>
                <w:rFonts w:ascii="Times New Roman" w:hAnsi="Times New Roman"/>
                <w:color w:val="auto"/>
                <w:szCs w:val="22"/>
                <w:u w:val="single"/>
              </w:rPr>
              <w:t>Пп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х 100,</w:t>
            </w:r>
          </w:p>
        </w:tc>
        <w:tc>
          <w:tcPr>
            <w:tcW w:w="2977" w:type="dxa"/>
            <w:vMerge w:val="restart"/>
          </w:tcPr>
          <w:p w:rsidR="00AD1ACC" w:rsidRPr="000E4FF9" w:rsidRDefault="00AD1ACC" w:rsidP="00AD1ACC">
            <w:pPr>
              <w:pStyle w:val="af9"/>
              <w:jc w:val="center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>Доля представленных (во всех формах) зрителю музейных предметов в общем количестве музейных предметов основного фонда рассчитывается в % по формуле:</w:t>
            </w:r>
          </w:p>
          <w:p w:rsidR="00AD1ACC" w:rsidRPr="000E4FF9" w:rsidRDefault="00AD1ACC" w:rsidP="00AD1ACC">
            <w:pPr>
              <w:pStyle w:val="af9"/>
              <w:jc w:val="center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 xml:space="preserve"> где:                                                               </w:t>
            </w:r>
          </w:p>
          <w:p w:rsidR="00AD1ACC" w:rsidRPr="000E4FF9" w:rsidRDefault="00AD1ACC" w:rsidP="00AD1ACC">
            <w:pPr>
              <w:pStyle w:val="af9"/>
              <w:rPr>
                <w:rFonts w:ascii="Times New Roman" w:hAnsi="Times New Roman"/>
                <w:lang w:val="ru-RU"/>
              </w:rPr>
            </w:pPr>
          </w:p>
          <w:p w:rsidR="00AD1ACC" w:rsidRPr="000E4FF9" w:rsidRDefault="00AD1ACC" w:rsidP="00AD1ACC">
            <w:pPr>
              <w:pStyle w:val="af9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>ДПП – доля представленных (во всех формах) зрителю музейных предметов, (%);</w:t>
            </w:r>
          </w:p>
          <w:p w:rsidR="00AD1ACC" w:rsidRPr="000E4FF9" w:rsidRDefault="00AD1ACC" w:rsidP="00AD1ACC">
            <w:pPr>
              <w:pStyle w:val="af9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 xml:space="preserve">Пп – количество представленных (во всех формах) зрителю музейных предметов в отчетном году, (ед.); </w:t>
            </w:r>
          </w:p>
          <w:p w:rsidR="00AD1ACC" w:rsidRPr="000E4FF9" w:rsidRDefault="00AD1ACC" w:rsidP="00AD1A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Побщ – общее количество музейных предметов и коллекций музея (ед.). </w:t>
            </w:r>
          </w:p>
          <w:p w:rsidR="00AD1ACC" w:rsidRPr="000E4FF9" w:rsidRDefault="00AD1ACC" w:rsidP="00AD1ACC">
            <w:pPr>
              <w:pStyle w:val="af9"/>
              <w:ind w:firstLine="567"/>
              <w:jc w:val="both"/>
              <w:rPr>
                <w:rFonts w:ascii="Times New Roman" w:hAnsi="Times New Roman"/>
                <w:lang w:val="ru-RU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1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984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c>
          <w:tcPr>
            <w:tcW w:w="710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42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77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58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77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4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rPr>
          <w:trHeight w:val="1877"/>
        </w:trPr>
        <w:tc>
          <w:tcPr>
            <w:tcW w:w="71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Кол-во музейных предметов, внесенных в электронный каталог за отчетный период</w:t>
            </w:r>
          </w:p>
        </w:tc>
        <w:tc>
          <w:tcPr>
            <w:tcW w:w="70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ед</w:t>
            </w:r>
          </w:p>
        </w:tc>
        <w:tc>
          <w:tcPr>
            <w:tcW w:w="184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Музейные предметы, внесенные в электронный каталог за отчетный период</w:t>
            </w:r>
          </w:p>
        </w:tc>
        <w:tc>
          <w:tcPr>
            <w:tcW w:w="12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ab/>
            </w:r>
          </w:p>
        </w:tc>
        <w:tc>
          <w:tcPr>
            <w:tcW w:w="1758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ДПЭ =</w:t>
            </w:r>
            <m:oMath>
              <m:f>
                <m:fPr>
                  <m:ctrlPr>
                    <w:rPr>
                      <w:rFonts w:ascii="Times New Roman" w:hAnsi="Times New Roman"/>
                      <w:i/>
                      <w:color w:val="auto"/>
                      <w:szCs w:val="22"/>
                    </w:rPr>
                  </m:ctrlPr>
                </m:fPr>
                <m:num>
                  <m:r>
                    <w:rPr>
                      <w:rFonts w:ascii="Times New Roman" w:hAnsi="Times New Roman"/>
                      <w:color w:val="auto"/>
                      <w:szCs w:val="22"/>
                    </w:rPr>
                    <m:t>Пэ</m:t>
                  </m:r>
                </m:num>
                <m:den>
                  <m:r>
                    <w:rPr>
                      <w:rFonts w:ascii="Times New Roman" w:hAnsi="Times New Roman"/>
                      <w:color w:val="auto"/>
                      <w:szCs w:val="22"/>
                    </w:rPr>
                    <m:t>Побщ</m:t>
                  </m:r>
                </m:den>
              </m:f>
            </m:oMath>
            <w:r w:rsidRPr="000E4FF9">
              <w:rPr>
                <w:rFonts w:ascii="Times New Roman" w:hAnsi="Times New Roman"/>
                <w:color w:val="auto"/>
                <w:szCs w:val="22"/>
              </w:rPr>
              <w:t>x 100</w:t>
            </w:r>
          </w:p>
        </w:tc>
        <w:tc>
          <w:tcPr>
            <w:tcW w:w="2977" w:type="dxa"/>
          </w:tcPr>
          <w:p w:rsidR="00AD1ACC" w:rsidRPr="000E4FF9" w:rsidRDefault="00AD1ACC" w:rsidP="00AD1ACC">
            <w:pPr>
              <w:pStyle w:val="af9"/>
              <w:jc w:val="both"/>
              <w:rPr>
                <w:rFonts w:ascii="Times New Roman" w:hAnsi="Times New Roman"/>
                <w:b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>Доля музейных предметов и коллекций, внесенных в электронную базу данных музея, рассчитывается в % по формуле</w:t>
            </w:r>
            <w:r w:rsidRPr="000E4FF9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AD1ACC" w:rsidRPr="000E4FF9" w:rsidRDefault="00AD1ACC" w:rsidP="00AD1ACC">
            <w:pPr>
              <w:pStyle w:val="af9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 xml:space="preserve">ДПЭ – доля музейных предметов и коллекций, внесенных в электронную </w:t>
            </w:r>
            <w:r w:rsidRPr="000E4FF9">
              <w:rPr>
                <w:rFonts w:ascii="Times New Roman" w:hAnsi="Times New Roman"/>
                <w:lang w:val="ru-RU"/>
              </w:rPr>
              <w:lastRenderedPageBreak/>
              <w:t>базу данных музея (%);</w:t>
            </w:r>
          </w:p>
          <w:p w:rsidR="00AD1ACC" w:rsidRPr="000E4FF9" w:rsidRDefault="00AD1ACC" w:rsidP="00AD1ACC">
            <w:pPr>
              <w:pStyle w:val="af9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 xml:space="preserve">Пэ – количество музейных предметов и коллекций, внесенных в электронную базу данных музея за весь предыдущий период(ед.); </w:t>
            </w:r>
          </w:p>
          <w:p w:rsidR="00AD1ACC" w:rsidRPr="000E4FF9" w:rsidRDefault="00AD1ACC" w:rsidP="00AD1ACC">
            <w:pPr>
              <w:pStyle w:val="af9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>Побщ – общее количество музейных предметов и коллекций музея (ед.).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1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1</w:t>
            </w:r>
          </w:p>
        </w:tc>
        <w:tc>
          <w:tcPr>
            <w:tcW w:w="198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rPr>
          <w:trHeight w:val="1877"/>
        </w:trPr>
        <w:tc>
          <w:tcPr>
            <w:tcW w:w="71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Доля детей, ставших победителями и призерами муниципальных, областных, всероссийских и международных мероприятий</w:t>
            </w:r>
          </w:p>
          <w:p w:rsidR="00AD1ACC" w:rsidRPr="000E4FF9" w:rsidRDefault="00AD1ACC" w:rsidP="00AD1AC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84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дети, ставшие победителями и призерами муниципальных, областных, всероссийских и международных мероприятий</w:t>
            </w:r>
          </w:p>
        </w:tc>
        <w:tc>
          <w:tcPr>
            <w:tcW w:w="12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</w:tc>
        <w:tc>
          <w:tcPr>
            <w:tcW w:w="1758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ДЛ =   </w:t>
            </w:r>
            <m:oMath>
              <m:f>
                <m:fPr>
                  <m:ctrlPr>
                    <w:rPr>
                      <w:rFonts w:ascii="Times New Roman" w:hAnsi="Times New Roman"/>
                      <w:i/>
                      <w:color w:val="auto"/>
                      <w:szCs w:val="22"/>
                    </w:rPr>
                  </m:ctrlPr>
                </m:fPr>
                <m:num>
                  <m:r>
                    <w:rPr>
                      <w:rFonts w:ascii="Times New Roman" w:hAnsi="Times New Roman"/>
                      <w:color w:val="auto"/>
                      <w:szCs w:val="22"/>
                    </w:rPr>
                    <m:t xml:space="preserve">Кл  </m:t>
                  </m:r>
                </m:num>
                <m:den>
                  <m:r>
                    <w:rPr>
                      <w:rFonts w:ascii="Times New Roman" w:hAnsi="Times New Roman"/>
                      <w:color w:val="auto"/>
                      <w:szCs w:val="22"/>
                    </w:rPr>
                    <m:t>Кдо</m:t>
                  </m:r>
                </m:den>
              </m:f>
            </m:oMath>
            <w:r w:rsidRPr="000E4FF9">
              <w:rPr>
                <w:rFonts w:ascii="Times New Roman" w:hAnsi="Times New Roman"/>
                <w:color w:val="auto"/>
                <w:szCs w:val="22"/>
              </w:rPr>
              <w:t>x100</w:t>
            </w:r>
          </w:p>
        </w:tc>
        <w:tc>
          <w:tcPr>
            <w:tcW w:w="2977" w:type="dxa"/>
          </w:tcPr>
          <w:p w:rsidR="00AD1ACC" w:rsidRPr="000E4FF9" w:rsidRDefault="00AD1ACC" w:rsidP="00AD1ACC">
            <w:pPr>
              <w:pStyle w:val="af9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учреждении дополнительного образования  детей в сфере культуры рассчитывается в % по формуле:</w:t>
            </w:r>
            <w:r w:rsidRPr="000E4FF9">
              <w:rPr>
                <w:rFonts w:ascii="Times New Roman" w:hAnsi="Times New Roman"/>
                <w:lang w:val="ru-RU"/>
              </w:rPr>
              <w:tab/>
            </w:r>
          </w:p>
          <w:p w:rsidR="00AD1ACC" w:rsidRPr="000E4FF9" w:rsidRDefault="00AD1ACC" w:rsidP="00AD1ACC">
            <w:pPr>
              <w:pStyle w:val="af9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>ДЛ – 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численности, обучающихся в учреждении дополнительного образования  детей в сфере культуры  (%);</w:t>
            </w:r>
          </w:p>
          <w:p w:rsidR="00AD1ACC" w:rsidRPr="000E4FF9" w:rsidRDefault="00AD1ACC" w:rsidP="00AD1ACC">
            <w:pPr>
              <w:pStyle w:val="af9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lastRenderedPageBreak/>
              <w:t>Кл – численность обучающихся учреждения дополнительного образования детей в сфере культуры, являющихся лауреатами и дипломантами районных, межрайонных, областных, региональных, всероссийских конкурсов, выставок, смотров и фестивалей (чел.);</w:t>
            </w:r>
          </w:p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Кдо – общая численность детей, обучающихся в учреждении дополнительного образования  детей в сфере культуры (чел.). </w:t>
            </w:r>
          </w:p>
        </w:tc>
        <w:tc>
          <w:tcPr>
            <w:tcW w:w="161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1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</w:tbl>
    <w:p w:rsidR="00AD1ACC" w:rsidRPr="000E4FF9" w:rsidRDefault="00AD1ACC" w:rsidP="00AD1AC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&lt;46&gt; Указывается характеристика планируемой динамики показателя (возрастание или убывание).</w:t>
      </w: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&lt;47&gt; Указывается метод расчета показателя (накопительный итог или дискретный показатель).</w:t>
      </w: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&lt;48&gt;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&lt;49&gt; Указываются наименования показателей, используемых в формуле в графе 7, их единицы измерения.</w:t>
      </w: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&lt;51&gt; Приводятся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AD1ACC" w:rsidRPr="000E4FF9" w:rsidRDefault="00AD1ACC" w:rsidP="00AD1ACC">
      <w:pPr>
        <w:spacing w:after="0" w:line="240" w:lineRule="auto"/>
        <w:jc w:val="right"/>
        <w:outlineLvl w:val="1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jc w:val="right"/>
        <w:outlineLvl w:val="1"/>
        <w:rPr>
          <w:rFonts w:ascii="Times New Roman" w:hAnsi="Times New Roman"/>
          <w:color w:val="auto"/>
          <w:szCs w:val="22"/>
        </w:rPr>
      </w:pPr>
    </w:p>
    <w:p w:rsidR="00B87EA6" w:rsidRDefault="00B87EA6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B87EA6" w:rsidRDefault="00B87EA6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B87EA6" w:rsidRDefault="00B87EA6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B87EA6" w:rsidRDefault="00B87EA6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B87EA6" w:rsidRDefault="00B87EA6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B87EA6" w:rsidRDefault="00B87EA6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lastRenderedPageBreak/>
        <w:t>УТВЕРЖДЕН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>Решением (протоколом)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 xml:space="preserve">муниципального </w:t>
      </w:r>
      <w:r w:rsidR="0053194F" w:rsidRPr="000E4FF9">
        <w:rPr>
          <w:rFonts w:ascii="Times New Roman" w:hAnsi="Times New Roman"/>
          <w:szCs w:val="22"/>
        </w:rPr>
        <w:t>программного</w:t>
      </w:r>
      <w:r w:rsidRPr="000E4FF9">
        <w:rPr>
          <w:rFonts w:ascii="Times New Roman" w:hAnsi="Times New Roman"/>
          <w:szCs w:val="22"/>
        </w:rPr>
        <w:t xml:space="preserve"> офиса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 xml:space="preserve">Администрации Усть-Кубинского 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>муниципального округа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>30.08.2024 №4</w:t>
      </w:r>
    </w:p>
    <w:p w:rsidR="00AD1ACC" w:rsidRPr="000E4FF9" w:rsidRDefault="00AD1ACC" w:rsidP="00AD1A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  <w:r w:rsidRPr="000E4FF9">
        <w:rPr>
          <w:rFonts w:ascii="Times New Roman" w:hAnsi="Times New Roman"/>
          <w:b/>
          <w:color w:val="auto"/>
          <w:szCs w:val="22"/>
        </w:rPr>
        <w:t>ПАСПОРТ ПРОЕКТА</w:t>
      </w:r>
    </w:p>
    <w:p w:rsidR="00AD1ACC" w:rsidRPr="000E4FF9" w:rsidRDefault="0053194F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  <w:r>
        <w:rPr>
          <w:rFonts w:ascii="Times New Roman" w:hAnsi="Times New Roman"/>
          <w:b/>
          <w:color w:val="auto"/>
          <w:szCs w:val="22"/>
        </w:rPr>
        <w:t>Муниципальн</w:t>
      </w:r>
      <w:r w:rsidR="00351D07">
        <w:rPr>
          <w:rFonts w:ascii="Times New Roman" w:hAnsi="Times New Roman"/>
          <w:b/>
          <w:color w:val="auto"/>
          <w:szCs w:val="22"/>
        </w:rPr>
        <w:t>ый проект</w:t>
      </w:r>
      <w:r w:rsidR="00AD1ACC" w:rsidRPr="000E4FF9">
        <w:rPr>
          <w:rFonts w:ascii="Times New Roman" w:hAnsi="Times New Roman"/>
          <w:b/>
          <w:color w:val="auto"/>
          <w:szCs w:val="22"/>
        </w:rPr>
        <w:t xml:space="preserve"> «Модернизация инфраструктуры и укрепление материально-технической базы учреждений культуры»</w:t>
      </w:r>
      <w:r>
        <w:rPr>
          <w:rFonts w:ascii="Times New Roman" w:hAnsi="Times New Roman"/>
          <w:b/>
          <w:color w:val="auto"/>
          <w:szCs w:val="22"/>
        </w:rPr>
        <w:t>, связанн</w:t>
      </w:r>
      <w:r w:rsidR="00351D07">
        <w:rPr>
          <w:rFonts w:ascii="Times New Roman" w:hAnsi="Times New Roman"/>
          <w:b/>
          <w:color w:val="auto"/>
          <w:szCs w:val="22"/>
        </w:rPr>
        <w:t>ый</w:t>
      </w:r>
      <w:r w:rsidR="00AD7872">
        <w:rPr>
          <w:rFonts w:ascii="Times New Roman" w:hAnsi="Times New Roman"/>
          <w:b/>
          <w:color w:val="auto"/>
          <w:szCs w:val="22"/>
        </w:rPr>
        <w:t xml:space="preserve"> с региональным проектом «Модернизация инфраструктуры в сфере культуры»</w:t>
      </w:r>
    </w:p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53194F" w:rsidRPr="0040395F" w:rsidRDefault="0053194F" w:rsidP="0053194F">
      <w:pPr>
        <w:pStyle w:val="a5"/>
        <w:numPr>
          <w:ilvl w:val="0"/>
          <w:numId w:val="44"/>
        </w:numPr>
        <w:spacing w:after="0" w:line="240" w:lineRule="auto"/>
        <w:jc w:val="center"/>
        <w:rPr>
          <w:rStyle w:val="afe"/>
          <w:rFonts w:ascii="Times New Roman" w:hAnsi="Times New Roman"/>
          <w:b w:val="0"/>
          <w:color w:val="auto"/>
        </w:rPr>
      </w:pPr>
      <w:r w:rsidRPr="0040395F">
        <w:rPr>
          <w:rStyle w:val="afe"/>
          <w:rFonts w:ascii="Times New Roman" w:hAnsi="Times New Roman"/>
          <w:b w:val="0"/>
          <w:color w:val="auto"/>
        </w:rPr>
        <w:t>Основные положения муниципального проекта</w:t>
      </w: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8"/>
        <w:gridCol w:w="10630"/>
      </w:tblGrid>
      <w:tr w:rsidR="0053194F" w:rsidRPr="0040395F" w:rsidTr="00BF162D">
        <w:trPr>
          <w:trHeight w:val="949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4F" w:rsidRPr="0040395F" w:rsidRDefault="0053194F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Наименование проекта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4F" w:rsidRPr="0040395F" w:rsidRDefault="0053194F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Муниципальный проект «Модернизация инфраструктуры и укрепление материально-технической базы учреждений культуры», связанный с региональным проектом «Модернизация инфраструктуры в сфере культуры»</w:t>
            </w:r>
          </w:p>
          <w:p w:rsidR="0053194F" w:rsidRPr="0040395F" w:rsidRDefault="0053194F" w:rsidP="00BF162D">
            <w:pPr>
              <w:spacing w:after="0" w:line="240" w:lineRule="auto"/>
              <w:jc w:val="center"/>
              <w:rPr>
                <w:rFonts w:ascii="Times New Roman" w:hAnsi="Times New Roman"/>
                <w:color w:val="C0504D" w:themeColor="accent2"/>
              </w:rPr>
            </w:pPr>
          </w:p>
          <w:p w:rsidR="0053194F" w:rsidRPr="0040395F" w:rsidRDefault="0053194F" w:rsidP="00BF162D">
            <w:pPr>
              <w:pStyle w:val="ConsPlusNormal0"/>
              <w:rPr>
                <w:color w:val="C0504D" w:themeColor="accent2"/>
                <w:sz w:val="22"/>
                <w:szCs w:val="22"/>
              </w:rPr>
            </w:pPr>
          </w:p>
        </w:tc>
      </w:tr>
      <w:tr w:rsidR="0053194F" w:rsidRPr="0040395F" w:rsidTr="00BF162D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4F" w:rsidRPr="0040395F" w:rsidRDefault="0053194F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Краткое наименование проекта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4F" w:rsidRPr="0040395F" w:rsidRDefault="0053194F" w:rsidP="00BF16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муниципальный</w:t>
            </w:r>
          </w:p>
        </w:tc>
      </w:tr>
      <w:tr w:rsidR="0053194F" w:rsidRPr="0040395F" w:rsidTr="00BF162D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4F" w:rsidRPr="0040395F" w:rsidRDefault="0053194F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Срок реализации проекта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4F" w:rsidRPr="0040395F" w:rsidRDefault="0053194F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 01.01.2025 по 31.12.2027</w:t>
            </w:r>
          </w:p>
        </w:tc>
      </w:tr>
      <w:tr w:rsidR="0053194F" w:rsidRPr="0040395F" w:rsidTr="00BF162D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4F" w:rsidRPr="0040395F" w:rsidRDefault="0053194F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4F" w:rsidRPr="0040395F" w:rsidRDefault="0053194F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53194F" w:rsidRPr="0040395F" w:rsidTr="00BF162D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4F" w:rsidRPr="0040395F" w:rsidRDefault="0053194F" w:rsidP="00BF162D">
            <w:pPr>
              <w:pStyle w:val="ConsPlusNormal0"/>
              <w:ind w:right="80"/>
              <w:jc w:val="both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Связь с муниципальными программами Усть-Кубинского муниципального округа</w:t>
            </w:r>
          </w:p>
        </w:tc>
        <w:tc>
          <w:tcPr>
            <w:tcW w:w="10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4F" w:rsidRPr="0040395F" w:rsidRDefault="0053194F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«Культура, туризм и сохранение объектов культурного наследия Усть-Кубинского муниципального округа»</w:t>
            </w:r>
          </w:p>
          <w:p w:rsidR="0053194F" w:rsidRPr="0040395F" w:rsidRDefault="0053194F" w:rsidP="00BF162D">
            <w:pPr>
              <w:pStyle w:val="ConsPlusNormal0"/>
              <w:rPr>
                <w:sz w:val="22"/>
                <w:szCs w:val="22"/>
              </w:rPr>
            </w:pPr>
          </w:p>
        </w:tc>
      </w:tr>
    </w:tbl>
    <w:p w:rsidR="0053194F" w:rsidRPr="0040395F" w:rsidRDefault="0053194F" w:rsidP="0053194F">
      <w:pPr>
        <w:pStyle w:val="a5"/>
        <w:rPr>
          <w:rStyle w:val="afe"/>
          <w:rFonts w:ascii="Times New Roman" w:hAnsi="Times New Roman"/>
        </w:rPr>
      </w:pPr>
    </w:p>
    <w:p w:rsidR="002D2C9B" w:rsidRDefault="002D2C9B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Cs w:val="22"/>
        </w:rPr>
      </w:pPr>
    </w:p>
    <w:p w:rsidR="0053194F" w:rsidRDefault="0053194F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Cs w:val="22"/>
        </w:rPr>
      </w:pPr>
    </w:p>
    <w:p w:rsidR="0053194F" w:rsidRDefault="0053194F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Cs w:val="22"/>
        </w:rPr>
      </w:pPr>
    </w:p>
    <w:p w:rsidR="0053194F" w:rsidRDefault="0053194F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Cs w:val="22"/>
        </w:rPr>
      </w:pPr>
    </w:p>
    <w:p w:rsidR="0053194F" w:rsidRDefault="0053194F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Cs w:val="22"/>
        </w:rPr>
      </w:pPr>
    </w:p>
    <w:p w:rsidR="0053194F" w:rsidRDefault="0053194F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Cs w:val="22"/>
        </w:rPr>
      </w:pPr>
    </w:p>
    <w:p w:rsidR="0053194F" w:rsidRDefault="0053194F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Cs w:val="22"/>
        </w:rPr>
      </w:pPr>
    </w:p>
    <w:p w:rsidR="0053194F" w:rsidRPr="000E4FF9" w:rsidRDefault="0053194F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Cs w:val="22"/>
        </w:rPr>
      </w:pPr>
    </w:p>
    <w:p w:rsidR="00AD1ACC" w:rsidRPr="001251ED" w:rsidRDefault="00AD1ACC" w:rsidP="00AD1ACC">
      <w:pPr>
        <w:pStyle w:val="ConsPlusTitle"/>
        <w:numPr>
          <w:ilvl w:val="0"/>
          <w:numId w:val="36"/>
        </w:numPr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b w:val="0"/>
          <w:color w:val="auto"/>
          <w:sz w:val="22"/>
          <w:szCs w:val="22"/>
        </w:rPr>
      </w:pPr>
      <w:r w:rsidRPr="001251ED">
        <w:rPr>
          <w:rFonts w:ascii="Times New Roman" w:hAnsi="Times New Roman"/>
          <w:b w:val="0"/>
          <w:color w:val="auto"/>
          <w:sz w:val="22"/>
          <w:szCs w:val="22"/>
        </w:rPr>
        <w:lastRenderedPageBreak/>
        <w:t>Показатели проекта</w:t>
      </w:r>
    </w:p>
    <w:p w:rsidR="00AD1ACC" w:rsidRPr="000E4FF9" w:rsidRDefault="00AD1ACC" w:rsidP="00AD1ACC">
      <w:pPr>
        <w:pStyle w:val="ConsPlusTitle"/>
        <w:autoSpaceDE w:val="0"/>
        <w:autoSpaceDN w:val="0"/>
        <w:adjustRightInd w:val="0"/>
        <w:outlineLvl w:val="1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150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830"/>
        <w:gridCol w:w="1843"/>
        <w:gridCol w:w="1418"/>
        <w:gridCol w:w="1417"/>
        <w:gridCol w:w="1418"/>
        <w:gridCol w:w="1417"/>
        <w:gridCol w:w="1418"/>
        <w:gridCol w:w="1701"/>
      </w:tblGrid>
      <w:tr w:rsidR="00AD1ACC" w:rsidRPr="000E4FF9" w:rsidTr="00AD1AC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87EA6">
              <w:rPr>
                <w:rFonts w:ascii="Times New Roman" w:hAnsi="Times New Roman"/>
                <w:color w:val="auto"/>
                <w:szCs w:val="22"/>
              </w:rPr>
              <w:t xml:space="preserve">Уровень показателя </w:t>
            </w:r>
          </w:p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ar-SA"/>
              </w:rPr>
              <w:t>ГП РФ/ ФП вне НП/ ВДЛ/ ГП ВО</w:t>
            </w:r>
            <w:hyperlink r:id="rId38" w:anchor="sub_1111" w:history="1">
              <w:r w:rsidRPr="00B87EA6">
                <w:rPr>
                  <w:rStyle w:val="Footnote2"/>
                  <w:rFonts w:ascii="Times New Roman" w:hAnsi="Times New Roman"/>
                  <w:b w:val="0"/>
                  <w:color w:val="auto"/>
                  <w:sz w:val="22"/>
                  <w:szCs w:val="22"/>
                  <w:lang w:eastAsia="ar-SA"/>
                </w:rPr>
                <w:t>*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Период, годы</w:t>
            </w:r>
          </w:p>
        </w:tc>
      </w:tr>
      <w:tr w:rsidR="00AD1ACC" w:rsidRPr="000E4FF9" w:rsidTr="00AD1AC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CC" w:rsidRPr="00B87EA6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CC" w:rsidRPr="00B87EA6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CC" w:rsidRPr="00B87EA6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CC" w:rsidRPr="00B87EA6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2027 год</w:t>
            </w:r>
          </w:p>
        </w:tc>
      </w:tr>
      <w:tr w:rsidR="00AD1ACC" w:rsidRPr="00B87EA6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9</w:t>
            </w: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0E4FF9">
              <w:rPr>
                <w:rFonts w:ascii="Times New Roman" w:hAnsi="Times New Roman"/>
                <w:sz w:val="22"/>
                <w:szCs w:val="22"/>
              </w:rPr>
              <w:t xml:space="preserve">Задача: </w:t>
            </w:r>
            <w:r w:rsidRPr="000E4FF9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2026 году»</w:t>
            </w: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E4FF9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Доля</w:t>
            </w: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зданий учреждений культуры, находящихся в удовлетворительном состоянии, в общем количестве зданий данных учреждений до 83,7 процента к 2026 году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процент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 w:val="22"/>
                <w:szCs w:val="22"/>
              </w:rPr>
              <w:t>77,7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83,7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83,7 </w:t>
            </w: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0E4FF9">
              <w:rPr>
                <w:rFonts w:ascii="Times New Roman" w:hAnsi="Times New Roman"/>
                <w:sz w:val="22"/>
                <w:szCs w:val="22"/>
              </w:rPr>
              <w:t xml:space="preserve">Задача: </w:t>
            </w:r>
            <w:r w:rsidRPr="000E4FF9">
              <w:rPr>
                <w:rFonts w:ascii="Times New Roman" w:hAnsi="Times New Roman"/>
                <w:b w:val="0"/>
                <w:sz w:val="22"/>
                <w:szCs w:val="22"/>
              </w:rPr>
              <w:t>Сохранение книговыдачи в субъектах Российской Федерации на уровне 2 процентов ежегодно</w:t>
            </w: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Увеличение книговыдачи в сельских библиотеках округа на уровне 2 процентов 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</w:tbl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Cs w:val="22"/>
        </w:rPr>
      </w:pPr>
      <w:r w:rsidRPr="000E4FF9">
        <w:rPr>
          <w:rFonts w:ascii="Times New Roman" w:hAnsi="Times New Roman"/>
          <w:b/>
          <w:color w:val="auto"/>
          <w:szCs w:val="22"/>
        </w:rPr>
        <w:t>──────────────────────────────</w:t>
      </w: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bookmarkStart w:id="20" w:name="sub_1111"/>
      <w:r w:rsidRPr="000E4FF9">
        <w:rPr>
          <w:rFonts w:ascii="Times New Roman" w:hAnsi="Times New Roman"/>
          <w:color w:val="auto"/>
          <w:szCs w:val="22"/>
        </w:rPr>
        <w:t xml:space="preserve">* Указывается уровень соответствия декомпозированного до </w:t>
      </w:r>
      <w:bookmarkEnd w:id="20"/>
      <w:r w:rsidRPr="000E4FF9">
        <w:rPr>
          <w:rFonts w:ascii="Times New Roman" w:hAnsi="Times New Roman"/>
          <w:color w:val="auto"/>
          <w:szCs w:val="22"/>
        </w:rPr>
        <w:t>Усть-Кубинского муниципального округа показателя:</w:t>
      </w: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 xml:space="preserve">ГП РФ - государственной программы Российской Федерации; </w:t>
      </w: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ФП вне НП - федерального проекта, не входящего в состав национального проекта;</w:t>
      </w: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AD1ACC" w:rsidRPr="000E4FF9" w:rsidRDefault="00AD1ACC" w:rsidP="00AD1AC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 xml:space="preserve">ГП ВО - </w:t>
      </w:r>
      <w:r w:rsidRPr="000E4FF9">
        <w:rPr>
          <w:rFonts w:ascii="Times New Roman" w:hAnsi="Times New Roman"/>
          <w:color w:val="auto"/>
          <w:szCs w:val="22"/>
          <w:lang w:eastAsia="ar-SA"/>
        </w:rPr>
        <w:t>государственной программы Вологодской области.</w:t>
      </w: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3. Мероприятия и результаты проекта</w:t>
      </w: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7"/>
        <w:gridCol w:w="3473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AD1ACC" w:rsidRPr="000E4FF9" w:rsidTr="00AD1ACC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39" w:history="1">
              <w:r w:rsidRPr="000E4FF9">
                <w:rPr>
                  <w:rStyle w:val="Footnote2"/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0E4FF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AD1ACC" w:rsidRPr="000E4FF9" w:rsidTr="00AD1ACC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AD1ACC" w:rsidRPr="000E4FF9" w:rsidTr="00AD1A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2026 году</w:t>
            </w:r>
          </w:p>
        </w:tc>
      </w:tr>
      <w:tr w:rsidR="00AD1ACC" w:rsidRPr="000E4FF9" w:rsidTr="00AD1ACC">
        <w:trPr>
          <w:trHeight w:val="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Проведен ремонт и оснащение  сельских домов культуры  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единиц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Оказание услуг (выполнение работ) 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8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8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Доля зданий учреждений культуры, находящихся в удовлетворительном состоянии, в общем количестве зданий данных учреждений/ Число посещений культурных мероприятий</w:t>
            </w:r>
          </w:p>
        </w:tc>
      </w:tr>
      <w:tr w:rsidR="00AD1ACC" w:rsidRPr="000E4FF9" w:rsidTr="00AD1ACC">
        <w:trPr>
          <w:trHeight w:val="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Проведен ремонт и оснащение сельских библиотек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единиц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Оказание услуг (выполнение работ)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7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Доля зданий учреждений культуры, находящихся в удовлетворительном состоянии, в общем количестве зданий данных учреждений/ Число посещений культурных мероприятий</w:t>
            </w:r>
          </w:p>
        </w:tc>
      </w:tr>
      <w:tr w:rsidR="00AD1ACC" w:rsidRPr="000E4FF9" w:rsidTr="00AD1ACC">
        <w:trPr>
          <w:trHeight w:val="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Проведен ремонт и оснащение  музеев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единиц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Оказание услуг (выполнение работ) 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Доля зданий учреждений культуры, находящихся в удовлетворительном состоянии, в общем количестве зданий данных учреждений/ Число посещений культурных мероприятий</w:t>
            </w:r>
          </w:p>
        </w:tc>
      </w:tr>
      <w:tr w:rsidR="000D336B" w:rsidRPr="000E4FF9" w:rsidTr="00AD1ACC">
        <w:trPr>
          <w:trHeight w:val="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6B" w:rsidRPr="000E4FF9" w:rsidRDefault="000D336B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1.4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6B" w:rsidRPr="000E4FF9" w:rsidRDefault="000D336B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Приобретение здания сельского ДК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>
              <w:rPr>
                <w:rFonts w:ascii="Times New Roman" w:hAnsi="Times New Roman"/>
                <w:color w:val="auto"/>
                <w:spacing w:val="-2"/>
                <w:szCs w:val="22"/>
              </w:rPr>
              <w:t>единиц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36B" w:rsidRPr="000E4FF9" w:rsidRDefault="000D336B" w:rsidP="007709E1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Оказание услуг (выполнение работ) </w:t>
            </w:r>
          </w:p>
          <w:p w:rsidR="000D336B" w:rsidRPr="000E4FF9" w:rsidRDefault="000D336B" w:rsidP="007709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>
              <w:rPr>
                <w:rFonts w:ascii="Times New Roman" w:hAnsi="Times New Roman"/>
                <w:color w:val="auto"/>
                <w:spacing w:val="-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>
              <w:rPr>
                <w:rFonts w:ascii="Times New Roman" w:hAnsi="Times New Roman"/>
                <w:color w:val="auto"/>
                <w:spacing w:val="-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>
              <w:rPr>
                <w:rFonts w:ascii="Times New Roman" w:hAnsi="Times New Roman"/>
                <w:color w:val="auto"/>
                <w:spacing w:val="-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>
              <w:rPr>
                <w:rFonts w:ascii="Times New Roman" w:hAnsi="Times New Roman"/>
                <w:color w:val="auto"/>
                <w:spacing w:val="-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>
              <w:rPr>
                <w:rFonts w:ascii="Times New Roman" w:hAnsi="Times New Roman"/>
                <w:color w:val="auto"/>
                <w:spacing w:val="-2"/>
                <w:szCs w:val="22"/>
              </w:rPr>
              <w:t>0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7709E1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Доля зданий учреждений культуры, находящихся в удовлетворительном состоянии, в общем количестве зданий данных учреждений/ Число посещений культурных мероприятий</w:t>
            </w:r>
          </w:p>
        </w:tc>
      </w:tr>
      <w:tr w:rsidR="000D336B" w:rsidRPr="000E4FF9" w:rsidTr="00AD1ACC">
        <w:trPr>
          <w:trHeight w:val="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6B" w:rsidRPr="000E4FF9" w:rsidRDefault="000D336B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4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D336B" w:rsidRPr="000E4FF9" w:rsidRDefault="000D336B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Сохранение книговыдачи в сельских библиотеках округа на уровне 2% ежегодно</w:t>
            </w:r>
          </w:p>
        </w:tc>
      </w:tr>
      <w:tr w:rsidR="000D336B" w:rsidRPr="000E4FF9" w:rsidTr="00AD1ACC">
        <w:trPr>
          <w:trHeight w:val="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6B" w:rsidRPr="000E4FF9" w:rsidRDefault="000D336B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6B" w:rsidRPr="000E4FF9" w:rsidRDefault="000D336B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Приобретены книги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общедоступными библиотеками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lastRenderedPageBreak/>
              <w:t>единиц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Приобретение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товаров, работ, услуг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lastRenderedPageBreak/>
              <w:t>450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450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450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450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Увеличение книговыдачи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в субъектах Российской Федерации / Число посещений культурных мероприятий</w:t>
            </w:r>
          </w:p>
        </w:tc>
      </w:tr>
    </w:tbl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Cs w:val="22"/>
        </w:rPr>
      </w:pPr>
    </w:p>
    <w:p w:rsidR="00DA04C2" w:rsidRPr="0040395F" w:rsidRDefault="00DA04C2" w:rsidP="00DA04C2">
      <w:pPr>
        <w:pStyle w:val="afb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1" w:name="sub_308"/>
      <w:r w:rsidRPr="0040395F">
        <w:rPr>
          <w:rStyle w:val="afe"/>
          <w:rFonts w:ascii="Times New Roman" w:hAnsi="Times New Roman"/>
          <w:b w:val="0"/>
          <w:sz w:val="22"/>
          <w:szCs w:val="22"/>
        </w:rPr>
        <w:t>4.  Финансовое обеспечение реализации проекта</w:t>
      </w:r>
    </w:p>
    <w:p w:rsidR="00DA04C2" w:rsidRPr="0040395F" w:rsidRDefault="00DA04C2" w:rsidP="00DA04C2">
      <w:pPr>
        <w:spacing w:after="0" w:line="240" w:lineRule="auto"/>
      </w:pPr>
    </w:p>
    <w:tbl>
      <w:tblPr>
        <w:tblW w:w="25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1"/>
        <w:gridCol w:w="2364"/>
        <w:gridCol w:w="27"/>
        <w:gridCol w:w="27"/>
        <w:gridCol w:w="74"/>
        <w:gridCol w:w="4939"/>
        <w:gridCol w:w="54"/>
        <w:gridCol w:w="30"/>
        <w:gridCol w:w="935"/>
        <w:gridCol w:w="86"/>
        <w:gridCol w:w="537"/>
        <w:gridCol w:w="550"/>
        <w:gridCol w:w="129"/>
        <w:gridCol w:w="393"/>
        <w:gridCol w:w="63"/>
        <w:gridCol w:w="529"/>
        <w:gridCol w:w="37"/>
        <w:gridCol w:w="142"/>
        <w:gridCol w:w="142"/>
        <w:gridCol w:w="79"/>
        <w:gridCol w:w="63"/>
        <w:gridCol w:w="638"/>
        <w:gridCol w:w="14"/>
        <w:gridCol w:w="1087"/>
        <w:gridCol w:w="31"/>
        <w:gridCol w:w="1065"/>
        <w:gridCol w:w="142"/>
        <w:gridCol w:w="5386"/>
        <w:gridCol w:w="5023"/>
      </w:tblGrid>
      <w:tr w:rsidR="00DA04C2" w:rsidRPr="0040395F" w:rsidTr="00BF162D">
        <w:trPr>
          <w:gridAfter w:val="3"/>
          <w:wAfter w:w="10551" w:type="dxa"/>
        </w:trPr>
        <w:tc>
          <w:tcPr>
            <w:tcW w:w="9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5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источника финансирования</w:t>
            </w:r>
          </w:p>
        </w:tc>
        <w:tc>
          <w:tcPr>
            <w:tcW w:w="5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DA04C2" w:rsidRPr="0040395F" w:rsidTr="00BF162D">
        <w:trPr>
          <w:gridAfter w:val="3"/>
          <w:wAfter w:w="10551" w:type="dxa"/>
          <w:trHeight w:val="336"/>
        </w:trPr>
        <w:tc>
          <w:tcPr>
            <w:tcW w:w="9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20_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20_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150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DA04C2">
            <w:pPr>
              <w:pStyle w:val="a5"/>
              <w:numPr>
                <w:ilvl w:val="1"/>
                <w:numId w:val="42"/>
              </w:numPr>
              <w:spacing w:after="0" w:line="240" w:lineRule="auto"/>
              <w:ind w:hanging="893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2026 году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4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A04C2" w:rsidRPr="0040395F" w:rsidRDefault="00DA04C2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1.1.1.1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spacing w:after="0" w:line="240" w:lineRule="auto"/>
              <w:jc w:val="center"/>
            </w:pPr>
            <w:r w:rsidRPr="0040395F">
              <w:rPr>
                <w:rFonts w:ascii="Times New Roman" w:hAnsi="Times New Roman"/>
              </w:rPr>
              <w:t>1.1.1.2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spacing w:after="0" w:line="240" w:lineRule="auto"/>
              <w:jc w:val="center"/>
            </w:pPr>
            <w:r w:rsidRPr="0040395F">
              <w:rPr>
                <w:rFonts w:ascii="Times New Roman" w:hAnsi="Times New Roman"/>
              </w:rPr>
              <w:t>1.1.1.3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spacing w:after="0" w:line="240" w:lineRule="auto"/>
              <w:jc w:val="center"/>
            </w:pPr>
            <w:r w:rsidRPr="0040395F">
              <w:rPr>
                <w:rFonts w:ascii="Times New Roman" w:hAnsi="Times New Roman"/>
              </w:rPr>
              <w:t>1.1.1.4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spacing w:after="0" w:line="240" w:lineRule="auto"/>
            </w:pPr>
            <w:r w:rsidRPr="0040395F">
              <w:t xml:space="preserve">Новая редакция 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spacing w:after="0" w:line="240" w:lineRule="auto"/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trHeight w:val="350"/>
        </w:trPr>
        <w:tc>
          <w:tcPr>
            <w:tcW w:w="15026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DA04C2" w:rsidRPr="0040395F" w:rsidRDefault="00DA04C2" w:rsidP="00DA04C2">
            <w:pPr>
              <w:pStyle w:val="a5"/>
              <w:numPr>
                <w:ilvl w:val="1"/>
                <w:numId w:val="43"/>
              </w:numPr>
              <w:spacing w:after="0" w:line="240" w:lineRule="auto"/>
              <w:ind w:hanging="893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Ремонт и оснащение сельских библиотек</w:t>
            </w:r>
          </w:p>
        </w:tc>
        <w:tc>
          <w:tcPr>
            <w:tcW w:w="5528" w:type="dxa"/>
            <w:gridSpan w:val="2"/>
          </w:tcPr>
          <w:p w:rsidR="00DA04C2" w:rsidRPr="0040395F" w:rsidRDefault="00DA04C2" w:rsidP="00BF162D">
            <w:pPr>
              <w:spacing w:after="0" w:line="240" w:lineRule="auto"/>
            </w:pPr>
          </w:p>
        </w:tc>
        <w:tc>
          <w:tcPr>
            <w:tcW w:w="5023" w:type="dxa"/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2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2000,0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2000,0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1.1.1.2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1.1.1.3.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21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0395F">
              <w:rPr>
                <w:rFonts w:ascii="Times New Roman" w:hAnsi="Times New Roman"/>
                <w:color w:val="auto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1980,0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1980,0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2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2525,3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2525,3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25,3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25,3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21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0395F">
              <w:rPr>
                <w:rFonts w:ascii="Times New Roman" w:hAnsi="Times New Roman"/>
                <w:color w:val="auto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5" w:type="dxa"/>
            <w:gridSpan w:val="2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Ремонт и оснащение музеев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2000,0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2000,0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pStyle w:val="21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0395F">
              <w:rPr>
                <w:rFonts w:ascii="Times New Roman" w:hAnsi="Times New Roman"/>
                <w:color w:val="auto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1980,0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1980,0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pStyle w:val="21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0395F">
              <w:rPr>
                <w:rFonts w:ascii="Times New Roman" w:hAnsi="Times New Roman"/>
                <w:color w:val="auto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pStyle w:val="ConsPlusNormal0"/>
              <w:rPr>
                <w:sz w:val="22"/>
                <w:szCs w:val="22"/>
              </w:rPr>
            </w:pP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Приобретение здания  сельского ДК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15000,0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15000,0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150,0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14850,0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14850,0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t>Новая редакция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101010,1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1010,1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1010,1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100,000,0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100,000,0</w:t>
            </w:r>
          </w:p>
        </w:tc>
      </w:tr>
      <w:tr w:rsidR="00DA04C2" w:rsidRPr="0040395F" w:rsidTr="00BF162D">
        <w:trPr>
          <w:gridAfter w:val="3"/>
          <w:wAfter w:w="10551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Сохранение книговыдачи в сельских библиотеках округа на уровне 2% ежегодно Приобретение книг общедоступными библиотеками</w:t>
            </w: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37,8</w:t>
            </w: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Новая редакция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377,8</w:t>
            </w: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37,8</w:t>
            </w: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04C2" w:rsidRPr="0040395F" w:rsidRDefault="00DA04C2" w:rsidP="00BF162D">
            <w:pPr>
              <w:spacing w:after="0" w:line="240" w:lineRule="auto"/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19877,8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19877,8</w:t>
            </w: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232,8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232,8</w:t>
            </w: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19645,0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19645,0</w:t>
            </w: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106413,2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106413,2</w:t>
            </w: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1098,2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1098,2</w:t>
            </w: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</w:tr>
      <w:tr w:rsidR="00DA04C2" w:rsidRPr="0040395F" w:rsidTr="00BF162D">
        <w:trPr>
          <w:gridAfter w:val="2"/>
          <w:wAfter w:w="10409" w:type="dxa"/>
          <w:trHeight w:val="350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C2" w:rsidRPr="0040395F" w:rsidRDefault="00DA04C2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4C2" w:rsidRPr="0040395F" w:rsidRDefault="00DA04C2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</w:tbl>
    <w:p w:rsidR="00DA04C2" w:rsidRDefault="00DA04C2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p w:rsidR="00D36B83" w:rsidRPr="0040395F" w:rsidRDefault="00D36B83" w:rsidP="00D36B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22" w:name="sub_309"/>
      <w:bookmarkEnd w:id="21"/>
      <w:r w:rsidRPr="0040395F">
        <w:rPr>
          <w:rFonts w:ascii="Times New Roman" w:hAnsi="Times New Roman"/>
        </w:rPr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D36B83" w:rsidRPr="0040395F" w:rsidRDefault="00D36B83" w:rsidP="00D36B8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44"/>
        <w:gridCol w:w="24"/>
        <w:gridCol w:w="5346"/>
        <w:gridCol w:w="1958"/>
        <w:gridCol w:w="2348"/>
        <w:gridCol w:w="2089"/>
        <w:gridCol w:w="1692"/>
      </w:tblGrid>
      <w:tr w:rsidR="00D36B83" w:rsidRPr="0040395F" w:rsidTr="00BF162D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№ п/п</w:t>
            </w:r>
          </w:p>
        </w:tc>
        <w:tc>
          <w:tcPr>
            <w:tcW w:w="5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Оценка расходов (тыс. руб.)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Всего (тыс. рублей)</w:t>
            </w:r>
          </w:p>
        </w:tc>
      </w:tr>
      <w:tr w:rsidR="00D36B83" w:rsidRPr="0040395F" w:rsidTr="00BF162D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2025 год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2026 год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2027 год.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6B83" w:rsidRPr="0040395F" w:rsidTr="00BF162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6</w:t>
            </w:r>
          </w:p>
        </w:tc>
      </w:tr>
      <w:tr w:rsidR="00D36B83" w:rsidRPr="0040395F" w:rsidTr="00BF162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</w:t>
            </w:r>
          </w:p>
        </w:tc>
        <w:tc>
          <w:tcPr>
            <w:tcW w:w="13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Увеличение доли зданий учреждений культуры, находящихся в удовлетворительном состоянии, в общем количестве зданий данны</w:t>
            </w:r>
            <w:r w:rsidR="008E3075">
              <w:rPr>
                <w:rFonts w:ascii="Times New Roman" w:hAnsi="Times New Roman"/>
              </w:rPr>
              <w:t xml:space="preserve">х учреждений до 83,7 процента к </w:t>
            </w:r>
            <w:r w:rsidRPr="0040395F">
              <w:rPr>
                <w:rFonts w:ascii="Times New Roman" w:hAnsi="Times New Roman"/>
              </w:rPr>
              <w:t>2026 году</w:t>
            </w:r>
          </w:p>
        </w:tc>
      </w:tr>
      <w:tr w:rsidR="00D36B83" w:rsidRPr="0040395F" w:rsidTr="00BF162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13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Ремонт и оснащение сельских ДК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2475,0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1.1.4.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Ремонт и оснащение сельских библиотек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1.2.1.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1.2.2.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2500,0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1.2.3.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1.2.4.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Ремонт и оснащение музеев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1.3.1.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1.3.2.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1.3.3.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1.3.4.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1.4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Приобретение здания  сельского ДК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100000,0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100000,0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1.4.1.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1.4.2.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100000,0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100000,0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1.4.3.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1.4.4.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</w:t>
            </w:r>
          </w:p>
        </w:tc>
        <w:tc>
          <w:tcPr>
            <w:tcW w:w="13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Сохранение книговыдачи в сельских библиотеках округа на уровне 2% ежегодно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2.1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Приобретение книг общедоступными библиотеками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2.1.1.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2.1.2.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340,0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2.1.3.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36B83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2.1.4.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36B83" w:rsidRPr="0040395F" w:rsidTr="00BF162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</w:tr>
      <w:tr w:rsidR="00D36B83" w:rsidRPr="0040395F" w:rsidTr="00BF162D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3.1.1.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36B83" w:rsidRPr="0040395F" w:rsidTr="00BF162D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3.1.2.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105315,0</w:t>
            </w:r>
          </w:p>
        </w:tc>
      </w:tr>
      <w:tr w:rsidR="00D36B83" w:rsidRPr="0040395F" w:rsidTr="00BF162D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3.1.3.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D36B83" w:rsidRPr="0040395F" w:rsidTr="00BF162D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3.1.4.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83" w:rsidRPr="0040395F" w:rsidRDefault="00D36B83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</w:tbl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6. Участники проекта</w:t>
      </w:r>
    </w:p>
    <w:bookmarkEnd w:id="22"/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3500"/>
        <w:gridCol w:w="3748"/>
        <w:gridCol w:w="3749"/>
        <w:gridCol w:w="3749"/>
      </w:tblGrid>
      <w:tr w:rsidR="00AD1ACC" w:rsidRPr="000E4FF9" w:rsidTr="00AD1AC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Роль в проекте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Фамилия, инициалы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Должность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Непосредственный руководитель</w:t>
            </w:r>
          </w:p>
        </w:tc>
      </w:tr>
      <w:tr w:rsidR="00AD1ACC" w:rsidRPr="000E4FF9" w:rsidTr="00AD1AC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</w:tr>
      <w:tr w:rsidR="00AD1ACC" w:rsidRPr="000E4FF9" w:rsidTr="00AD1AC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Руководитель проекта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Комарова Е.Б.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AD1ACC" w:rsidRPr="000E4FF9" w:rsidTr="00AD1AC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Администратор проекта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Комарова Е.Б.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AD1ACC" w:rsidRPr="000E4FF9" w:rsidTr="00AD1AC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Участники проекта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ab/>
              <w:t>3.1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Исполнитель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Братанова М.А.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Директор МУ «Усть-Кубинский центр культуры и библиотечного обслуживания»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AD1ACC" w:rsidRPr="000E4FF9" w:rsidTr="00AD1AC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Исполнитель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Шитова Е.В.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 xml:space="preserve">Директор МУК «Усть-Кубинский районный краеведческий музей»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</w:tbl>
    <w:p w:rsidR="00AD1ACC" w:rsidRPr="000E4FF9" w:rsidRDefault="00AD1ACC" w:rsidP="00AD1ACC">
      <w:pPr>
        <w:spacing w:after="0" w:line="240" w:lineRule="auto"/>
        <w:outlineLvl w:val="2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Cs w:val="22"/>
        </w:rPr>
      </w:pPr>
      <w:r w:rsidRPr="000E4FF9">
        <w:rPr>
          <w:rFonts w:ascii="Times New Roman" w:hAnsi="Times New Roman"/>
          <w:bCs/>
          <w:color w:val="auto"/>
          <w:szCs w:val="22"/>
        </w:rPr>
        <w:t>7. Сведения о порядке сбора информации и методике расчета показателей проекта</w:t>
      </w: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872"/>
        <w:gridCol w:w="1169"/>
        <w:gridCol w:w="1950"/>
        <w:gridCol w:w="1310"/>
        <w:gridCol w:w="1134"/>
        <w:gridCol w:w="1985"/>
        <w:gridCol w:w="2268"/>
        <w:gridCol w:w="1701"/>
        <w:gridCol w:w="1418"/>
      </w:tblGrid>
      <w:tr w:rsidR="00AD1ACC" w:rsidRPr="000E4FF9" w:rsidTr="00AD1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N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показателя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Единица измерения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(по </w:t>
            </w:r>
            <w:hyperlink r:id="rId40" w:history="1">
              <w:r w:rsidRPr="000E4FF9">
                <w:rPr>
                  <w:rStyle w:val="Footnote2"/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0E4FF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Определение показателя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Динамика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Метод расчета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Алгоритм формирования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(формула) и методологические пояснения к показателю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Показатели, используемые в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формуле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Метод сбора информации,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индекс формы отчетности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Ответственные за сбор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данных по показателю </w:t>
            </w: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AD1ACC" w:rsidRPr="000E4FF9" w:rsidTr="00AD1ACC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Доля зданий учреждений культуры, находящихся в удовлетворительном состоянии, в общем количестве зданий данных учреждений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процент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возрастающий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I12=(Бка +КДУка+</w:t>
            </w:r>
            <w:r w:rsidRPr="000E4FF9">
              <w:rPr>
                <w:rFonts w:ascii="Times New Roman" w:hAnsi="Times New Roman"/>
                <w:szCs w:val="22"/>
              </w:rPr>
              <w:t xml:space="preserve"> Мка+ ДШИка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) / (Б+ КДУ+М+ДШИ)*100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I12 – доля зданий учреждений культуры, находящихся в удовлетворительном состоянии, в общем количестве зданий данных учреждений, процентов на конец отчетного периода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Бка – число помещений общедоступных (публичных) библиотек, требующих капитального ремонта и /или находящихся в аварийном состоянии, единиц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КДУка – число зданий культурно-досуговых учреждений, требующих капитального ремонта и /или находящихся в аварийном состоянии, единиц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lastRenderedPageBreak/>
              <w:t>Мка – число строений музеев, требующих капитального ремонта и /или находящихся в аварийном состоянии, единиц ДШИка – число зданий детских школ искусств, требующих капитального ремонта и /или находящихся в аварийном состоянии, находящихся в ведении органов муниципальных образований в области культуры, единиц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 – общее число помещений общедоступных (публичных) библиотек, находящихся в оперативном управлении, единиц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 – общее число строений музеев, единиц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КДУ – общее число зданий культурно-досуговых учреждений, единиц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ДШИ – общее число зданий детских школ искусств находящихся </w:t>
            </w:r>
            <w:r w:rsidRPr="000E4FF9">
              <w:rPr>
                <w:rFonts w:ascii="Times New Roman" w:hAnsi="Times New Roman"/>
                <w:szCs w:val="22"/>
              </w:rPr>
              <w:lastRenderedPageBreak/>
              <w:t>в ведении органов муниципальных образований в сфере культуры, единиц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Официальная статистическая информация</w:t>
            </w:r>
            <w:r w:rsidRPr="000E4FF9">
              <w:rPr>
                <w:rFonts w:ascii="Times New Roman" w:hAnsi="Times New Roman"/>
                <w:color w:val="auto"/>
                <w:szCs w:val="22"/>
                <w:highlight w:val="white"/>
              </w:rPr>
              <w:t xml:space="preserve">. Данные АИС «Статистика» (форма (605) «Мониторинг состояния зданий»), где отражены данные статистических форм 6-НК, 7-НК, 8-НК, 1-ДШИ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ОК</w:t>
            </w:r>
          </w:p>
        </w:tc>
      </w:tr>
      <w:tr w:rsidR="00AD1ACC" w:rsidRPr="000E4FF9" w:rsidTr="00AD1ACC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Увеличение книговыдачи в сельских библиотеках округа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процент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возрастающий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У=(Ко/Ко-1)х100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У- значение показателя;</w:t>
            </w:r>
          </w:p>
          <w:p w:rsidR="00AD1ACC" w:rsidRPr="000E4FF9" w:rsidRDefault="00AD1ACC" w:rsidP="00AD1AC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 – количество книговыдач в отчетном году, ед.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Ко-1 – количество книговыдач в году, предшествующем отчетному,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Официальная статистическая информация Источником информации являются первичные статистические данные федерального статистического наблюдения по форме № 6-НК «Сведения об общедоступной (публичной) библиотеке», приведенной в приложении № 1 к приказу Росстата от 18 октября 2021 г. №713 «Об утверждении форм федерального статистического наблюдения с указаниями по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коллективов», по показателю «Выдано (просмотрено) документов из фондов данной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библиотеки на физических носителях, всего» за отчетный год, а также за год, предшествующий отчетному году​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26282F"/>
          <w:szCs w:val="22"/>
        </w:rPr>
        <w:lastRenderedPageBreak/>
        <w:t>ПЛАН</w:t>
      </w: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26282F"/>
          <w:szCs w:val="22"/>
        </w:rPr>
      </w:pPr>
      <w:r w:rsidRPr="000E4FF9">
        <w:rPr>
          <w:rFonts w:ascii="Times New Roman" w:hAnsi="Times New Roman"/>
          <w:color w:val="26282F"/>
          <w:szCs w:val="22"/>
        </w:rPr>
        <w:t>реализации муниципального проекта</w:t>
      </w:r>
    </w:p>
    <w:p w:rsidR="00AD1ACC" w:rsidRPr="000E4FF9" w:rsidRDefault="00AD1ACC" w:rsidP="00AD1ACC">
      <w:pPr>
        <w:spacing w:after="0" w:line="240" w:lineRule="auto"/>
        <w:jc w:val="center"/>
        <w:rPr>
          <w:rStyle w:val="14pt"/>
          <w:rFonts w:ascii="Times New Roman" w:hAnsi="Times New Roman"/>
          <w:sz w:val="22"/>
          <w:szCs w:val="22"/>
        </w:rPr>
      </w:pPr>
      <w:r w:rsidRPr="000E4FF9">
        <w:rPr>
          <w:rFonts w:ascii="Times New Roman" w:hAnsi="Times New Roman"/>
          <w:b/>
          <w:szCs w:val="22"/>
        </w:rPr>
        <w:t>«</w:t>
      </w:r>
      <w:r w:rsidRPr="000E4FF9">
        <w:rPr>
          <w:rFonts w:ascii="Times New Roman" w:hAnsi="Times New Roman"/>
          <w:szCs w:val="22"/>
        </w:rPr>
        <w:t>Развитие инфраструктуры и укрепление материально-технической базы учреждений культуры»</w:t>
      </w:r>
    </w:p>
    <w:p w:rsidR="00AD1ACC" w:rsidRPr="000E4FF9" w:rsidRDefault="00AD1ACC" w:rsidP="00AD1ACC">
      <w:pPr>
        <w:spacing w:after="0" w:line="240" w:lineRule="auto"/>
        <w:jc w:val="center"/>
        <w:rPr>
          <w:color w:val="auto"/>
          <w:szCs w:val="22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AD1ACC" w:rsidRPr="000E4FF9" w:rsidTr="00AD1ACC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мероприятия (результата), контрольной точки </w:t>
            </w:r>
            <w:hyperlink r:id="rId41" w:anchor="sub_2222" w:history="1">
              <w:r w:rsidRPr="000E4FF9">
                <w:rPr>
                  <w:rStyle w:val="Footnote2"/>
                  <w:rFonts w:ascii="Times New Roman" w:hAnsi="Times New Roman"/>
                  <w:color w:val="106BBE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Информационная система (источник данных)</w:t>
            </w:r>
          </w:p>
        </w:tc>
      </w:tr>
      <w:tr w:rsidR="00AD1ACC" w:rsidRPr="000E4FF9" w:rsidTr="00AD1AC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</w:tr>
      <w:tr w:rsidR="00AD1ACC" w:rsidRPr="000E4FF9" w:rsidTr="00AD1ACC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Style w:val="14pt"/>
                <w:sz w:val="22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Развитие инфраструктуры и укрепление материально-технической базы учреждений культуры</w:t>
            </w:r>
          </w:p>
        </w:tc>
      </w:tr>
      <w:tr w:rsidR="00AD1ACC" w:rsidRPr="000E4FF9" w:rsidTr="00AD1A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2026 году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Администрация округа</w:t>
            </w:r>
          </w:p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Подведомственные администрации округа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Отчет о достижении результатов к соглашению о предоста</w:t>
            </w:r>
            <w:r w:rsidR="00F12EB6">
              <w:rPr>
                <w:rFonts w:ascii="Times New Roman" w:hAnsi="Times New Roman"/>
                <w:szCs w:val="22"/>
              </w:rPr>
              <w:t>влении субсидии из областного бю</w:t>
            </w:r>
            <w:r w:rsidRPr="000E4FF9">
              <w:rPr>
                <w:rFonts w:ascii="Times New Roman" w:hAnsi="Times New Roman"/>
                <w:szCs w:val="22"/>
              </w:rPr>
              <w:t>джета бюджету муниципального образования области 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Система «Электронный бюджет»</w:t>
            </w:r>
          </w:p>
        </w:tc>
      </w:tr>
      <w:tr w:rsidR="00AD1ACC" w:rsidRPr="000E4FF9" w:rsidTr="00AD1A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Сохранение книговыдачи в сельских </w:t>
            </w:r>
            <w:r w:rsidRPr="000E4FF9">
              <w:rPr>
                <w:rFonts w:ascii="Times New Roman" w:hAnsi="Times New Roman"/>
                <w:szCs w:val="22"/>
              </w:rPr>
              <w:lastRenderedPageBreak/>
              <w:t>библиотеках округа на уровне 2% ежегодно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lastRenderedPageBreak/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Администрация </w:t>
            </w:r>
            <w:r w:rsidRPr="000E4FF9">
              <w:rPr>
                <w:rFonts w:ascii="Times New Roman" w:hAnsi="Times New Roman"/>
                <w:szCs w:val="22"/>
              </w:rPr>
              <w:lastRenderedPageBreak/>
              <w:t>округа</w:t>
            </w:r>
          </w:p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Подведомственные администрации округа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lastRenderedPageBreak/>
              <w:t xml:space="preserve">Отчет к соглашению о </w:t>
            </w:r>
            <w:r w:rsidRPr="000E4FF9">
              <w:rPr>
                <w:rFonts w:ascii="Times New Roman" w:hAnsi="Times New Roman"/>
                <w:szCs w:val="22"/>
              </w:rPr>
              <w:lastRenderedPageBreak/>
              <w:t xml:space="preserve">предоставлении субсидии из областного бюджета муниципальногообразования области на капитальный ремонт объектов культуры в рамках реализации подпрограммы 1 Государственной программы «Развитие культуры, туризма и архивного дела Вологодской области на 2021-2025 годы»  </w:t>
            </w:r>
          </w:p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Данные федерального статистического наблюдения по форме № 6-НК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lastRenderedPageBreak/>
              <w:t>Автоматизированна</w:t>
            </w:r>
            <w:r w:rsidRPr="000E4FF9">
              <w:rPr>
                <w:rFonts w:ascii="Times New Roman" w:hAnsi="Times New Roman"/>
                <w:szCs w:val="22"/>
              </w:rPr>
              <w:lastRenderedPageBreak/>
              <w:t>я информационная система «Статистика»</w:t>
            </w:r>
          </w:p>
        </w:tc>
      </w:tr>
    </w:tbl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jc w:val="right"/>
        <w:outlineLvl w:val="1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outlineLvl w:val="1"/>
        <w:rPr>
          <w:rFonts w:ascii="Times New Roman" w:hAnsi="Times New Roman"/>
          <w:b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5A0703" w:rsidRDefault="005A0703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5A0703" w:rsidRDefault="005A0703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5A0703" w:rsidRDefault="005A0703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5A0703" w:rsidRDefault="005A0703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5A0703" w:rsidRDefault="005A0703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5A0703" w:rsidRDefault="005A0703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>УТВЕРЖДЕН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>Решением (протоколом)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>муниципального программного офиса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 xml:space="preserve">Администрации Усть-Кубинского 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>муниципального округа</w:t>
      </w:r>
    </w:p>
    <w:p w:rsidR="00AD1ACC" w:rsidRPr="000E4FF9" w:rsidRDefault="00AD1ACC" w:rsidP="00AD1ACC">
      <w:pPr>
        <w:spacing w:after="0" w:line="240" w:lineRule="auto"/>
        <w:jc w:val="right"/>
        <w:outlineLvl w:val="1"/>
        <w:rPr>
          <w:rFonts w:ascii="Times New Roman" w:hAnsi="Times New Roman"/>
          <w:b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30.08.2024 №4</w:t>
      </w:r>
    </w:p>
    <w:p w:rsidR="00AD1ACC" w:rsidRPr="000E4FF9" w:rsidRDefault="00AD1ACC" w:rsidP="00AD1ACC">
      <w:pPr>
        <w:spacing w:after="0" w:line="240" w:lineRule="auto"/>
        <w:jc w:val="center"/>
        <w:outlineLvl w:val="1"/>
        <w:rPr>
          <w:rFonts w:ascii="Times New Roman" w:hAnsi="Times New Roman"/>
          <w:b/>
          <w:szCs w:val="22"/>
        </w:rPr>
      </w:pPr>
      <w:r w:rsidRPr="000E4FF9">
        <w:rPr>
          <w:rFonts w:ascii="Times New Roman" w:hAnsi="Times New Roman"/>
          <w:b/>
          <w:szCs w:val="22"/>
        </w:rPr>
        <w:t>ПАСПОРТ</w:t>
      </w:r>
      <w:r w:rsidR="00B6737A">
        <w:rPr>
          <w:rFonts w:ascii="Times New Roman" w:hAnsi="Times New Roman"/>
          <w:b/>
          <w:szCs w:val="22"/>
        </w:rPr>
        <w:t xml:space="preserve"> ПРОЕКТА</w:t>
      </w:r>
    </w:p>
    <w:p w:rsidR="00AD1ACC" w:rsidRPr="000E4FF9" w:rsidRDefault="009D248B" w:rsidP="0009797C">
      <w:pPr>
        <w:spacing w:after="0" w:line="240" w:lineRule="auto"/>
        <w:jc w:val="center"/>
        <w:outlineLvl w:val="1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М</w:t>
      </w:r>
      <w:r w:rsidR="00351D07">
        <w:rPr>
          <w:rFonts w:ascii="Times New Roman" w:hAnsi="Times New Roman"/>
          <w:b/>
          <w:szCs w:val="22"/>
        </w:rPr>
        <w:t>униципальный проект</w:t>
      </w:r>
      <w:r w:rsidR="00AD1ACC" w:rsidRPr="0009797C">
        <w:rPr>
          <w:rFonts w:ascii="Times New Roman" w:hAnsi="Times New Roman"/>
          <w:b/>
          <w:szCs w:val="22"/>
        </w:rPr>
        <w:t>«Одаренные дети»</w:t>
      </w:r>
      <w:bookmarkStart w:id="23" w:name="_GoBack"/>
      <w:bookmarkEnd w:id="23"/>
    </w:p>
    <w:p w:rsidR="00AD1ACC" w:rsidRPr="00057D51" w:rsidRDefault="00AD1ACC" w:rsidP="00AD1ACC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057D51" w:rsidRPr="00057D51" w:rsidRDefault="00057D51" w:rsidP="00057D51">
      <w:pPr>
        <w:pStyle w:val="af9"/>
        <w:widowControl/>
        <w:numPr>
          <w:ilvl w:val="0"/>
          <w:numId w:val="46"/>
        </w:numPr>
        <w:jc w:val="center"/>
        <w:rPr>
          <w:rFonts w:ascii="Times New Roman" w:hAnsi="Times New Roman"/>
        </w:rPr>
      </w:pPr>
      <w:r w:rsidRPr="00057D51">
        <w:rPr>
          <w:rStyle w:val="afe"/>
          <w:rFonts w:ascii="Times New Roman" w:hAnsi="Times New Roman"/>
          <w:b w:val="0"/>
        </w:rPr>
        <w:t>Основныеположениямуниципальногопроекта</w:t>
      </w:r>
    </w:p>
    <w:tbl>
      <w:tblPr>
        <w:tblW w:w="150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8"/>
        <w:gridCol w:w="10492"/>
      </w:tblGrid>
      <w:tr w:rsidR="00057D51" w:rsidRPr="00057D51" w:rsidTr="00BF162D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51" w:rsidRPr="00057D51" w:rsidRDefault="00057D51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57D51" w:rsidRPr="00057D51" w:rsidRDefault="00057D51" w:rsidP="00BF162D">
            <w:pPr>
              <w:pStyle w:val="ConsPlusNormal0"/>
              <w:rPr>
                <w:sz w:val="22"/>
                <w:szCs w:val="22"/>
              </w:rPr>
            </w:pPr>
            <w:r w:rsidRPr="00057D51">
              <w:rPr>
                <w:sz w:val="22"/>
                <w:szCs w:val="22"/>
              </w:rPr>
              <w:t>Наименование проекта (муниципальный, региональный, национальный)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51" w:rsidRPr="00057D51" w:rsidRDefault="00057D51" w:rsidP="00BF162D">
            <w:pPr>
              <w:spacing w:after="0" w:line="240" w:lineRule="auto"/>
              <w:jc w:val="center"/>
              <w:rPr>
                <w:rFonts w:ascii="Times New Roman" w:hAnsi="Times New Roman"/>
                <w:color w:val="C0504D" w:themeColor="accent2"/>
              </w:rPr>
            </w:pPr>
            <w:r w:rsidRPr="00057D51">
              <w:rPr>
                <w:rFonts w:ascii="Times New Roman" w:hAnsi="Times New Roman"/>
              </w:rPr>
              <w:t>Муниципальный проект «Одаренные дети»</w:t>
            </w:r>
          </w:p>
        </w:tc>
      </w:tr>
      <w:tr w:rsidR="00057D51" w:rsidRPr="00057D51" w:rsidTr="00BF162D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51" w:rsidRPr="00057D51" w:rsidRDefault="00057D51" w:rsidP="00BF16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D51">
              <w:rPr>
                <w:rFonts w:ascii="Times New Roman" w:hAnsi="Times New Roman"/>
              </w:rPr>
              <w:t>Вид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51" w:rsidRPr="00057D51" w:rsidRDefault="00057D51" w:rsidP="00BF16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7D51">
              <w:rPr>
                <w:rFonts w:ascii="Times New Roman" w:hAnsi="Times New Roman"/>
              </w:rPr>
              <w:t>муниципальный</w:t>
            </w:r>
          </w:p>
        </w:tc>
      </w:tr>
      <w:tr w:rsidR="00057D51" w:rsidRPr="00057D51" w:rsidTr="00BF162D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51" w:rsidRPr="00057D51" w:rsidRDefault="00057D51" w:rsidP="00BF162D">
            <w:pPr>
              <w:pStyle w:val="ConsPlusNormal0"/>
              <w:rPr>
                <w:sz w:val="22"/>
                <w:szCs w:val="22"/>
              </w:rPr>
            </w:pPr>
            <w:r w:rsidRPr="00057D51">
              <w:rPr>
                <w:sz w:val="22"/>
                <w:szCs w:val="22"/>
              </w:rPr>
              <w:t xml:space="preserve"> Сроки реализации проекта 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51" w:rsidRPr="00057D51" w:rsidRDefault="00057D51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7D51">
              <w:rPr>
                <w:rFonts w:ascii="Times New Roman" w:hAnsi="Times New Roman"/>
              </w:rPr>
              <w:t>с 01.01.2025 по 31.12.2027</w:t>
            </w:r>
          </w:p>
        </w:tc>
      </w:tr>
      <w:tr w:rsidR="00057D51" w:rsidRPr="00057D51" w:rsidTr="00BF162D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51" w:rsidRPr="00057D51" w:rsidRDefault="00057D51" w:rsidP="00BF162D">
            <w:pPr>
              <w:pStyle w:val="ConsPlusNormal0"/>
              <w:rPr>
                <w:sz w:val="22"/>
                <w:szCs w:val="22"/>
              </w:rPr>
            </w:pPr>
            <w:r w:rsidRPr="00057D51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51" w:rsidRPr="00057D51" w:rsidRDefault="00057D51" w:rsidP="00BF162D">
            <w:pPr>
              <w:pStyle w:val="ConsPlusNormal0"/>
              <w:rPr>
                <w:sz w:val="22"/>
                <w:szCs w:val="22"/>
              </w:rPr>
            </w:pPr>
            <w:r w:rsidRPr="00057D51">
              <w:rPr>
                <w:sz w:val="22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057D51" w:rsidRPr="00057D51" w:rsidTr="00BF162D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51" w:rsidRPr="00057D51" w:rsidRDefault="00057D51" w:rsidP="00BF162D">
            <w:pPr>
              <w:pStyle w:val="ConsPlusNormal0"/>
              <w:ind w:right="80"/>
              <w:jc w:val="both"/>
              <w:rPr>
                <w:sz w:val="22"/>
                <w:szCs w:val="22"/>
              </w:rPr>
            </w:pPr>
            <w:r w:rsidRPr="00057D51">
              <w:rPr>
                <w:sz w:val="22"/>
                <w:szCs w:val="22"/>
              </w:rPr>
              <w:t>Связь с муниципальными программами Усть-Кубинского муниципального округа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51" w:rsidRPr="00057D51" w:rsidRDefault="00057D51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D51">
              <w:rPr>
                <w:rFonts w:ascii="Times New Roman" w:hAnsi="Times New Roman"/>
              </w:rPr>
              <w:t xml:space="preserve"> «Культура, туризм и сохранение объектов культурного наследия Усть-Кубинского муниципального округа»</w:t>
            </w:r>
          </w:p>
          <w:p w:rsidR="00057D51" w:rsidRPr="00057D51" w:rsidRDefault="00057D51" w:rsidP="00BF162D">
            <w:pPr>
              <w:pStyle w:val="ConsPlusNormal0"/>
              <w:rPr>
                <w:sz w:val="22"/>
                <w:szCs w:val="22"/>
              </w:rPr>
            </w:pPr>
          </w:p>
        </w:tc>
      </w:tr>
    </w:tbl>
    <w:p w:rsidR="00AD1ACC" w:rsidRPr="00057D51" w:rsidRDefault="00AD1ACC" w:rsidP="00AD1ACC">
      <w:pPr>
        <w:spacing w:after="0" w:line="240" w:lineRule="auto"/>
        <w:rPr>
          <w:rFonts w:ascii="Times New Roman" w:hAnsi="Times New Roman"/>
          <w:szCs w:val="22"/>
        </w:rPr>
        <w:sectPr w:rsidR="00AD1ACC" w:rsidRPr="00057D51" w:rsidSect="00057D51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AD1ACC" w:rsidRPr="000E4FF9" w:rsidRDefault="00AD1ACC" w:rsidP="00AD1ACC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Cs w:val="22"/>
        </w:rPr>
      </w:pPr>
      <w:r w:rsidRPr="000E4FF9">
        <w:rPr>
          <w:rFonts w:ascii="Times New Roman" w:hAnsi="Times New Roman"/>
          <w:bCs/>
          <w:szCs w:val="22"/>
        </w:rPr>
        <w:lastRenderedPageBreak/>
        <w:t>Показатели проекта</w:t>
      </w:r>
    </w:p>
    <w:p w:rsidR="00AD1ACC" w:rsidRPr="000E4FF9" w:rsidRDefault="00AD1ACC" w:rsidP="00AD1AC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Cs/>
          <w:szCs w:val="22"/>
        </w:rPr>
      </w:pPr>
    </w:p>
    <w:tbl>
      <w:tblPr>
        <w:tblW w:w="153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4112"/>
        <w:gridCol w:w="1842"/>
        <w:gridCol w:w="1419"/>
        <w:gridCol w:w="1418"/>
        <w:gridCol w:w="1419"/>
        <w:gridCol w:w="1418"/>
        <w:gridCol w:w="1419"/>
        <w:gridCol w:w="1702"/>
      </w:tblGrid>
      <w:tr w:rsidR="00AD1ACC" w:rsidRPr="000E4FF9" w:rsidTr="00AD1AC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Уровень показателя 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  <w:lang w:eastAsia="ar-SA"/>
              </w:rPr>
              <w:t>ГП РФ/ ФП вне НП/ ВДЛ/ ГП ВО</w:t>
            </w:r>
            <w:hyperlink r:id="rId42" w:anchor="sub_1111" w:history="1">
              <w:r w:rsidRPr="000E4FF9">
                <w:rPr>
                  <w:rStyle w:val="ab"/>
                  <w:rFonts w:ascii="Times New Roman" w:hAnsi="Times New Roman"/>
                  <w:color w:val="106BBE"/>
                  <w:szCs w:val="22"/>
                  <w:lang w:eastAsia="ar-SA"/>
                </w:rPr>
                <w:t>*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Базовое значение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Период, год</w:t>
            </w:r>
          </w:p>
        </w:tc>
      </w:tr>
      <w:tr w:rsidR="00AD1ACC" w:rsidRPr="000E4FF9" w:rsidTr="00AD1AC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Создание условий для развития образовательной среды в соответствии с федеральными государственными требованиями</w:t>
            </w: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Удельный вес численности обучающихся в образовательных организациях дополнительного образования в соответствии с федеральными государственными требованиями в общей численности обучающихся в образовательных организациях дополнительного образования</w:t>
            </w:r>
            <w:r w:rsidRPr="000E4FF9">
              <w:rPr>
                <w:rFonts w:ascii="Times New Roman" w:hAnsi="Times New Roman"/>
                <w:szCs w:val="22"/>
              </w:rPr>
              <w:t xml:space="preserve"> в сфере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BF162D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Cs w:val="22"/>
              </w:rPr>
            </w:pPr>
            <w:r w:rsidRPr="00F85B55">
              <w:rPr>
                <w:rFonts w:ascii="Times New Roman" w:hAnsi="Times New Roman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pt;height:15.65pt" equationxml="&lt;">
                  <v:imagedata r:id="rId43" o:title="" chromakey="white"/>
                </v:shape>
              </w:pic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Cs w:val="22"/>
              </w:rPr>
            </w:pPr>
            <w:r w:rsidRPr="000E4FF9">
              <w:rPr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Cs w:val="22"/>
              </w:rPr>
            </w:pPr>
            <w:r w:rsidRPr="000E4FF9">
              <w:rPr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Cs w:val="22"/>
              </w:rPr>
            </w:pPr>
            <w:r w:rsidRPr="000E4FF9">
              <w:rPr>
                <w:szCs w:val="22"/>
              </w:rPr>
              <w:t>50</w:t>
            </w: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2.</w:t>
            </w:r>
          </w:p>
        </w:tc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талантливой молодежи и педагогических работников</w:t>
            </w: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Доля детей в возрасте от 5 до 18 лет, охваченных дополнительным образованием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процент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 Количество посещений организаций культуры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процент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230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230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230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230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pacing w:val="-1"/>
                <w:szCs w:val="22"/>
              </w:rPr>
              <w:t xml:space="preserve">Доля детей, являющихся лауреатами </w:t>
            </w:r>
            <w:r w:rsidRPr="000E4FF9">
              <w:rPr>
                <w:rFonts w:ascii="Times New Roman" w:hAnsi="Times New Roman"/>
                <w:szCs w:val="22"/>
              </w:rPr>
              <w:t xml:space="preserve">и </w:t>
            </w:r>
            <w:r w:rsidRPr="000E4FF9">
              <w:rPr>
                <w:rFonts w:ascii="Times New Roman" w:hAnsi="Times New Roman"/>
                <w:spacing w:val="-1"/>
                <w:szCs w:val="22"/>
              </w:rPr>
              <w:t xml:space="preserve">дипломантами </w:t>
            </w:r>
            <w:r w:rsidRPr="000E4FF9">
              <w:rPr>
                <w:rFonts w:ascii="Times New Roman" w:hAnsi="Times New Roman"/>
                <w:szCs w:val="22"/>
              </w:rPr>
              <w:t xml:space="preserve">районных, </w:t>
            </w:r>
            <w:r w:rsidRPr="000E4FF9">
              <w:rPr>
                <w:rFonts w:ascii="Times New Roman" w:hAnsi="Times New Roman"/>
                <w:spacing w:val="-1"/>
                <w:szCs w:val="22"/>
              </w:rPr>
              <w:t xml:space="preserve">межрайонных, областных, региональных, всероссийских конкурсов, выставок, смотров </w:t>
            </w:r>
            <w:r w:rsidRPr="000E4FF9">
              <w:rPr>
                <w:rFonts w:ascii="Times New Roman" w:hAnsi="Times New Roman"/>
                <w:szCs w:val="22"/>
              </w:rPr>
              <w:t xml:space="preserve">и </w:t>
            </w:r>
            <w:r w:rsidRPr="000E4FF9">
              <w:rPr>
                <w:rFonts w:ascii="Times New Roman" w:hAnsi="Times New Roman"/>
                <w:spacing w:val="-1"/>
                <w:szCs w:val="22"/>
              </w:rPr>
              <w:t xml:space="preserve">фестивалей, </w:t>
            </w:r>
            <w:r w:rsidRPr="000E4FF9">
              <w:rPr>
                <w:rFonts w:ascii="Times New Roman" w:hAnsi="Times New Roman"/>
                <w:szCs w:val="22"/>
              </w:rPr>
              <w:t xml:space="preserve">в </w:t>
            </w:r>
            <w:r w:rsidRPr="000E4FF9">
              <w:rPr>
                <w:rFonts w:ascii="Times New Roman" w:hAnsi="Times New Roman"/>
                <w:spacing w:val="-1"/>
                <w:szCs w:val="22"/>
              </w:rPr>
              <w:t xml:space="preserve">общей численности, обучающихся в учреждении дополнительного образования детей </w:t>
            </w:r>
            <w:r w:rsidRPr="000E4FF9">
              <w:rPr>
                <w:rFonts w:ascii="Times New Roman" w:hAnsi="Times New Roman"/>
                <w:szCs w:val="22"/>
              </w:rPr>
              <w:t xml:space="preserve">в </w:t>
            </w:r>
            <w:r w:rsidRPr="000E4FF9">
              <w:rPr>
                <w:rFonts w:ascii="Times New Roman" w:hAnsi="Times New Roman"/>
                <w:spacing w:val="-1"/>
                <w:szCs w:val="22"/>
              </w:rPr>
              <w:t>сфере</w:t>
            </w:r>
            <w:r w:rsidRPr="000E4FF9">
              <w:rPr>
                <w:rFonts w:ascii="Times New Roman" w:hAnsi="Times New Roman"/>
                <w:spacing w:val="-9"/>
                <w:szCs w:val="22"/>
              </w:rPr>
              <w:t xml:space="preserve">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процент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75</w:t>
            </w:r>
          </w:p>
        </w:tc>
      </w:tr>
    </w:tbl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lastRenderedPageBreak/>
        <w:t>* Указывается уровень соответствия декомпозированного до Усть-Кубинского муниципального округа показателя:</w:t>
      </w: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 xml:space="preserve">ГП РФ - государственной программы Российской Федерации; </w:t>
      </w: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ФП вне НП - федерального проекта, не входящего в состав национального проекта;</w:t>
      </w: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AD1ACC" w:rsidRPr="000E4FF9" w:rsidRDefault="00AD1ACC" w:rsidP="00AD1ACC">
      <w:pPr>
        <w:spacing w:after="0" w:line="240" w:lineRule="auto"/>
        <w:outlineLvl w:val="2"/>
        <w:rPr>
          <w:rFonts w:ascii="Times New Roman" w:hAnsi="Times New Roman"/>
          <w:b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 xml:space="preserve">ГП ВО - </w:t>
      </w:r>
      <w:r w:rsidRPr="000E4FF9">
        <w:rPr>
          <w:rFonts w:ascii="Times New Roman" w:hAnsi="Times New Roman"/>
          <w:color w:val="auto"/>
          <w:szCs w:val="22"/>
          <w:lang w:eastAsia="ar-SA"/>
        </w:rPr>
        <w:t>государственной программы Вологодской области</w:t>
      </w: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bCs/>
          <w:szCs w:val="22"/>
        </w:rPr>
      </w:pP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b/>
          <w:szCs w:val="22"/>
        </w:rPr>
      </w:pPr>
      <w:r w:rsidRPr="000E4FF9">
        <w:rPr>
          <w:rFonts w:ascii="Times New Roman" w:hAnsi="Times New Roman"/>
          <w:bCs/>
          <w:szCs w:val="22"/>
        </w:rPr>
        <w:t>3.</w:t>
      </w:r>
      <w:r w:rsidRPr="000E4FF9">
        <w:rPr>
          <w:rFonts w:ascii="Times New Roman" w:hAnsi="Times New Roman"/>
          <w:color w:val="auto"/>
          <w:szCs w:val="22"/>
          <w:lang w:eastAsia="ar-SA"/>
        </w:rPr>
        <w:t>Мероприятия и результаты проекта</w:t>
      </w: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b/>
          <w:szCs w:val="22"/>
        </w:rPr>
      </w:pPr>
    </w:p>
    <w:tbl>
      <w:tblPr>
        <w:tblW w:w="15390" w:type="dxa"/>
        <w:tblInd w:w="-2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1"/>
        <w:gridCol w:w="2894"/>
        <w:gridCol w:w="141"/>
        <w:gridCol w:w="1060"/>
        <w:gridCol w:w="1915"/>
        <w:gridCol w:w="1133"/>
        <w:gridCol w:w="142"/>
        <w:gridCol w:w="1275"/>
        <w:gridCol w:w="1416"/>
        <w:gridCol w:w="1417"/>
        <w:gridCol w:w="1274"/>
        <w:gridCol w:w="1984"/>
        <w:gridCol w:w="28"/>
      </w:tblGrid>
      <w:tr w:rsidR="00AD1ACC" w:rsidRPr="000E4FF9" w:rsidTr="00AD1ACC">
        <w:trPr>
          <w:trHeight w:val="20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№ п/п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 xml:space="preserve">Единица измерения 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(по ОКЕИ)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Период, год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val="2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Тип мероприятия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Значение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2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val="2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1</w:t>
            </w:r>
          </w:p>
        </w:tc>
        <w:tc>
          <w:tcPr>
            <w:tcW w:w="146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талантливой молодежи и педагогических работников</w:t>
            </w:r>
          </w:p>
        </w:tc>
        <w:tc>
          <w:tcPr>
            <w:tcW w:w="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val="190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1.1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Достигнута доля обучающихся по федеральным государственным требованиям в области искусств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единиц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Субсидия на муниципальное задание (иные цели)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Доля обучающихся по федеральным государственным требованиям</w:t>
            </w:r>
          </w:p>
        </w:tc>
        <w:tc>
          <w:tcPr>
            <w:tcW w:w="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val="90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2.</w:t>
            </w:r>
          </w:p>
        </w:tc>
        <w:tc>
          <w:tcPr>
            <w:tcW w:w="146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Создание условий, способствующих полноценному воспитанию и развитию каждого обучающегося, осваивающего дополнительные общеразвивающие образовательные программы </w:t>
            </w:r>
          </w:p>
        </w:tc>
        <w:tc>
          <w:tcPr>
            <w:tcW w:w="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val="48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2.1</w:t>
            </w: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Достигнута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доля детей в возрасте от 5 до 18 лет, охваченных дополнительным образованием в сфере культуры</w:t>
            </w:r>
          </w:p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процент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Осуществление текущей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19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69253B" w:rsidRPr="0040395F" w:rsidRDefault="0069253B" w:rsidP="0069253B">
      <w:pPr>
        <w:pStyle w:val="afb"/>
        <w:jc w:val="center"/>
        <w:rPr>
          <w:rStyle w:val="afe"/>
          <w:rFonts w:ascii="Times New Roman" w:hAnsi="Times New Roman"/>
          <w:b w:val="0"/>
          <w:sz w:val="22"/>
          <w:szCs w:val="22"/>
        </w:rPr>
      </w:pPr>
      <w:r w:rsidRPr="0040395F">
        <w:rPr>
          <w:rStyle w:val="afe"/>
          <w:rFonts w:ascii="Times New Roman" w:hAnsi="Times New Roman"/>
          <w:b w:val="0"/>
          <w:sz w:val="22"/>
          <w:szCs w:val="22"/>
        </w:rPr>
        <w:lastRenderedPageBreak/>
        <w:t>4. Финансовое обеспечение реализации проекта</w:t>
      </w:r>
    </w:p>
    <w:p w:rsidR="0069253B" w:rsidRPr="0040395F" w:rsidRDefault="0069253B" w:rsidP="0069253B">
      <w:pPr>
        <w:spacing w:after="0" w:line="240" w:lineRule="auto"/>
      </w:pPr>
    </w:p>
    <w:tbl>
      <w:tblPr>
        <w:tblW w:w="25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2391"/>
        <w:gridCol w:w="101"/>
        <w:gridCol w:w="4993"/>
        <w:gridCol w:w="30"/>
        <w:gridCol w:w="935"/>
        <w:gridCol w:w="86"/>
        <w:gridCol w:w="851"/>
        <w:gridCol w:w="143"/>
        <w:gridCol w:w="971"/>
        <w:gridCol w:w="50"/>
        <w:gridCol w:w="1050"/>
        <w:gridCol w:w="13"/>
        <w:gridCol w:w="1087"/>
        <w:gridCol w:w="45"/>
        <w:gridCol w:w="1287"/>
        <w:gridCol w:w="5306"/>
        <w:gridCol w:w="5023"/>
      </w:tblGrid>
      <w:tr w:rsidR="0069253B" w:rsidRPr="0040395F" w:rsidTr="00BF162D">
        <w:trPr>
          <w:gridAfter w:val="2"/>
          <w:wAfter w:w="10329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(результата), источника финансирования</w:t>
            </w:r>
          </w:p>
        </w:tc>
        <w:tc>
          <w:tcPr>
            <w:tcW w:w="5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69253B" w:rsidRPr="0040395F" w:rsidTr="00BF162D">
        <w:trPr>
          <w:gridAfter w:val="2"/>
          <w:wAfter w:w="10329" w:type="dxa"/>
          <w:trHeight w:val="33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20_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20_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15026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69253B">
            <w:pPr>
              <w:pStyle w:val="a5"/>
              <w:numPr>
                <w:ilvl w:val="1"/>
                <w:numId w:val="42"/>
              </w:numPr>
              <w:spacing w:after="0" w:line="240" w:lineRule="auto"/>
              <w:ind w:hanging="893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  <w:spacing w:val="-2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талантливой молодежи и педагогических работников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4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69253B" w:rsidRPr="0040395F" w:rsidRDefault="0069253B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1.1.1.1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jc w:val="center"/>
            </w:pPr>
            <w:r w:rsidRPr="0040395F">
              <w:rPr>
                <w:rFonts w:ascii="Times New Roman" w:hAnsi="Times New Roman"/>
              </w:rPr>
              <w:t>1.1.1.2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jc w:val="center"/>
            </w:pPr>
            <w:r w:rsidRPr="0040395F">
              <w:rPr>
                <w:rFonts w:ascii="Times New Roman" w:hAnsi="Times New Roman"/>
              </w:rPr>
              <w:t>1.1.1.3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jc w:val="center"/>
            </w:pPr>
            <w:r w:rsidRPr="0040395F">
              <w:rPr>
                <w:rFonts w:ascii="Times New Roman" w:hAnsi="Times New Roman"/>
              </w:rPr>
              <w:t>1.1.1.4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t xml:space="preserve">Новая редакция 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69253B" w:rsidRPr="0040395F" w:rsidTr="00BF162D">
        <w:trPr>
          <w:trHeight w:val="350"/>
        </w:trPr>
        <w:tc>
          <w:tcPr>
            <w:tcW w:w="1502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69253B" w:rsidRPr="0040395F" w:rsidRDefault="0069253B" w:rsidP="0069253B">
            <w:pPr>
              <w:pStyle w:val="a5"/>
              <w:numPr>
                <w:ilvl w:val="1"/>
                <w:numId w:val="43"/>
              </w:numPr>
              <w:spacing w:after="0" w:line="240" w:lineRule="auto"/>
              <w:ind w:hanging="893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Создание условий, способствующих полноценному воспитанию и развитию каждого обучающегося, осваивающего дополнительные общеразвивающие образовательные программы</w:t>
            </w:r>
          </w:p>
        </w:tc>
        <w:tc>
          <w:tcPr>
            <w:tcW w:w="5306" w:type="dxa"/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5023" w:type="dxa"/>
          </w:tcPr>
          <w:p w:rsidR="0069253B" w:rsidRPr="0040395F" w:rsidRDefault="0069253B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2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69253B" w:rsidRPr="0040395F" w:rsidRDefault="0069253B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21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0395F">
              <w:rPr>
                <w:rFonts w:ascii="Times New Roman" w:hAnsi="Times New Roman"/>
                <w:color w:val="auto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2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21"/>
              <w:spacing w:after="0" w:line="240" w:lineRule="auto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0395F">
              <w:rPr>
                <w:rFonts w:ascii="Times New Roman" w:hAnsi="Times New Roman"/>
                <w:color w:val="auto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3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Итого по проекту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100,0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Бюджет округа, в том числе: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федерального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субвенции и субсидии областного бюджета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253B" w:rsidRPr="0040395F" w:rsidTr="00BF162D">
        <w:trPr>
          <w:gridAfter w:val="2"/>
          <w:wAfter w:w="10329" w:type="dxa"/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3B" w:rsidRPr="0040395F" w:rsidRDefault="0069253B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  <w:rPr>
                <w:rFonts w:ascii="Calibri" w:hAnsi="Calibri"/>
              </w:rPr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3B" w:rsidRPr="0040395F" w:rsidRDefault="0069253B" w:rsidP="00BF162D">
            <w:pPr>
              <w:spacing w:after="0" w:line="240" w:lineRule="auto"/>
            </w:pPr>
            <w:r w:rsidRPr="0040395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53B" w:rsidRPr="0040395F" w:rsidRDefault="0069253B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9253B" w:rsidRDefault="0069253B" w:rsidP="00AD1ACC">
      <w:pPr>
        <w:spacing w:after="0" w:line="240" w:lineRule="auto"/>
        <w:jc w:val="center"/>
        <w:outlineLvl w:val="2"/>
        <w:rPr>
          <w:rFonts w:ascii="Times New Roman" w:hAnsi="Times New Roman"/>
          <w:szCs w:val="22"/>
        </w:rPr>
      </w:pPr>
    </w:p>
    <w:p w:rsidR="0069253B" w:rsidRDefault="0069253B" w:rsidP="00AD1ACC">
      <w:pPr>
        <w:spacing w:after="0" w:line="240" w:lineRule="auto"/>
        <w:jc w:val="center"/>
        <w:outlineLvl w:val="2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>5. Прогнозная (справочная) оценка объемов привлечения средств федерального и областного бюджета, бюджетов государственных внебюджетных фондов, физических и юридических лиц на решение проекта</w:t>
      </w: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szCs w:val="22"/>
        </w:rPr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44"/>
        <w:gridCol w:w="24"/>
        <w:gridCol w:w="5346"/>
        <w:gridCol w:w="1958"/>
        <w:gridCol w:w="2348"/>
        <w:gridCol w:w="2089"/>
        <w:gridCol w:w="2301"/>
      </w:tblGrid>
      <w:tr w:rsidR="00AD1ACC" w:rsidRPr="000E4FF9" w:rsidTr="00AD1ACC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Наименование мероприятия (результата) и источники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 (тыс. рублей)</w:t>
            </w:r>
          </w:p>
        </w:tc>
      </w:tr>
      <w:tr w:rsidR="00AD1ACC" w:rsidRPr="000E4FF9" w:rsidTr="00AD1ACC">
        <w:trPr>
          <w:trHeight w:val="3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 год.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</w:tr>
      <w:tr w:rsidR="00AD1ACC" w:rsidRPr="000E4FF9" w:rsidTr="00AD1ACC">
        <w:trPr>
          <w:trHeight w:val="31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Обеспеченна доступность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талантливой молодежи и педагогических работников</w:t>
            </w:r>
          </w:p>
        </w:tc>
      </w:tr>
      <w:tr w:rsidR="00AD1ACC" w:rsidRPr="000E4FF9" w:rsidTr="00AD1ACC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В учреждении дополнительного образования достигнута доля обучающихся по федеральным государственным требованиям в области искусств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В общеобразовательным организациях округа организованы школьные музеи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1.2.2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1.2.3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1.2.4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4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Создание условий, способствующих полноценному воспитанию и развитию каждого обучающегося, осваивающего дополнительные общеразвивающие образовательные программы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5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Достигнута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доля детей в возрасте от 5 до 18 лет, охваченных дополнительным образованием в сфере культуры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2.1.1</w:t>
            </w:r>
          </w:p>
        </w:tc>
        <w:tc>
          <w:tcPr>
            <w:tcW w:w="5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Итого по проекту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3.2.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</w:tbl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  <w:r w:rsidRPr="000E4FF9">
        <w:rPr>
          <w:rFonts w:ascii="Times New Roman" w:hAnsi="Times New Roman"/>
          <w:color w:val="26282F"/>
          <w:szCs w:val="22"/>
        </w:rPr>
        <w:t>6. Участники проекта</w:t>
      </w: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3500"/>
        <w:gridCol w:w="3748"/>
        <w:gridCol w:w="3749"/>
        <w:gridCol w:w="3749"/>
      </w:tblGrid>
      <w:tr w:rsidR="00AD1ACC" w:rsidRPr="000E4FF9" w:rsidTr="00AD1A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Непосредственный руководитель</w:t>
            </w:r>
          </w:p>
        </w:tc>
      </w:tr>
      <w:tr w:rsidR="00AD1ACC" w:rsidRPr="000E4FF9" w:rsidTr="00AD1A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</w:tr>
      <w:tr w:rsidR="00AD1ACC" w:rsidRPr="000E4FF9" w:rsidTr="00AD1A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Комарова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AD1ACC" w:rsidRPr="000E4FF9" w:rsidTr="00AD1A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Комарова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AD1ACC" w:rsidRPr="000E4FF9" w:rsidTr="00AD1A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Хромцова О.Б.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Директор МБУ ДО «Усть-Кубинская ДШИ»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</w:tbl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b/>
          <w:szCs w:val="22"/>
        </w:rPr>
      </w:pP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b/>
          <w:szCs w:val="22"/>
        </w:rPr>
      </w:pP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bCs/>
          <w:szCs w:val="22"/>
        </w:rPr>
      </w:pPr>
      <w:r w:rsidRPr="000E4FF9">
        <w:rPr>
          <w:rFonts w:ascii="Times New Roman" w:hAnsi="Times New Roman"/>
          <w:bCs/>
          <w:szCs w:val="22"/>
        </w:rPr>
        <w:t>6. Сведения о порядке сбора информации и методике расчета показателей проекта</w:t>
      </w: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872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AD1ACC" w:rsidRPr="000E4FF9" w:rsidTr="00AD1ACC">
        <w:trPr>
          <w:trHeight w:val="1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lastRenderedPageBreak/>
              <w:t>N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44" w:history="1">
              <w:r w:rsidRPr="000E4FF9">
                <w:rPr>
                  <w:rStyle w:val="ab"/>
                  <w:rFonts w:ascii="Times New Roman" w:hAnsi="Times New Roman"/>
                  <w:szCs w:val="22"/>
                </w:rPr>
                <w:t>ОКЕИ</w:t>
              </w:r>
            </w:hyperlink>
            <w:r w:rsidRPr="000E4FF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Определение показателя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Динамика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Метод расчета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Ответственные за сбор данных по показателю </w:t>
            </w: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10</w:t>
            </w:r>
          </w:p>
        </w:tc>
      </w:tr>
      <w:tr w:rsidR="00AD1ACC" w:rsidRPr="000E4FF9" w:rsidTr="00AD1ACC">
        <w:trPr>
          <w:trHeight w:val="3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Удельный вес численности обучающихся в учреждении дополнительного образования обучающихся по федеральным государственным требованиям в области искусств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Удельный вес численности обучающихся в учреждении дополнительного образования обучающихся по федеральным государственным требованиям в области искусств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годовая, показатель на дату</w:t>
            </w:r>
            <w:r w:rsidRPr="000E4FF9">
              <w:rPr>
                <w:rFonts w:ascii="Times New Roman" w:hAnsi="Times New Roman"/>
                <w:szCs w:val="22"/>
              </w:rPr>
              <w:br/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br/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noProof/>
                <w:szCs w:val="22"/>
              </w:rPr>
              <w:drawing>
                <wp:inline distT="0" distB="0" distL="0" distR="0">
                  <wp:extent cx="1002665" cy="4718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Y - количество обучающихся в учреждении дополнительного образования обучающихся по федеральным государственным требованиям в области искусств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туризма и молодежи администрации округа</w:t>
            </w:r>
          </w:p>
        </w:tc>
      </w:tr>
      <w:tr w:rsidR="00AD1ACC" w:rsidRPr="000E4FF9" w:rsidTr="00AD1ACC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Доля детей в возрасте от 5 до 18 лет, охваченных дополнительным образованием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в сфере культуры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доля детей, в возрасте от 5 до 18, получающих услуги по дополнительному образованию, в общей численности детей </w:t>
            </w:r>
            <w:r w:rsidRPr="000E4FF9">
              <w:rPr>
                <w:rFonts w:ascii="Times New Roman" w:hAnsi="Times New Roman"/>
                <w:szCs w:val="22"/>
              </w:rPr>
              <w:lastRenderedPageBreak/>
              <w:t>этого возраста от общего числа детей в возрасте от 5 до 18 лет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lastRenderedPageBreak/>
              <w:t>возрастание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годовая, показатель на дату</w:t>
            </w:r>
            <w:r w:rsidRPr="000E4FF9">
              <w:rPr>
                <w:rFonts w:ascii="Times New Roman" w:hAnsi="Times New Roman"/>
                <w:szCs w:val="22"/>
              </w:rPr>
              <w:br/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noProof/>
                <w:szCs w:val="22"/>
              </w:rPr>
              <w:drawing>
                <wp:inline distT="0" distB="0" distL="0" distR="0">
                  <wp:extent cx="855345" cy="4718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X - количество детей, , в возрасте от 5 до 18, получающих услуги по дополнительному образованию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N - общее число детей в возрасте от 5 </w:t>
            </w:r>
            <w:r w:rsidRPr="000E4FF9">
              <w:rPr>
                <w:rFonts w:ascii="Times New Roman" w:hAnsi="Times New Roman"/>
                <w:szCs w:val="22"/>
              </w:rPr>
              <w:lastRenderedPageBreak/>
              <w:t>до 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lastRenderedPageBreak/>
              <w:t>Ведомственная отчетность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туризма и молодежи администрации округа</w:t>
            </w:r>
          </w:p>
        </w:tc>
      </w:tr>
    </w:tbl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Cs w:val="22"/>
        </w:rPr>
      </w:pP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Cs w:val="22"/>
        </w:rPr>
      </w:pP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Cs w:val="22"/>
        </w:rPr>
      </w:pP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Cs w:val="22"/>
        </w:rPr>
      </w:pP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Cs w:val="22"/>
        </w:rPr>
      </w:pP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Cs w:val="22"/>
        </w:rPr>
      </w:pP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26282F"/>
          <w:szCs w:val="22"/>
        </w:rPr>
        <w:t>ПЛАН</w:t>
      </w: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26282F"/>
          <w:szCs w:val="22"/>
        </w:rPr>
      </w:pPr>
      <w:r w:rsidRPr="000E4FF9">
        <w:rPr>
          <w:rFonts w:ascii="Times New Roman" w:hAnsi="Times New Roman"/>
          <w:color w:val="26282F"/>
          <w:szCs w:val="22"/>
        </w:rPr>
        <w:t>реализации муниципального проекта</w:t>
      </w:r>
    </w:p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  <w:r w:rsidRPr="000E4FF9">
        <w:rPr>
          <w:rFonts w:ascii="Times New Roman" w:hAnsi="Times New Roman"/>
          <w:b/>
          <w:szCs w:val="22"/>
        </w:rPr>
        <w:t xml:space="preserve"> «</w:t>
      </w:r>
      <w:r w:rsidRPr="000E4FF9">
        <w:rPr>
          <w:rFonts w:ascii="Times New Roman" w:hAnsi="Times New Roman"/>
          <w:szCs w:val="22"/>
        </w:rPr>
        <w:t>Одаренные дети</w:t>
      </w:r>
      <w:r w:rsidRPr="000E4FF9">
        <w:rPr>
          <w:rFonts w:ascii="Times New Roman" w:hAnsi="Times New Roman"/>
          <w:b/>
          <w:szCs w:val="22"/>
        </w:rPr>
        <w:t>»</w:t>
      </w:r>
    </w:p>
    <w:p w:rsidR="00AD1ACC" w:rsidRPr="000E4FF9" w:rsidRDefault="00AD1ACC" w:rsidP="00AD1ACC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Cs w:val="22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AD1ACC" w:rsidRPr="000E4FF9" w:rsidTr="00AD1ACC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№ п/п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мероприятия (результата), контрольной точки </w:t>
            </w:r>
            <w:hyperlink r:id="rId47" w:anchor="sub_2222" w:history="1">
              <w:r w:rsidRPr="000E4FF9">
                <w:rPr>
                  <w:rStyle w:val="ab"/>
                  <w:rFonts w:ascii="Times New Roman" w:hAnsi="Times New Roman"/>
                  <w:color w:val="106BBE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Информационная система (источник данных)</w:t>
            </w:r>
          </w:p>
        </w:tc>
      </w:tr>
      <w:tr w:rsidR="00AD1ACC" w:rsidRPr="000E4FF9" w:rsidTr="00AD1AC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</w:tr>
      <w:tr w:rsidR="00AD1ACC" w:rsidRPr="000E4FF9" w:rsidTr="00AD1ACC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талантливой молодежи и педагогических работников</w:t>
            </w:r>
          </w:p>
        </w:tc>
      </w:tr>
      <w:tr w:rsidR="00AD1ACC" w:rsidRPr="000E4FF9" w:rsidTr="00AD1A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В учреждении дополнительного образования достигнута доля обучающихся по федеральным государственным требованиям в области искусств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31.12.2026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туризма и молодежи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Создание условий, способствующих полноценному воспитанию и развитию каждого обучающегося, осваивающего дополнительные общеразвивающие образовательные программы</w:t>
            </w:r>
          </w:p>
        </w:tc>
      </w:tr>
      <w:tr w:rsidR="00AD1ACC" w:rsidRPr="000E4FF9" w:rsidTr="00AD1A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Достигнута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доля детей в возрасте от 5 до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18 лет, охваченных дополнительным образованием в сфере культуры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Отдел культуры,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туризма и молодежи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AD1ACC" w:rsidRPr="000E4FF9" w:rsidRDefault="00AD1ACC" w:rsidP="00AD1ACC">
      <w:pPr>
        <w:spacing w:after="0" w:line="240" w:lineRule="auto"/>
        <w:jc w:val="center"/>
        <w:outlineLvl w:val="1"/>
        <w:rPr>
          <w:rFonts w:ascii="Times New Roman" w:hAnsi="Times New Roman"/>
          <w:b/>
          <w:szCs w:val="22"/>
        </w:rPr>
      </w:pPr>
    </w:p>
    <w:p w:rsidR="00AD1ACC" w:rsidRPr="000E4FF9" w:rsidRDefault="00AD1ACC" w:rsidP="00AD1ACC">
      <w:pPr>
        <w:spacing w:after="0" w:line="240" w:lineRule="auto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AD1ACC" w:rsidRPr="000E4FF9" w:rsidRDefault="00AD1ACC" w:rsidP="00AD1ACC">
      <w:pPr>
        <w:spacing w:after="0" w:line="240" w:lineRule="auto"/>
        <w:jc w:val="right"/>
        <w:outlineLvl w:val="1"/>
        <w:rPr>
          <w:rFonts w:ascii="Times New Roman" w:hAnsi="Times New Roman"/>
          <w:color w:val="auto"/>
          <w:szCs w:val="22"/>
        </w:rPr>
      </w:pPr>
    </w:p>
    <w:p w:rsidR="005A0703" w:rsidRDefault="005A0703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5A0703" w:rsidRDefault="005A0703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>УТВЕРЖДЕН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  <w:lang w:eastAsia="ar-SA"/>
        </w:rPr>
      </w:pPr>
      <w:r w:rsidRPr="000E4FF9">
        <w:rPr>
          <w:rFonts w:ascii="Times New Roman" w:hAnsi="Times New Roman"/>
          <w:szCs w:val="22"/>
        </w:rPr>
        <w:t>Решением (протоколом)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>муниципального программного офиса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 xml:space="preserve">Администрации Усть-Кубинского 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>муниципального округа</w:t>
      </w:r>
    </w:p>
    <w:p w:rsidR="00AD1ACC" w:rsidRPr="000E4FF9" w:rsidRDefault="00AD1ACC" w:rsidP="00AD1ACC">
      <w:pPr>
        <w:spacing w:after="0" w:line="240" w:lineRule="auto"/>
        <w:jc w:val="right"/>
        <w:outlineLvl w:val="1"/>
        <w:rPr>
          <w:rFonts w:ascii="Times New Roman" w:hAnsi="Times New Roman"/>
          <w:b/>
          <w:szCs w:val="22"/>
        </w:rPr>
      </w:pPr>
      <w:r w:rsidRPr="000E4FF9">
        <w:rPr>
          <w:rFonts w:ascii="Times New Roman" w:hAnsi="Times New Roman"/>
          <w:szCs w:val="22"/>
        </w:rPr>
        <w:t>30.08.2024 №4</w:t>
      </w:r>
    </w:p>
    <w:p w:rsidR="00AD1ACC" w:rsidRPr="000E4FF9" w:rsidRDefault="00AD1ACC" w:rsidP="00AD1ACC">
      <w:pPr>
        <w:pStyle w:val="ConsPlusNormal0"/>
        <w:jc w:val="right"/>
        <w:rPr>
          <w:sz w:val="22"/>
          <w:szCs w:val="22"/>
        </w:rPr>
      </w:pPr>
    </w:p>
    <w:p w:rsidR="00AD1ACC" w:rsidRPr="000E4FF9" w:rsidRDefault="00AD1ACC" w:rsidP="00AD1A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4" w:name="P307"/>
      <w:bookmarkEnd w:id="24"/>
      <w:r w:rsidRPr="000E4FF9">
        <w:rPr>
          <w:rFonts w:ascii="Times New Roman" w:hAnsi="Times New Roman" w:cs="Times New Roman"/>
          <w:b/>
          <w:sz w:val="22"/>
          <w:szCs w:val="22"/>
        </w:rPr>
        <w:t>ПАСПОРТ ПРОЕКТА</w:t>
      </w:r>
    </w:p>
    <w:p w:rsidR="00AD1ACC" w:rsidRPr="000E4FF9" w:rsidRDefault="009D248B" w:rsidP="00AD1A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Муниципальный проект </w:t>
      </w:r>
      <w:r w:rsidR="00E41CCF">
        <w:rPr>
          <w:rFonts w:ascii="Times New Roman" w:hAnsi="Times New Roman" w:cs="Times New Roman"/>
          <w:sz w:val="22"/>
          <w:szCs w:val="22"/>
        </w:rPr>
        <w:t>«</w:t>
      </w:r>
      <w:r w:rsidR="00AD1ACC" w:rsidRPr="000E4FF9">
        <w:rPr>
          <w:rFonts w:ascii="Times New Roman" w:hAnsi="Times New Roman" w:cs="Times New Roman"/>
          <w:sz w:val="22"/>
          <w:szCs w:val="22"/>
        </w:rPr>
        <w:t>Развитие туризма  на  территории Усть-Кубинского муниципального округа</w:t>
      </w:r>
      <w:r w:rsidR="00E41CCF">
        <w:rPr>
          <w:rFonts w:ascii="Times New Roman" w:hAnsi="Times New Roman" w:cs="Times New Roman"/>
          <w:sz w:val="22"/>
          <w:szCs w:val="22"/>
        </w:rPr>
        <w:t>»</w:t>
      </w:r>
    </w:p>
    <w:p w:rsidR="00AD1ACC" w:rsidRPr="000E4FF9" w:rsidRDefault="00AD1ACC" w:rsidP="00AD1A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41CCF" w:rsidRPr="0040395F" w:rsidRDefault="00E41CCF" w:rsidP="00E41CCF">
      <w:pPr>
        <w:spacing w:after="0" w:line="240" w:lineRule="auto"/>
        <w:jc w:val="center"/>
        <w:rPr>
          <w:rFonts w:ascii="Times New Roman" w:hAnsi="Times New Roman"/>
        </w:rPr>
      </w:pPr>
      <w:r w:rsidRPr="0040395F">
        <w:rPr>
          <w:rStyle w:val="afe"/>
          <w:rFonts w:ascii="Times New Roman" w:hAnsi="Times New Roman"/>
          <w:b w:val="0"/>
          <w:color w:val="auto"/>
        </w:rPr>
        <w:t>1.  Основные положения муниципального проекта</w:t>
      </w:r>
    </w:p>
    <w:tbl>
      <w:tblPr>
        <w:tblW w:w="150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8"/>
        <w:gridCol w:w="10492"/>
      </w:tblGrid>
      <w:tr w:rsidR="00E41CCF" w:rsidRPr="0040395F" w:rsidTr="00BF162D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Наименование проекта (муниципальный, региональный, национальный)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«Развитие туризма на территории Усть-Кубинского муниципального округа»</w:t>
            </w:r>
          </w:p>
          <w:p w:rsidR="00E41CCF" w:rsidRPr="0040395F" w:rsidRDefault="00E41CCF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1CCF" w:rsidRPr="0040395F" w:rsidTr="00BF162D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Вид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муниципальный</w:t>
            </w:r>
          </w:p>
        </w:tc>
      </w:tr>
      <w:tr w:rsidR="00E41CCF" w:rsidRPr="0040395F" w:rsidTr="00BF162D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Сроки реализации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с 01.01.2025 по 31.12.2027</w:t>
            </w:r>
          </w:p>
        </w:tc>
      </w:tr>
      <w:tr w:rsidR="00E41CCF" w:rsidRPr="0040395F" w:rsidTr="00BF162D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ConsPlusNormal0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E41CCF" w:rsidRPr="0040395F" w:rsidTr="00BF162D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ConsPlusNormal0"/>
              <w:ind w:right="80"/>
              <w:jc w:val="both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Связь с муниципальными программами Усть-Кубинского муниципального округа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 xml:space="preserve"> «Культура, туризм и сохранение объектов культурного наследия Усть-Кубинского муниципального округа»</w:t>
            </w:r>
          </w:p>
          <w:p w:rsidR="00E41CCF" w:rsidRPr="0040395F" w:rsidRDefault="00E41CCF" w:rsidP="00BF162D">
            <w:pPr>
              <w:pStyle w:val="ConsPlusNormal0"/>
              <w:rPr>
                <w:sz w:val="22"/>
                <w:szCs w:val="22"/>
              </w:rPr>
            </w:pPr>
          </w:p>
        </w:tc>
      </w:tr>
    </w:tbl>
    <w:p w:rsidR="00E41CCF" w:rsidRPr="0040395F" w:rsidRDefault="00E41CCF" w:rsidP="00E41CCF">
      <w:pPr>
        <w:pStyle w:val="ConsPlusNormal0"/>
        <w:jc w:val="center"/>
        <w:rPr>
          <w:sz w:val="22"/>
          <w:szCs w:val="22"/>
        </w:rPr>
      </w:pPr>
      <w:r w:rsidRPr="0040395F">
        <w:rPr>
          <w:sz w:val="22"/>
          <w:szCs w:val="22"/>
        </w:rPr>
        <w:t>2. Показатели проекта</w:t>
      </w:r>
    </w:p>
    <w:p w:rsidR="00E41CCF" w:rsidRPr="0040395F" w:rsidRDefault="00E41CCF" w:rsidP="00E41CCF">
      <w:pPr>
        <w:pStyle w:val="ConsPlusNormal0"/>
        <w:jc w:val="center"/>
        <w:rPr>
          <w:sz w:val="22"/>
          <w:szCs w:val="22"/>
        </w:rPr>
      </w:pPr>
    </w:p>
    <w:tbl>
      <w:tblPr>
        <w:tblW w:w="155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78"/>
        <w:gridCol w:w="3363"/>
        <w:gridCol w:w="2742"/>
        <w:gridCol w:w="1404"/>
        <w:gridCol w:w="1346"/>
        <w:gridCol w:w="1329"/>
        <w:gridCol w:w="1508"/>
        <w:gridCol w:w="1556"/>
        <w:gridCol w:w="1505"/>
      </w:tblGrid>
      <w:tr w:rsidR="00E41CCF" w:rsidRPr="0040395F" w:rsidTr="00BF162D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Уровень показателя </w:t>
            </w:r>
          </w:p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ГП РФ/ ФП вне НП/ ВДЛ/ ГП ВО</w:t>
            </w:r>
            <w:hyperlink r:id="rId48" w:anchor="sub_1111" w:history="1">
              <w:r w:rsidRPr="0040395F">
                <w:rPr>
                  <w:rStyle w:val="afd"/>
                  <w:rFonts w:ascii="Times New Roman" w:hAnsi="Times New Roman" w:cs="Times New Roman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Единица измерения (по </w:t>
            </w:r>
            <w:hyperlink r:id="rId49" w:history="1">
              <w:r w:rsidRPr="0040395F">
                <w:rPr>
                  <w:rStyle w:val="afd"/>
                  <w:rFonts w:ascii="Times New Roman" w:hAnsi="Times New Roman" w:cs="Times New Roman"/>
                  <w:sz w:val="22"/>
                  <w:szCs w:val="22"/>
                  <w:lang w:eastAsia="en-US"/>
                </w:rPr>
                <w:t>ОКЕИ</w:t>
              </w:r>
            </w:hyperlink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Период, год</w:t>
            </w:r>
          </w:p>
        </w:tc>
      </w:tr>
      <w:tr w:rsidR="00E41CCF" w:rsidRPr="0040395F" w:rsidTr="00BF162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третий год</w:t>
            </w:r>
          </w:p>
        </w:tc>
      </w:tr>
      <w:tr w:rsidR="00E41CCF" w:rsidRPr="0040395F" w:rsidTr="00BF162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</w:tr>
      <w:tr w:rsidR="00E41CCF" w:rsidRPr="0040395F" w:rsidTr="00BF162D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Задача проекта: «Увеличение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</w:tr>
      <w:tr w:rsidR="00E41CCF" w:rsidRPr="0040395F" w:rsidTr="00BF162D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граждан, размещенных в коллективных средствах размещения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Тысяч человек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1,82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</w:t>
            </w:r>
          </w:p>
        </w:tc>
      </w:tr>
    </w:tbl>
    <w:p w:rsidR="00E41CCF" w:rsidRPr="0040395F" w:rsidRDefault="00E41CCF" w:rsidP="00E41CCF">
      <w:pPr>
        <w:pStyle w:val="afb"/>
        <w:rPr>
          <w:rFonts w:ascii="Times New Roman" w:hAnsi="Times New Roman" w:cs="Times New Roman"/>
          <w:b/>
          <w:sz w:val="22"/>
          <w:szCs w:val="22"/>
        </w:rPr>
      </w:pPr>
      <w:r w:rsidRPr="0040395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E41CCF" w:rsidRPr="0040395F" w:rsidRDefault="00E41CCF" w:rsidP="00E41CCF">
      <w:pPr>
        <w:pStyle w:val="afb"/>
        <w:rPr>
          <w:rFonts w:ascii="Times New Roman" w:hAnsi="Times New Roman" w:cs="Times New Roman"/>
          <w:sz w:val="22"/>
          <w:szCs w:val="22"/>
        </w:rPr>
      </w:pPr>
      <w:r w:rsidRPr="0040395F">
        <w:rPr>
          <w:rFonts w:ascii="Times New Roman" w:hAnsi="Times New Roman" w:cs="Times New Roman"/>
          <w:sz w:val="22"/>
          <w:szCs w:val="22"/>
        </w:rPr>
        <w:t>* Указывается уровень соответствия декомпозированного до Усть-Кубинского муниципального округа показателя:</w:t>
      </w:r>
    </w:p>
    <w:p w:rsidR="00E41CCF" w:rsidRPr="0040395F" w:rsidRDefault="00E41CCF" w:rsidP="00E41CCF">
      <w:pPr>
        <w:pStyle w:val="afb"/>
        <w:rPr>
          <w:rFonts w:ascii="Times New Roman" w:hAnsi="Times New Roman" w:cs="Times New Roman"/>
          <w:sz w:val="22"/>
          <w:szCs w:val="22"/>
        </w:rPr>
      </w:pPr>
      <w:r w:rsidRPr="0040395F">
        <w:rPr>
          <w:rFonts w:ascii="Times New Roman" w:hAnsi="Times New Roman" w:cs="Times New Roman"/>
          <w:sz w:val="22"/>
          <w:szCs w:val="22"/>
        </w:rPr>
        <w:t xml:space="preserve">ГП РФ - государственной программы Российской Федерации; </w:t>
      </w:r>
    </w:p>
    <w:p w:rsidR="00E41CCF" w:rsidRPr="0040395F" w:rsidRDefault="00E41CCF" w:rsidP="00E41CCF">
      <w:pPr>
        <w:pStyle w:val="afb"/>
        <w:rPr>
          <w:rFonts w:ascii="Times New Roman" w:hAnsi="Times New Roman" w:cs="Times New Roman"/>
          <w:sz w:val="22"/>
          <w:szCs w:val="22"/>
        </w:rPr>
      </w:pPr>
      <w:r w:rsidRPr="0040395F">
        <w:rPr>
          <w:rFonts w:ascii="Times New Roman" w:hAnsi="Times New Roman" w:cs="Times New Roman"/>
          <w:sz w:val="22"/>
          <w:szCs w:val="22"/>
        </w:rPr>
        <w:t>ФП вне НП - федерального проекта, не входящего в состав национального проекта;</w:t>
      </w:r>
    </w:p>
    <w:p w:rsidR="00E41CCF" w:rsidRPr="0040395F" w:rsidRDefault="00E41CCF" w:rsidP="00E41CCF">
      <w:pPr>
        <w:pStyle w:val="afb"/>
        <w:rPr>
          <w:rFonts w:ascii="Times New Roman" w:hAnsi="Times New Roman" w:cs="Times New Roman"/>
          <w:sz w:val="22"/>
          <w:szCs w:val="22"/>
        </w:rPr>
      </w:pPr>
      <w:r w:rsidRPr="0040395F">
        <w:rPr>
          <w:rFonts w:ascii="Times New Roman" w:hAnsi="Times New Roman" w:cs="Times New Roman"/>
          <w:sz w:val="22"/>
          <w:szCs w:val="22"/>
        </w:rPr>
        <w:t>ВДЛ - показатели для оценки эффективности деятельности высших должностных лиц субъекта Российской Федерации;</w:t>
      </w:r>
    </w:p>
    <w:p w:rsidR="00E41CCF" w:rsidRPr="0040395F" w:rsidRDefault="00E41CCF" w:rsidP="00E41CCF">
      <w:pPr>
        <w:spacing w:after="0" w:line="240" w:lineRule="auto"/>
        <w:rPr>
          <w:rFonts w:ascii="Times New Roman" w:hAnsi="Times New Roman"/>
        </w:rPr>
      </w:pPr>
      <w:r w:rsidRPr="0040395F">
        <w:t>ГП ВО - государственной программы Вологодской области.</w:t>
      </w:r>
    </w:p>
    <w:p w:rsidR="00E41CCF" w:rsidRPr="0040395F" w:rsidRDefault="00E41CCF" w:rsidP="00E41CCF">
      <w:pPr>
        <w:pStyle w:val="ConsPlusNormal0"/>
        <w:rPr>
          <w:sz w:val="22"/>
          <w:szCs w:val="22"/>
        </w:rPr>
      </w:pPr>
    </w:p>
    <w:p w:rsidR="00E41CCF" w:rsidRPr="0040395F" w:rsidRDefault="00E41CCF" w:rsidP="00E41CCF">
      <w:pPr>
        <w:spacing w:after="0" w:line="240" w:lineRule="auto"/>
        <w:sectPr w:rsidR="00E41CCF" w:rsidRPr="0040395F">
          <w:pgSz w:w="16838" w:h="11905" w:orient="landscape"/>
          <w:pgMar w:top="1702" w:right="1134" w:bottom="1701" w:left="1134" w:header="0" w:footer="0" w:gutter="0"/>
          <w:cols w:space="720"/>
        </w:sectPr>
      </w:pPr>
    </w:p>
    <w:p w:rsidR="00E41CCF" w:rsidRPr="0040395F" w:rsidRDefault="00E41CCF" w:rsidP="00E41CCF">
      <w:pPr>
        <w:pStyle w:val="ConsPlusNormal0"/>
        <w:jc w:val="center"/>
        <w:rPr>
          <w:sz w:val="22"/>
          <w:szCs w:val="22"/>
        </w:rPr>
      </w:pPr>
      <w:r w:rsidRPr="0040395F">
        <w:rPr>
          <w:sz w:val="22"/>
          <w:szCs w:val="22"/>
        </w:rPr>
        <w:lastRenderedPageBreak/>
        <w:t>3. Мероприятия и результаты проекта</w:t>
      </w:r>
    </w:p>
    <w:p w:rsidR="00E41CCF" w:rsidRPr="0040395F" w:rsidRDefault="00E41CCF" w:rsidP="00E41CCF">
      <w:pPr>
        <w:pStyle w:val="ConsPlusNormal0"/>
        <w:jc w:val="center"/>
        <w:rPr>
          <w:sz w:val="22"/>
          <w:szCs w:val="22"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7"/>
        <w:gridCol w:w="3473"/>
        <w:gridCol w:w="1134"/>
        <w:gridCol w:w="179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E41CCF" w:rsidRPr="0040395F" w:rsidTr="00BF162D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Единица измерения (по </w:t>
            </w:r>
            <w:hyperlink r:id="rId50" w:history="1">
              <w:r w:rsidRPr="0040395F">
                <w:rPr>
                  <w:rStyle w:val="afd"/>
                  <w:sz w:val="22"/>
                  <w:szCs w:val="22"/>
                  <w:lang w:eastAsia="en-US"/>
                </w:rPr>
                <w:t>ОКЕИ</w:t>
              </w:r>
            </w:hyperlink>
            <w:r w:rsidRPr="0040395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E41CCF" w:rsidRPr="0040395F" w:rsidTr="00BF162D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первый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второй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E41CCF" w:rsidRPr="0040395F" w:rsidTr="00BF162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E41CCF" w:rsidRPr="0040395F" w:rsidTr="00BF162D">
        <w:trPr>
          <w:trHeight w:val="392"/>
        </w:trPr>
        <w:tc>
          <w:tcPr>
            <w:tcW w:w="15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8"/>
              <w:rPr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Задача проекта: «Увеличение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</w:tr>
      <w:tr w:rsidR="00E41CCF" w:rsidRPr="0040395F" w:rsidTr="00BF162D">
        <w:trPr>
          <w:trHeight w:val="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Проведены  мероприятия по информационному продвижению  туристского потенциала Усть-Кубинского муниципального округа (приобретена рекламная продукция для   презентаций  и  выставок)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Приобретение товаров, работ и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Численность граждан, размещенных в коллективных средствах размещения</w:t>
            </w:r>
          </w:p>
          <w:p w:rsidR="00E41CCF" w:rsidRPr="0040395F" w:rsidRDefault="00E41CCF" w:rsidP="00BF162D">
            <w:pPr>
              <w:spacing w:after="0" w:line="240" w:lineRule="auto"/>
            </w:pPr>
          </w:p>
          <w:p w:rsidR="00E41CCF" w:rsidRPr="0040395F" w:rsidRDefault="00E41CCF" w:rsidP="00BF162D">
            <w:pPr>
              <w:spacing w:after="0" w:line="240" w:lineRule="auto"/>
            </w:pPr>
            <w:r w:rsidRPr="0040395F">
              <w:t>Число  посетителей Усть-Кубинского  муниципального округа (туристов и экскурсантов)</w:t>
            </w:r>
          </w:p>
        </w:tc>
      </w:tr>
    </w:tbl>
    <w:p w:rsidR="00E41CCF" w:rsidRPr="0040395F" w:rsidRDefault="00E41CCF" w:rsidP="00E41CCF">
      <w:pPr>
        <w:pStyle w:val="ConsPlusNormal0"/>
        <w:jc w:val="both"/>
        <w:rPr>
          <w:rFonts w:eastAsiaTheme="minorEastAsia"/>
          <w:sz w:val="22"/>
          <w:szCs w:val="22"/>
        </w:rPr>
      </w:pPr>
    </w:p>
    <w:p w:rsidR="00E41CCF" w:rsidRPr="0040395F" w:rsidRDefault="00E41CCF" w:rsidP="00E41CCF">
      <w:pPr>
        <w:pStyle w:val="ConsPlusNormal0"/>
        <w:jc w:val="both"/>
        <w:rPr>
          <w:sz w:val="22"/>
          <w:szCs w:val="22"/>
        </w:rPr>
      </w:pPr>
    </w:p>
    <w:p w:rsidR="00E41CCF" w:rsidRPr="0040395F" w:rsidRDefault="00E41CCF" w:rsidP="00E41CCF">
      <w:pPr>
        <w:pStyle w:val="afb"/>
        <w:jc w:val="center"/>
        <w:rPr>
          <w:rStyle w:val="afe"/>
          <w:rFonts w:ascii="Times New Roman" w:hAnsi="Times New Roman"/>
          <w:b w:val="0"/>
          <w:sz w:val="22"/>
          <w:szCs w:val="22"/>
        </w:rPr>
      </w:pPr>
      <w:r w:rsidRPr="0040395F">
        <w:rPr>
          <w:rStyle w:val="afe"/>
          <w:rFonts w:ascii="Times New Roman" w:hAnsi="Times New Roman"/>
          <w:b w:val="0"/>
          <w:sz w:val="22"/>
          <w:szCs w:val="22"/>
        </w:rPr>
        <w:t>4.  Финансовое обеспечение реализации проекта</w:t>
      </w:r>
    </w:p>
    <w:p w:rsidR="00E41CCF" w:rsidRPr="0040395F" w:rsidRDefault="00E41CCF" w:rsidP="00E41CCF">
      <w:pPr>
        <w:spacing w:after="0" w:line="240" w:lineRule="auto"/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3"/>
        <w:gridCol w:w="8"/>
        <w:gridCol w:w="2261"/>
        <w:gridCol w:w="3686"/>
        <w:gridCol w:w="1984"/>
        <w:gridCol w:w="2127"/>
        <w:gridCol w:w="1984"/>
        <w:gridCol w:w="1982"/>
      </w:tblGrid>
      <w:tr w:rsidR="00E41CCF" w:rsidRPr="0040395F" w:rsidTr="00BF162D"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 (тыс. рублей)</w:t>
            </w:r>
          </w:p>
        </w:tc>
      </w:tr>
      <w:tr w:rsidR="00E41CCF" w:rsidRPr="0040395F" w:rsidTr="00BF162D"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третий год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1CCF" w:rsidRPr="0040395F" w:rsidTr="00BF162D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E41CCF" w:rsidRPr="0040395F" w:rsidTr="00BF162D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«Увеличение  численности граждан, размещенных в коллективных средствах размещения, до 2,5 тысяч  человек  к концу 2027 года</w:t>
            </w:r>
          </w:p>
        </w:tc>
      </w:tr>
      <w:tr w:rsidR="00E41CCF" w:rsidRPr="0040395F" w:rsidTr="00BF162D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8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</w:rPr>
              <w:t>Действующая редакция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Мероприятие (результат проекта)</w:t>
            </w:r>
          </w:p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Проведены  мероприятия по информационному продвижению  туристского потенциала Усть-Кубинского округа (приобретена рекламная продукция для   презентаций  и  выставок)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210,0</w:t>
            </w:r>
          </w:p>
        </w:tc>
      </w:tr>
      <w:tr w:rsidR="00E41CCF" w:rsidRPr="0040395F" w:rsidTr="00BF162D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округа,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210,0</w:t>
            </w:r>
          </w:p>
        </w:tc>
      </w:tr>
      <w:tr w:rsidR="00E41CCF" w:rsidRPr="0040395F" w:rsidTr="00BF162D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1.1.1.1.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собственные доходы бюджета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210,0</w:t>
            </w:r>
          </w:p>
        </w:tc>
      </w:tr>
      <w:tr w:rsidR="00E41CCF" w:rsidRPr="0040395F" w:rsidTr="00BF162D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1.1.1.2.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E41CCF" w:rsidRPr="0040395F" w:rsidTr="00BF162D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1.1.1.3.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E41CCF" w:rsidRPr="0040395F" w:rsidTr="00BF162D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1.1.1.4.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E41CCF" w:rsidRPr="0040395F" w:rsidTr="00BF162D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проекту: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1CCF" w:rsidRPr="0040395F" w:rsidTr="00BF162D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округа,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210,0</w:t>
            </w:r>
          </w:p>
        </w:tc>
      </w:tr>
      <w:tr w:rsidR="00E41CCF" w:rsidRPr="0040395F" w:rsidTr="00BF162D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2.1.1.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собственные доходы бюджета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70,0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210,0</w:t>
            </w:r>
          </w:p>
        </w:tc>
      </w:tr>
      <w:tr w:rsidR="00E41CCF" w:rsidRPr="0040395F" w:rsidTr="00BF162D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2.1.2.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E41CCF" w:rsidRPr="0040395F" w:rsidTr="00BF162D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2.1.3.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E41CCF" w:rsidRPr="0040395F" w:rsidTr="00BF162D"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2.1.4.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</w:tr>
      <w:tr w:rsidR="00E41CCF" w:rsidRPr="0040395F" w:rsidTr="00BF162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Мероприятие (результат проекта)</w:t>
            </w:r>
          </w:p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Проведены  мероприятия по информационному продвижению  туристского потенциала Усть-Кубинского округа (приобретена рекламная продукция для   презентаций  и  выставок)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E41CCF" w:rsidRPr="0040395F" w:rsidTr="00BF162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округа,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E41CCF" w:rsidRPr="0040395F" w:rsidTr="00BF162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1.1.1.1.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собственные доходы бюджета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E41CCF" w:rsidRPr="0040395F" w:rsidTr="00BF162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1.1.1.2.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E41CCF" w:rsidRPr="0040395F" w:rsidTr="00BF162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1.1.1.3.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E41CCF" w:rsidRPr="0040395F" w:rsidTr="00BF162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1.1.1.4.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безвозмездные поступления  внебюджетных фондов, физических </w:t>
            </w: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и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E41CCF" w:rsidRPr="0040395F" w:rsidTr="00BF162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проекту: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41CCF" w:rsidRPr="0040395F" w:rsidTr="00BF162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округа,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E41CCF" w:rsidRPr="0040395F" w:rsidTr="00BF162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2.1.1.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собственные доходы бюджета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E41CCF" w:rsidRPr="0040395F" w:rsidTr="00BF162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21.2.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E41CCF" w:rsidRPr="0040395F" w:rsidTr="00BF162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2.1.3.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E41CCF" w:rsidRPr="0040395F" w:rsidTr="00BF162D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2.1.4.</w:t>
            </w: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</w:tbl>
    <w:p w:rsidR="00E41CCF" w:rsidRPr="0040395F" w:rsidRDefault="00E41CCF" w:rsidP="00E41CCF">
      <w:pPr>
        <w:spacing w:after="0" w:line="240" w:lineRule="auto"/>
      </w:pPr>
    </w:p>
    <w:p w:rsidR="00E41CCF" w:rsidRPr="0040395F" w:rsidRDefault="00E41CCF" w:rsidP="00E41CCF">
      <w:pPr>
        <w:spacing w:after="0" w:line="240" w:lineRule="auto"/>
      </w:pPr>
    </w:p>
    <w:p w:rsidR="00E41CCF" w:rsidRPr="0040395F" w:rsidRDefault="00E41CCF" w:rsidP="00E41CCF">
      <w:pPr>
        <w:pStyle w:val="afb"/>
        <w:jc w:val="center"/>
        <w:rPr>
          <w:rStyle w:val="afe"/>
          <w:b w:val="0"/>
          <w:bCs w:val="0"/>
          <w:sz w:val="22"/>
          <w:szCs w:val="22"/>
        </w:rPr>
      </w:pPr>
      <w:r w:rsidRPr="0040395F">
        <w:rPr>
          <w:rStyle w:val="afe"/>
          <w:rFonts w:ascii="Times New Roman" w:hAnsi="Times New Roman" w:cs="Times New Roman"/>
          <w:b w:val="0"/>
          <w:sz w:val="22"/>
          <w:szCs w:val="22"/>
        </w:rPr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E41CCF" w:rsidRPr="0040395F" w:rsidRDefault="00E41CCF" w:rsidP="00E41CCF">
      <w:pPr>
        <w:spacing w:after="0" w:line="240" w:lineRule="auto"/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44"/>
        <w:gridCol w:w="24"/>
        <w:gridCol w:w="5346"/>
        <w:gridCol w:w="1958"/>
        <w:gridCol w:w="2348"/>
        <w:gridCol w:w="2089"/>
        <w:gridCol w:w="2301"/>
      </w:tblGrid>
      <w:tr w:rsidR="00E41CCF" w:rsidRPr="0040395F" w:rsidTr="00BF162D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 (тыс. рублей)</w:t>
            </w:r>
          </w:p>
        </w:tc>
      </w:tr>
      <w:tr w:rsidR="00E41CCF" w:rsidRPr="0040395F" w:rsidTr="00BF162D">
        <w:trPr>
          <w:trHeight w:val="3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1CCF" w:rsidRPr="0040395F" w:rsidTr="00BF162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E41CCF" w:rsidRPr="0040395F" w:rsidTr="00BF162D">
        <w:trPr>
          <w:trHeight w:val="31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проекта: «Увеличение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</w:tr>
      <w:tr w:rsidR="00E41CCF" w:rsidRPr="0040395F" w:rsidTr="00BF162D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Мероприятие (результат проекта)</w:t>
            </w:r>
          </w:p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Проведены  мероприятия по информационному продвижению  туристского потенциала Усть-Кубинского округа (приобретена рекламная продукция для   презентаций  и  выставок) 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E41CCF" w:rsidRPr="0040395F" w:rsidTr="00BF162D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E41CCF" w:rsidRPr="0040395F" w:rsidTr="00BF162D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E41CCF" w:rsidRPr="0040395F" w:rsidTr="00BF162D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E41CCF" w:rsidRPr="0040395F" w:rsidTr="00BF162D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E41CCF" w:rsidRPr="0040395F" w:rsidTr="00BF162D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41CCF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E41CCF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E41CCF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E41CCF" w:rsidRPr="0040395F" w:rsidTr="00BF162D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</w:tbl>
    <w:p w:rsidR="00E41CCF" w:rsidRPr="0040395F" w:rsidRDefault="00E41CCF" w:rsidP="00E41CCF">
      <w:pPr>
        <w:pStyle w:val="afb"/>
        <w:jc w:val="center"/>
        <w:rPr>
          <w:rStyle w:val="afe"/>
          <w:rFonts w:ascii="Times New Roman" w:hAnsi="Times New Roman"/>
          <w:b w:val="0"/>
          <w:sz w:val="22"/>
          <w:szCs w:val="22"/>
        </w:rPr>
      </w:pPr>
    </w:p>
    <w:p w:rsidR="00E41CCF" w:rsidRPr="0040395F" w:rsidRDefault="00E41CCF" w:rsidP="00E41CCF">
      <w:pPr>
        <w:pStyle w:val="afb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395F">
        <w:rPr>
          <w:rStyle w:val="afe"/>
          <w:rFonts w:ascii="Times New Roman" w:hAnsi="Times New Roman"/>
          <w:b w:val="0"/>
          <w:sz w:val="22"/>
          <w:szCs w:val="22"/>
        </w:rPr>
        <w:t>6.  Участники проекта</w:t>
      </w:r>
    </w:p>
    <w:p w:rsidR="00E41CCF" w:rsidRPr="0040395F" w:rsidRDefault="00E41CCF" w:rsidP="00E41CCF">
      <w:pPr>
        <w:spacing w:after="0" w:line="240" w:lineRule="auto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3119"/>
        <w:gridCol w:w="2977"/>
        <w:gridCol w:w="2551"/>
        <w:gridCol w:w="3827"/>
        <w:gridCol w:w="2268"/>
      </w:tblGrid>
      <w:tr w:rsidR="00E41CCF" w:rsidRPr="0040395F" w:rsidTr="00BF1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Роль в проекте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Фамилия, инициалы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Непосредственный руководитель</w:t>
            </w:r>
          </w:p>
        </w:tc>
      </w:tr>
      <w:tr w:rsidR="00E41CCF" w:rsidRPr="0040395F" w:rsidTr="00BF1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E41CCF" w:rsidRPr="0040395F" w:rsidTr="00BF1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Действующая редакция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Руководитель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Комарова Е.Б.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Заместитель главы  округа, начальник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Быков И.В.</w:t>
            </w:r>
          </w:p>
        </w:tc>
      </w:tr>
      <w:tr w:rsidR="00E41CCF" w:rsidRPr="0040395F" w:rsidTr="00BF1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Администратор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Смирнова Л.Ю.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Документовед 1 категории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Комарова Е.Б.</w:t>
            </w:r>
          </w:p>
        </w:tc>
      </w:tr>
      <w:tr w:rsidR="00E41CCF" w:rsidRPr="0040395F" w:rsidTr="00BF1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Участники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</w:p>
        </w:tc>
      </w:tr>
      <w:tr w:rsidR="00E41CCF" w:rsidRPr="0040395F" w:rsidTr="00BF1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Смирнова Л.Ю.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Документовед 1 категории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Комарова Е.Б.</w:t>
            </w:r>
          </w:p>
        </w:tc>
      </w:tr>
      <w:tr w:rsidR="00E41CCF" w:rsidRPr="0040395F" w:rsidTr="00BF1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jc w:val="left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Новая редакция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8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Руководитель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Комарова Е.Б.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Заместитель главы  округа, начальник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Быков И.В.</w:t>
            </w:r>
          </w:p>
        </w:tc>
      </w:tr>
      <w:tr w:rsidR="00E41CCF" w:rsidRPr="0040395F" w:rsidTr="00BF1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8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Администратор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Долганова М.А.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Документовед 1 категории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Комарова Е.Б.</w:t>
            </w:r>
          </w:p>
        </w:tc>
      </w:tr>
      <w:tr w:rsidR="00E41CCF" w:rsidRPr="0040395F" w:rsidTr="00BF1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8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Участники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</w:p>
        </w:tc>
      </w:tr>
      <w:tr w:rsidR="00E41CCF" w:rsidRPr="0040395F" w:rsidTr="00BF16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8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Долганова М.А.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Документовед 1 категории отдела культуры, туризма и молодежи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Комарова Е.Б.</w:t>
            </w:r>
          </w:p>
        </w:tc>
      </w:tr>
    </w:tbl>
    <w:p w:rsidR="00E41CCF" w:rsidRPr="0040395F" w:rsidRDefault="00E41CCF" w:rsidP="00E41CCF">
      <w:pPr>
        <w:pStyle w:val="afb"/>
        <w:rPr>
          <w:rStyle w:val="afe"/>
          <w:rFonts w:ascii="Times New Roman" w:hAnsi="Times New Roman"/>
          <w:sz w:val="22"/>
          <w:szCs w:val="22"/>
        </w:rPr>
      </w:pPr>
    </w:p>
    <w:p w:rsidR="00E41CCF" w:rsidRPr="0040395F" w:rsidRDefault="00E41CCF" w:rsidP="00E41CCF">
      <w:pPr>
        <w:spacing w:after="0" w:line="240" w:lineRule="auto"/>
      </w:pPr>
    </w:p>
    <w:p w:rsidR="00E41CCF" w:rsidRPr="0040395F" w:rsidRDefault="00E41CCF" w:rsidP="00E41CCF">
      <w:pPr>
        <w:spacing w:after="0" w:line="240" w:lineRule="auto"/>
      </w:pPr>
    </w:p>
    <w:p w:rsidR="00E41CCF" w:rsidRPr="0040395F" w:rsidRDefault="00E41CCF" w:rsidP="00E41CCF">
      <w:pPr>
        <w:spacing w:after="0" w:line="240" w:lineRule="auto"/>
      </w:pPr>
    </w:p>
    <w:p w:rsidR="00E41CCF" w:rsidRPr="0040395F" w:rsidRDefault="00E41CCF" w:rsidP="00E41CCF">
      <w:pPr>
        <w:spacing w:after="0" w:line="240" w:lineRule="auto"/>
      </w:pPr>
    </w:p>
    <w:p w:rsidR="00E41CCF" w:rsidRPr="0040395F" w:rsidRDefault="00E41CCF" w:rsidP="00E41CCF">
      <w:pPr>
        <w:spacing w:after="0" w:line="240" w:lineRule="auto"/>
      </w:pPr>
    </w:p>
    <w:p w:rsidR="00E41CCF" w:rsidRPr="0040395F" w:rsidRDefault="00E41CCF" w:rsidP="00E41CCF">
      <w:pPr>
        <w:pStyle w:val="afb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5" w:name="sub_310"/>
      <w:r w:rsidRPr="0040395F">
        <w:rPr>
          <w:rStyle w:val="afe"/>
          <w:rFonts w:ascii="Times New Roman" w:hAnsi="Times New Roman" w:cs="Times New Roman"/>
          <w:b w:val="0"/>
          <w:sz w:val="22"/>
          <w:szCs w:val="22"/>
        </w:rPr>
        <w:t xml:space="preserve">7. Сведения о порядке сбора информации </w:t>
      </w:r>
      <w:bookmarkEnd w:id="25"/>
      <w:r w:rsidRPr="0040395F">
        <w:rPr>
          <w:rStyle w:val="afe"/>
          <w:rFonts w:ascii="Times New Roman" w:hAnsi="Times New Roman" w:cs="Times New Roman"/>
          <w:b w:val="0"/>
          <w:sz w:val="22"/>
          <w:szCs w:val="22"/>
        </w:rPr>
        <w:t>и методике расчета показателей проекта</w:t>
      </w:r>
    </w:p>
    <w:p w:rsidR="00E41CCF" w:rsidRPr="0040395F" w:rsidRDefault="00E41CCF" w:rsidP="00E41CCF">
      <w:pPr>
        <w:pStyle w:val="ConsPlusNormal0"/>
        <w:jc w:val="both"/>
        <w:rPr>
          <w:sz w:val="22"/>
          <w:szCs w:val="22"/>
        </w:rPr>
      </w:pPr>
    </w:p>
    <w:tbl>
      <w:tblPr>
        <w:tblW w:w="15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3"/>
        <w:gridCol w:w="1896"/>
        <w:gridCol w:w="1464"/>
        <w:gridCol w:w="1829"/>
        <w:gridCol w:w="1827"/>
        <w:gridCol w:w="2679"/>
        <w:gridCol w:w="1829"/>
        <w:gridCol w:w="1583"/>
        <w:gridCol w:w="1705"/>
      </w:tblGrid>
      <w:tr w:rsidR="00E41CCF" w:rsidRPr="0040395F" w:rsidTr="00BF16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Единица измерения (по </w:t>
            </w:r>
            <w:hyperlink r:id="rId51" w:history="1">
              <w:r w:rsidRPr="0040395F">
                <w:rPr>
                  <w:rStyle w:val="afd"/>
                  <w:sz w:val="22"/>
                  <w:szCs w:val="22"/>
                  <w:lang w:eastAsia="en-US"/>
                </w:rPr>
                <w:t>ОКЕИ</w:t>
              </w:r>
            </w:hyperlink>
            <w:r w:rsidRPr="0040395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Ответственные за сбор данных по показателю</w:t>
            </w:r>
          </w:p>
        </w:tc>
      </w:tr>
      <w:tr w:rsidR="00E41CCF" w:rsidRPr="0040395F" w:rsidTr="00BF16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E41CCF" w:rsidRPr="0040395F" w:rsidTr="00BF162D">
        <w:trPr>
          <w:trHeight w:val="20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8"/>
              <w:rPr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граждан, размещенных в коллективных средствах размещения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 xml:space="preserve"> Тысяч человек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Характеризует  численность граждан Российской Федерации, в течение отчетного периода размещенных в коллективных средствах размещения, независимо от цели и продолжительности пребывания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показатель 1</w:t>
            </w:r>
          </w:p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Официальная  статистическая  информация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  <w:lang w:eastAsia="en-US"/>
              </w:rPr>
            </w:pPr>
            <w:r w:rsidRPr="0040395F">
              <w:rPr>
                <w:sz w:val="22"/>
                <w:szCs w:val="22"/>
                <w:lang w:eastAsia="en-US"/>
              </w:rPr>
              <w:t>Отдел культуры, туризма и молодежи администрации Усть-Кубинского  муниципального округа</w:t>
            </w:r>
          </w:p>
        </w:tc>
      </w:tr>
    </w:tbl>
    <w:p w:rsidR="00E41CCF" w:rsidRPr="0040395F" w:rsidRDefault="00E41CCF" w:rsidP="00E41CCF">
      <w:pPr>
        <w:pStyle w:val="ConsPlusNormal0"/>
        <w:jc w:val="both"/>
        <w:rPr>
          <w:rFonts w:eastAsiaTheme="minorEastAsia"/>
          <w:sz w:val="22"/>
          <w:szCs w:val="22"/>
        </w:rPr>
      </w:pPr>
    </w:p>
    <w:p w:rsidR="00E41CCF" w:rsidRPr="0040395F" w:rsidRDefault="00E41CCF" w:rsidP="00E41CCF">
      <w:pPr>
        <w:spacing w:after="0" w:line="240" w:lineRule="auto"/>
        <w:rPr>
          <w:rFonts w:ascii="Times New Roman" w:hAnsi="Times New Roman"/>
        </w:rPr>
      </w:pPr>
    </w:p>
    <w:p w:rsidR="00E41CCF" w:rsidRPr="0040395F" w:rsidRDefault="00E41CCF" w:rsidP="00E41CCF">
      <w:pPr>
        <w:pStyle w:val="afb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395F">
        <w:rPr>
          <w:rStyle w:val="afe"/>
          <w:rFonts w:ascii="Times New Roman" w:hAnsi="Times New Roman"/>
          <w:b w:val="0"/>
          <w:sz w:val="22"/>
          <w:szCs w:val="22"/>
          <w:lang w:val="en-US"/>
        </w:rPr>
        <w:t>П</w:t>
      </w:r>
      <w:r w:rsidRPr="0040395F">
        <w:rPr>
          <w:rStyle w:val="afe"/>
          <w:rFonts w:ascii="Times New Roman" w:hAnsi="Times New Roman"/>
          <w:b w:val="0"/>
          <w:sz w:val="22"/>
          <w:szCs w:val="22"/>
        </w:rPr>
        <w:t>лан реализации муниципального проекта</w:t>
      </w:r>
    </w:p>
    <w:p w:rsidR="00E41CCF" w:rsidRPr="0040395F" w:rsidRDefault="00E41CCF" w:rsidP="00E41CCF">
      <w:pPr>
        <w:spacing w:after="0" w:line="240" w:lineRule="auto"/>
      </w:pPr>
    </w:p>
    <w:tbl>
      <w:tblPr>
        <w:tblW w:w="15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701"/>
        <w:gridCol w:w="2410"/>
        <w:gridCol w:w="1701"/>
        <w:gridCol w:w="2126"/>
        <w:gridCol w:w="2551"/>
        <w:gridCol w:w="1985"/>
        <w:gridCol w:w="1911"/>
      </w:tblGrid>
      <w:tr w:rsidR="00E41CCF" w:rsidRPr="0040395F" w:rsidTr="00BF162D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№ п/п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 xml:space="preserve">Наименование мероприятия, (результата), контрольной </w:t>
            </w: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точки </w:t>
            </w:r>
            <w:hyperlink w:anchor="sub_4444" w:history="1">
              <w:r w:rsidRPr="0040395F">
                <w:rPr>
                  <w:rStyle w:val="afd"/>
                  <w:rFonts w:ascii="Times New Roman" w:hAnsi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Вид документа и характеристика результата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E41CCF" w:rsidRPr="0040395F" w:rsidTr="00BF162D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Начало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Окончание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</w:rPr>
            </w:pPr>
          </w:p>
        </w:tc>
      </w:tr>
      <w:tr w:rsidR="00E41CCF" w:rsidRPr="0040395F" w:rsidTr="00BF162D">
        <w:trPr>
          <w:trHeight w:val="1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40395F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E41CCF" w:rsidRPr="0040395F" w:rsidTr="00BF162D">
        <w:trPr>
          <w:trHeight w:val="1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Задача проекта: «Увеличение численности граждан, размещенных в коллективных средствах размещения, до 2,5 тысяч человек к концу 2027 года</w:t>
            </w:r>
          </w:p>
        </w:tc>
      </w:tr>
      <w:tr w:rsidR="00E41CCF" w:rsidRPr="0040395F" w:rsidTr="00BF162D">
        <w:trPr>
          <w:trHeight w:val="3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1.1.</w:t>
            </w:r>
          </w:p>
          <w:p w:rsidR="00E41CCF" w:rsidRPr="0040395F" w:rsidRDefault="00E41CCF" w:rsidP="00BF162D">
            <w:pPr>
              <w:spacing w:after="0" w:line="240" w:lineRule="auto"/>
            </w:pPr>
          </w:p>
          <w:p w:rsidR="00E41CCF" w:rsidRPr="0040395F" w:rsidRDefault="00E41CCF" w:rsidP="00BF162D">
            <w:pPr>
              <w:spacing w:after="0" w:line="240" w:lineRule="auto"/>
            </w:pPr>
          </w:p>
          <w:p w:rsidR="00E41CCF" w:rsidRPr="0040395F" w:rsidRDefault="00E41CCF" w:rsidP="00BF162D">
            <w:pPr>
              <w:spacing w:after="0" w:line="240" w:lineRule="auto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8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Действующая редакция</w:t>
            </w:r>
          </w:p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Проведены мероприятия по информационному продвижению туристского потенциала Усть-Кубинского округа (приобретена </w:t>
            </w:r>
            <w:r w:rsidRPr="00403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рекламная продукция для презентаций и выставок)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spacing w:after="0" w:line="240" w:lineRule="auto"/>
              <w:ind w:firstLine="34"/>
              <w:jc w:val="center"/>
            </w:pPr>
            <w:r w:rsidRPr="0040395F">
              <w:t>31.12.2027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Смирнова Л.Ю., документовед 1 категории отдела культуры, туризма и молодежи администрации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Договоры с исполнителями работ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</w:rPr>
            </w:pPr>
          </w:p>
        </w:tc>
      </w:tr>
      <w:tr w:rsidR="00E41CCF" w:rsidRPr="0040395F" w:rsidTr="00BF162D">
        <w:trPr>
          <w:trHeight w:val="3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Указывается наименование контрольной 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</w:rPr>
            </w:pPr>
          </w:p>
        </w:tc>
      </w:tr>
      <w:tr w:rsidR="00E41CCF" w:rsidRPr="0040395F" w:rsidTr="00BF162D">
        <w:trPr>
          <w:trHeight w:val="39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1.1.</w:t>
            </w:r>
          </w:p>
          <w:p w:rsidR="00E41CCF" w:rsidRPr="0040395F" w:rsidRDefault="00E41CCF" w:rsidP="00BF162D">
            <w:pPr>
              <w:pStyle w:val="afc"/>
              <w:rPr>
                <w:sz w:val="22"/>
                <w:szCs w:val="22"/>
              </w:rPr>
            </w:pPr>
          </w:p>
          <w:p w:rsidR="00E41CCF" w:rsidRPr="0040395F" w:rsidRDefault="00E41CCF" w:rsidP="00BF162D">
            <w:pPr>
              <w:spacing w:after="0" w:line="240" w:lineRule="auto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8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Новая редакция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Проведены мероприятия по информационному продвижению туристского потенциала Усть-Кубинского округа (приобретена рекламная продукция для презентаций и выставок)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01.01.2025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spacing w:after="0" w:line="240" w:lineRule="auto"/>
              <w:ind w:firstLine="34"/>
              <w:jc w:val="center"/>
            </w:pPr>
            <w:r w:rsidRPr="0040395F">
              <w:t>31.12.2027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Долганова М.А., документовед  1 категории отдела культуры, туризма и молодежи администрации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Договоры с исполнителями работ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</w:rPr>
            </w:pPr>
          </w:p>
        </w:tc>
      </w:tr>
      <w:tr w:rsidR="00E41CCF" w:rsidRPr="0040395F" w:rsidTr="00BF162D">
        <w:trPr>
          <w:trHeight w:val="394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jc w:val="center"/>
              <w:rPr>
                <w:sz w:val="22"/>
                <w:szCs w:val="22"/>
              </w:rPr>
            </w:pPr>
            <w:r w:rsidRPr="0040395F">
              <w:rPr>
                <w:sz w:val="22"/>
                <w:szCs w:val="22"/>
              </w:rPr>
              <w:t>1.1.1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8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  <w:r w:rsidRPr="0040395F">
              <w:rPr>
                <w:rFonts w:ascii="Times New Roman" w:hAnsi="Times New Roman" w:cs="Times New Roman"/>
                <w:sz w:val="22"/>
                <w:szCs w:val="22"/>
              </w:rPr>
              <w:t>Указывается наименование контрольной 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spacing w:after="0" w:line="240" w:lineRule="auto"/>
              <w:ind w:firstLine="34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CF" w:rsidRPr="0040395F" w:rsidRDefault="00E41CCF" w:rsidP="00BF162D">
            <w:pPr>
              <w:pStyle w:val="af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CCF" w:rsidRPr="0040395F" w:rsidRDefault="00E41CCF" w:rsidP="00BF162D">
            <w:pPr>
              <w:pStyle w:val="afc"/>
              <w:rPr>
                <w:sz w:val="22"/>
                <w:szCs w:val="22"/>
              </w:rPr>
            </w:pPr>
          </w:p>
        </w:tc>
      </w:tr>
    </w:tbl>
    <w:p w:rsidR="00E41CCF" w:rsidRPr="0040395F" w:rsidRDefault="00E41CCF" w:rsidP="00E41CCF">
      <w:pPr>
        <w:spacing w:after="0" w:line="240" w:lineRule="auto"/>
      </w:pPr>
    </w:p>
    <w:p w:rsidR="00E41CCF" w:rsidRPr="0040395F" w:rsidRDefault="00E41CCF" w:rsidP="00E41CCF">
      <w:pPr>
        <w:pStyle w:val="af9"/>
        <w:jc w:val="both"/>
      </w:pPr>
    </w:p>
    <w:p w:rsidR="00AD1ACC" w:rsidRPr="000E4FF9" w:rsidRDefault="00AD1ACC" w:rsidP="00E41CCF">
      <w:pPr>
        <w:spacing w:after="0" w:line="240" w:lineRule="auto"/>
        <w:jc w:val="center"/>
        <w:outlineLvl w:val="1"/>
        <w:rPr>
          <w:rFonts w:ascii="Times New Roman" w:hAnsi="Times New Roman"/>
          <w:color w:val="auto"/>
          <w:szCs w:val="22"/>
        </w:rPr>
        <w:sectPr w:rsidR="00AD1ACC" w:rsidRPr="000E4FF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D1ACC" w:rsidRPr="000E4FF9" w:rsidRDefault="00AD1ACC" w:rsidP="00AD1ACC">
      <w:pPr>
        <w:pStyle w:val="af9"/>
        <w:rPr>
          <w:lang w:val="ru-RU"/>
        </w:rPr>
      </w:pPr>
    </w:p>
    <w:sectPr w:rsidR="00AD1ACC" w:rsidRPr="000E4FF9" w:rsidSect="00AD1ACC">
      <w:headerReference w:type="default" r:id="rId52"/>
      <w:footerReference w:type="default" r:id="rId53"/>
      <w:pgSz w:w="11907" w:h="16840"/>
      <w:pgMar w:top="1106" w:right="680" w:bottom="1134" w:left="1418" w:header="51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5BC" w:rsidRDefault="008075BC" w:rsidP="00AD1ACC">
      <w:pPr>
        <w:spacing w:after="0" w:line="240" w:lineRule="auto"/>
      </w:pPr>
      <w:r>
        <w:separator/>
      </w:r>
    </w:p>
  </w:endnote>
  <w:endnote w:type="continuationSeparator" w:id="1">
    <w:p w:rsidR="008075BC" w:rsidRDefault="008075BC" w:rsidP="00AD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2D" w:rsidRDefault="00BF162D"/>
  <w:p w:rsidR="00BF162D" w:rsidRDefault="00BF162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2D" w:rsidRDefault="00BF162D"/>
  <w:p w:rsidR="00BF162D" w:rsidRDefault="00BF162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2D" w:rsidRDefault="00BF162D"/>
  <w:p w:rsidR="00BF162D" w:rsidRDefault="00BF162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2D" w:rsidRDefault="00BF162D"/>
  <w:p w:rsidR="00BF162D" w:rsidRDefault="00BF162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2D" w:rsidRDefault="00BF162D"/>
  <w:p w:rsidR="00BF162D" w:rsidRDefault="00BF16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5BC" w:rsidRDefault="008075BC" w:rsidP="00AD1ACC">
      <w:pPr>
        <w:spacing w:after="0" w:line="240" w:lineRule="auto"/>
      </w:pPr>
      <w:r>
        <w:separator/>
      </w:r>
    </w:p>
  </w:footnote>
  <w:footnote w:type="continuationSeparator" w:id="1">
    <w:p w:rsidR="008075BC" w:rsidRDefault="008075BC" w:rsidP="00AD1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2D" w:rsidRDefault="00BF162D">
    <w:pPr>
      <w:jc w:val="center"/>
    </w:pPr>
  </w:p>
  <w:p w:rsidR="00BF162D" w:rsidRDefault="00BF162D">
    <w:pPr>
      <w:jc w:val="center"/>
    </w:pPr>
  </w:p>
  <w:p w:rsidR="00BF162D" w:rsidRDefault="00BF162D">
    <w:pPr>
      <w:jc w:val="center"/>
    </w:pPr>
  </w:p>
  <w:p w:rsidR="00BF162D" w:rsidRDefault="00BF162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2D" w:rsidRDefault="00BF162D">
    <w:pPr>
      <w:framePr w:wrap="around" w:vAnchor="text" w:hAnchor="margin" w:y="1"/>
    </w:pPr>
  </w:p>
  <w:p w:rsidR="00BF162D" w:rsidRDefault="00BF162D"/>
  <w:p w:rsidR="00BF162D" w:rsidRDefault="00BF162D">
    <w:pPr>
      <w:jc w:val="center"/>
    </w:pPr>
  </w:p>
  <w:p w:rsidR="00BF162D" w:rsidRDefault="00BF162D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2D" w:rsidRDefault="00BF162D">
    <w:pPr>
      <w:framePr w:wrap="around" w:vAnchor="text" w:hAnchor="margin" w:y="1"/>
    </w:pPr>
  </w:p>
  <w:p w:rsidR="00BF162D" w:rsidRDefault="00BF162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2D" w:rsidRDefault="00BF162D">
    <w:pPr>
      <w:framePr w:wrap="around" w:vAnchor="text" w:hAnchor="margin" w:y="1"/>
    </w:pPr>
  </w:p>
  <w:p w:rsidR="00BF162D" w:rsidRDefault="00BF162D" w:rsidP="00B87EA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2D" w:rsidRDefault="00BF162D">
    <w:pPr>
      <w:jc w:val="center"/>
    </w:pPr>
  </w:p>
  <w:p w:rsidR="00BF162D" w:rsidRDefault="00BF162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0142D0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52588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D3C8E"/>
    <w:multiLevelType w:val="multilevel"/>
    <w:tmpl w:val="89D08A46"/>
    <w:lvl w:ilvl="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413FD8"/>
    <w:multiLevelType w:val="multilevel"/>
    <w:tmpl w:val="E54AF62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706B5"/>
    <w:multiLevelType w:val="hybridMultilevel"/>
    <w:tmpl w:val="1506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E0850"/>
    <w:multiLevelType w:val="hybridMultilevel"/>
    <w:tmpl w:val="C2560806"/>
    <w:lvl w:ilvl="0" w:tplc="254671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F33BA"/>
    <w:multiLevelType w:val="multilevel"/>
    <w:tmpl w:val="BFD6E61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2"/>
      <w:numFmt w:val="decimal"/>
      <w:isLgl/>
      <w:lvlText w:val="%1.%2."/>
      <w:lvlJc w:val="left"/>
      <w:pPr>
        <w:ind w:left="1488" w:hanging="720"/>
      </w:pPr>
    </w:lvl>
    <w:lvl w:ilvl="2">
      <w:start w:val="1"/>
      <w:numFmt w:val="decimal"/>
      <w:isLgl/>
      <w:lvlText w:val="%1.%2.%3."/>
      <w:lvlJc w:val="left"/>
      <w:pPr>
        <w:ind w:left="1716" w:hanging="720"/>
      </w:pPr>
    </w:lvl>
    <w:lvl w:ilvl="3">
      <w:start w:val="1"/>
      <w:numFmt w:val="decimal"/>
      <w:isLgl/>
      <w:lvlText w:val="%1.%2.%3.%4."/>
      <w:lvlJc w:val="left"/>
      <w:pPr>
        <w:ind w:left="2304" w:hanging="1080"/>
      </w:pPr>
    </w:lvl>
    <w:lvl w:ilvl="4">
      <w:start w:val="1"/>
      <w:numFmt w:val="decimal"/>
      <w:isLgl/>
      <w:lvlText w:val="%1.%2.%3.%4.%5."/>
      <w:lvlJc w:val="left"/>
      <w:pPr>
        <w:ind w:left="2532" w:hanging="1080"/>
      </w:pPr>
    </w:lvl>
    <w:lvl w:ilvl="5">
      <w:start w:val="1"/>
      <w:numFmt w:val="decimal"/>
      <w:isLgl/>
      <w:lvlText w:val="%1.%2.%3.%4.%5.%6."/>
      <w:lvlJc w:val="left"/>
      <w:pPr>
        <w:ind w:left="3120" w:hanging="1440"/>
      </w:pPr>
    </w:lvl>
    <w:lvl w:ilvl="6">
      <w:start w:val="1"/>
      <w:numFmt w:val="decimal"/>
      <w:isLgl/>
      <w:lvlText w:val="%1.%2.%3.%4.%5.%6.%7."/>
      <w:lvlJc w:val="left"/>
      <w:pPr>
        <w:ind w:left="3348" w:hanging="1440"/>
      </w:pPr>
    </w:lvl>
    <w:lvl w:ilvl="7">
      <w:start w:val="1"/>
      <w:numFmt w:val="decimal"/>
      <w:isLgl/>
      <w:lvlText w:val="%1.%2.%3.%4.%5.%6.%7.%8."/>
      <w:lvlJc w:val="left"/>
      <w:pPr>
        <w:ind w:left="3936" w:hanging="1800"/>
      </w:pPr>
    </w:lvl>
    <w:lvl w:ilvl="8">
      <w:start w:val="1"/>
      <w:numFmt w:val="decimal"/>
      <w:isLgl/>
      <w:lvlText w:val="%1.%2.%3.%4.%5.%6.%7.%8.%9."/>
      <w:lvlJc w:val="left"/>
      <w:pPr>
        <w:ind w:left="4164" w:hanging="1800"/>
      </w:pPr>
    </w:lvl>
  </w:abstractNum>
  <w:abstractNum w:abstractNumId="19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F1E18"/>
    <w:multiLevelType w:val="multilevel"/>
    <w:tmpl w:val="A42215D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2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161DB0"/>
    <w:multiLevelType w:val="hybridMultilevel"/>
    <w:tmpl w:val="2BB656B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4B76446E"/>
    <w:multiLevelType w:val="hybridMultilevel"/>
    <w:tmpl w:val="D99E1C82"/>
    <w:lvl w:ilvl="0" w:tplc="FE0CDB0E">
      <w:start w:val="1"/>
      <w:numFmt w:val="bullet"/>
      <w:lvlText w:val="-"/>
      <w:lvlJc w:val="left"/>
      <w:pPr>
        <w:ind w:left="103" w:hanging="316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6BDC317C">
      <w:start w:val="1"/>
      <w:numFmt w:val="bullet"/>
      <w:lvlText w:val="•"/>
      <w:lvlJc w:val="left"/>
      <w:pPr>
        <w:ind w:left="668" w:hanging="316"/>
      </w:pPr>
    </w:lvl>
    <w:lvl w:ilvl="2" w:tplc="EC0E7EA6">
      <w:start w:val="1"/>
      <w:numFmt w:val="bullet"/>
      <w:lvlText w:val="•"/>
      <w:lvlJc w:val="left"/>
      <w:pPr>
        <w:ind w:left="1234" w:hanging="316"/>
      </w:pPr>
    </w:lvl>
    <w:lvl w:ilvl="3" w:tplc="4BB48B3C">
      <w:start w:val="1"/>
      <w:numFmt w:val="bullet"/>
      <w:lvlText w:val="•"/>
      <w:lvlJc w:val="left"/>
      <w:pPr>
        <w:ind w:left="1799" w:hanging="316"/>
      </w:pPr>
    </w:lvl>
    <w:lvl w:ilvl="4" w:tplc="E7985116">
      <w:start w:val="1"/>
      <w:numFmt w:val="bullet"/>
      <w:lvlText w:val="•"/>
      <w:lvlJc w:val="left"/>
      <w:pPr>
        <w:ind w:left="2365" w:hanging="316"/>
      </w:pPr>
    </w:lvl>
    <w:lvl w:ilvl="5" w:tplc="0F220812">
      <w:start w:val="1"/>
      <w:numFmt w:val="bullet"/>
      <w:lvlText w:val="•"/>
      <w:lvlJc w:val="left"/>
      <w:pPr>
        <w:ind w:left="2930" w:hanging="316"/>
      </w:pPr>
    </w:lvl>
    <w:lvl w:ilvl="6" w:tplc="E1529094">
      <w:start w:val="1"/>
      <w:numFmt w:val="bullet"/>
      <w:lvlText w:val="•"/>
      <w:lvlJc w:val="left"/>
      <w:pPr>
        <w:ind w:left="3496" w:hanging="316"/>
      </w:pPr>
    </w:lvl>
    <w:lvl w:ilvl="7" w:tplc="FF0E8698">
      <w:start w:val="1"/>
      <w:numFmt w:val="bullet"/>
      <w:lvlText w:val="•"/>
      <w:lvlJc w:val="left"/>
      <w:pPr>
        <w:ind w:left="4061" w:hanging="316"/>
      </w:pPr>
    </w:lvl>
    <w:lvl w:ilvl="8" w:tplc="0EB2452A">
      <w:start w:val="1"/>
      <w:numFmt w:val="bullet"/>
      <w:lvlText w:val="•"/>
      <w:lvlJc w:val="left"/>
      <w:pPr>
        <w:ind w:left="4627" w:hanging="316"/>
      </w:pPr>
    </w:lvl>
  </w:abstractNum>
  <w:abstractNum w:abstractNumId="28">
    <w:nsid w:val="4C272E4E"/>
    <w:multiLevelType w:val="multilevel"/>
    <w:tmpl w:val="74543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22521EC"/>
    <w:multiLevelType w:val="hybridMultilevel"/>
    <w:tmpl w:val="E2243904"/>
    <w:lvl w:ilvl="0" w:tplc="18387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E6079B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4845DE1"/>
    <w:multiLevelType w:val="multilevel"/>
    <w:tmpl w:val="91945C44"/>
    <w:lvl w:ilvl="0">
      <w:start w:val="1"/>
      <w:numFmt w:val="decimal"/>
      <w:lvlText w:val="%1.......¯"/>
      <w:lvlJc w:val="left"/>
      <w:pPr>
        <w:ind w:left="1800" w:hanging="1800"/>
      </w:pPr>
      <w:rPr>
        <w:sz w:val="24"/>
      </w:r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decimal"/>
      <w:lvlText w:val=""/>
      <w:lvlJc w:val="left"/>
      <w:pPr>
        <w:tabs>
          <w:tab w:val="left" w:pos="360"/>
        </w:tabs>
      </w:pPr>
    </w:lvl>
    <w:lvl w:ilvl="8">
      <w:start w:val="1"/>
      <w:numFmt w:val="decimal"/>
      <w:lvlText w:val="%1.%4.%5.%6.%7.%8.%9."/>
      <w:lvlJc w:val="left"/>
      <w:pPr>
        <w:ind w:left="4332" w:hanging="1500"/>
      </w:pPr>
      <w:rPr>
        <w:sz w:val="24"/>
      </w:rPr>
    </w:lvl>
  </w:abstractNum>
  <w:abstractNum w:abstractNumId="38">
    <w:nsid w:val="67E3420A"/>
    <w:multiLevelType w:val="multilevel"/>
    <w:tmpl w:val="74543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D3D7C26"/>
    <w:multiLevelType w:val="hybridMultilevel"/>
    <w:tmpl w:val="0ED4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F7B5E2A"/>
    <w:multiLevelType w:val="multilevel"/>
    <w:tmpl w:val="609A89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7"/>
  </w:num>
  <w:num w:numId="4">
    <w:abstractNumId w:val="43"/>
  </w:num>
  <w:num w:numId="5">
    <w:abstractNumId w:val="8"/>
  </w:num>
  <w:num w:numId="6">
    <w:abstractNumId w:val="42"/>
  </w:num>
  <w:num w:numId="7">
    <w:abstractNumId w:val="40"/>
  </w:num>
  <w:num w:numId="8">
    <w:abstractNumId w:val="31"/>
  </w:num>
  <w:num w:numId="9">
    <w:abstractNumId w:val="36"/>
  </w:num>
  <w:num w:numId="10">
    <w:abstractNumId w:val="2"/>
  </w:num>
  <w:num w:numId="11">
    <w:abstractNumId w:val="3"/>
  </w:num>
  <w:num w:numId="12">
    <w:abstractNumId w:val="35"/>
  </w:num>
  <w:num w:numId="13">
    <w:abstractNumId w:val="34"/>
  </w:num>
  <w:num w:numId="14">
    <w:abstractNumId w:val="5"/>
  </w:num>
  <w:num w:numId="15">
    <w:abstractNumId w:val="0"/>
  </w:num>
  <w:num w:numId="16">
    <w:abstractNumId w:val="30"/>
  </w:num>
  <w:num w:numId="17">
    <w:abstractNumId w:val="29"/>
  </w:num>
  <w:num w:numId="18">
    <w:abstractNumId w:val="15"/>
  </w:num>
  <w:num w:numId="19">
    <w:abstractNumId w:val="1"/>
  </w:num>
  <w:num w:numId="20">
    <w:abstractNumId w:val="19"/>
  </w:num>
  <w:num w:numId="21">
    <w:abstractNumId w:val="26"/>
  </w:num>
  <w:num w:numId="22">
    <w:abstractNumId w:val="20"/>
  </w:num>
  <w:num w:numId="23">
    <w:abstractNumId w:val="14"/>
  </w:num>
  <w:num w:numId="24">
    <w:abstractNumId w:val="25"/>
  </w:num>
  <w:num w:numId="25">
    <w:abstractNumId w:val="6"/>
  </w:num>
  <w:num w:numId="26">
    <w:abstractNumId w:val="23"/>
  </w:num>
  <w:num w:numId="27">
    <w:abstractNumId w:val="12"/>
  </w:num>
  <w:num w:numId="28">
    <w:abstractNumId w:val="7"/>
  </w:num>
  <w:num w:numId="29">
    <w:abstractNumId w:val="13"/>
  </w:num>
  <w:num w:numId="30">
    <w:abstractNumId w:val="39"/>
  </w:num>
  <w:num w:numId="31">
    <w:abstractNumId w:val="22"/>
  </w:num>
  <w:num w:numId="32">
    <w:abstractNumId w:val="24"/>
  </w:num>
  <w:num w:numId="33">
    <w:abstractNumId w:val="9"/>
  </w:num>
  <w:num w:numId="34">
    <w:abstractNumId w:val="4"/>
  </w:num>
  <w:num w:numId="35">
    <w:abstractNumId w:val="33"/>
  </w:num>
  <w:num w:numId="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1"/>
  </w:num>
  <w:num w:numId="41">
    <w:abstractNumId w:val="32"/>
  </w:num>
  <w:num w:numId="42">
    <w:abstractNumId w:val="38"/>
  </w:num>
  <w:num w:numId="43">
    <w:abstractNumId w:val="28"/>
  </w:num>
  <w:num w:numId="44">
    <w:abstractNumId w:val="16"/>
  </w:num>
  <w:num w:numId="45">
    <w:abstractNumId w:val="41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ACC"/>
    <w:rsid w:val="00044FCE"/>
    <w:rsid w:val="00053BF9"/>
    <w:rsid w:val="00057D51"/>
    <w:rsid w:val="000737F7"/>
    <w:rsid w:val="0009797C"/>
    <w:rsid w:val="000D2236"/>
    <w:rsid w:val="000D336B"/>
    <w:rsid w:val="000E4FF9"/>
    <w:rsid w:val="000F5668"/>
    <w:rsid w:val="001251ED"/>
    <w:rsid w:val="001B3295"/>
    <w:rsid w:val="002D2C9B"/>
    <w:rsid w:val="003212A3"/>
    <w:rsid w:val="00345D29"/>
    <w:rsid w:val="00351D07"/>
    <w:rsid w:val="003E4905"/>
    <w:rsid w:val="00411814"/>
    <w:rsid w:val="004D3E22"/>
    <w:rsid w:val="005216DB"/>
    <w:rsid w:val="0053194F"/>
    <w:rsid w:val="00545BBA"/>
    <w:rsid w:val="005A0703"/>
    <w:rsid w:val="005A6679"/>
    <w:rsid w:val="005C7BD9"/>
    <w:rsid w:val="005E6F42"/>
    <w:rsid w:val="0069253B"/>
    <w:rsid w:val="007709E1"/>
    <w:rsid w:val="008075BC"/>
    <w:rsid w:val="00846647"/>
    <w:rsid w:val="008B2A5C"/>
    <w:rsid w:val="008E3075"/>
    <w:rsid w:val="009A5182"/>
    <w:rsid w:val="009D248B"/>
    <w:rsid w:val="00AD1ACC"/>
    <w:rsid w:val="00AD7872"/>
    <w:rsid w:val="00AF26EC"/>
    <w:rsid w:val="00B0699E"/>
    <w:rsid w:val="00B6737A"/>
    <w:rsid w:val="00B73823"/>
    <w:rsid w:val="00B74A42"/>
    <w:rsid w:val="00B87EA6"/>
    <w:rsid w:val="00B942EB"/>
    <w:rsid w:val="00BF162D"/>
    <w:rsid w:val="00C53474"/>
    <w:rsid w:val="00D11047"/>
    <w:rsid w:val="00D36B83"/>
    <w:rsid w:val="00D470D4"/>
    <w:rsid w:val="00DA04C2"/>
    <w:rsid w:val="00DD0540"/>
    <w:rsid w:val="00E25D23"/>
    <w:rsid w:val="00E41CCF"/>
    <w:rsid w:val="00EC1FC8"/>
    <w:rsid w:val="00ED43C9"/>
    <w:rsid w:val="00EE1EE4"/>
    <w:rsid w:val="00F12EB6"/>
    <w:rsid w:val="00F85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0">
    <w:name w:val="heading 1"/>
    <w:next w:val="a"/>
    <w:link w:val="11"/>
    <w:uiPriority w:val="9"/>
    <w:qFormat/>
    <w:rsid w:val="00AD1ACC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AD1ACC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AD1ACC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AD1ACC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AD1ACC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D1ACC"/>
  </w:style>
  <w:style w:type="character" w:customStyle="1" w:styleId="11">
    <w:name w:val="Заголовок 1 Знак"/>
    <w:basedOn w:val="a0"/>
    <w:link w:val="10"/>
    <w:uiPriority w:val="9"/>
    <w:rsid w:val="00AD1ACC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1ACC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1ACC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1ACC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D1ACC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31">
    <w:name w:val="Основной шрифт абзаца3"/>
    <w:link w:val="34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34">
    <w:name w:val="Основной шрифт абзаца34"/>
    <w:link w:val="31"/>
    <w:rsid w:val="00AD1ACC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AD1ACC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AD1AC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">
    <w:name w:val="Основной шрифт абзаца2"/>
    <w:link w:val="24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4">
    <w:name w:val="Основной шрифт абзаца24"/>
    <w:link w:val="23"/>
    <w:rsid w:val="00AD1ACC"/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AD1ACC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AD1AC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AD1ACC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AD1AC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AD1ACC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AD1AC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AD1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12">
    <w:name w:val="Основной шрифт абзаца1"/>
    <w:link w:val="19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9">
    <w:name w:val="Основной шрифт абзаца19"/>
    <w:link w:val="12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Endnote">
    <w:name w:val="Endnote"/>
    <w:link w:val="Endnote2"/>
    <w:rsid w:val="00AD1ACC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Endnote2">
    <w:name w:val="Endnote2"/>
    <w:link w:val="Endnote"/>
    <w:rsid w:val="00AD1ACC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consplusnormal">
    <w:name w:val="consplusnormal"/>
    <w:basedOn w:val="a"/>
    <w:link w:val="consplusnormal1"/>
    <w:rsid w:val="00AD1AC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1">
    <w:name w:val="consplusnormal1"/>
    <w:basedOn w:val="1"/>
    <w:link w:val="consplusnormal"/>
    <w:rsid w:val="00AD1AC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8">
    <w:name w:val="Основной шрифт абзаца18"/>
    <w:link w:val="17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7">
    <w:name w:val="Основной шрифт абзаца17"/>
    <w:link w:val="18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25">
    <w:name w:val="Гиперссылка2"/>
    <w:link w:val="26"/>
    <w:rsid w:val="00AD1AC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6">
    <w:name w:val="Гиперссылка26"/>
    <w:link w:val="25"/>
    <w:rsid w:val="00AD1ACC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2">
    <w:name w:val="Гиперссылка3"/>
    <w:link w:val="37"/>
    <w:rsid w:val="00AD1AC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7">
    <w:name w:val="Гиперссылка37"/>
    <w:link w:val="32"/>
    <w:rsid w:val="00AD1ACC"/>
    <w:rPr>
      <w:rFonts w:eastAsia="Times New Roman" w:cs="Times New Roman"/>
      <w:color w:val="0000FF"/>
      <w:szCs w:val="20"/>
      <w:u w:val="single"/>
      <w:lang w:eastAsia="ru-RU"/>
    </w:rPr>
  </w:style>
  <w:style w:type="paragraph" w:styleId="a5">
    <w:name w:val="List Paragraph"/>
    <w:basedOn w:val="a"/>
    <w:link w:val="a6"/>
    <w:uiPriority w:val="34"/>
    <w:qFormat/>
    <w:rsid w:val="00AD1ACC"/>
    <w:pPr>
      <w:ind w:left="720"/>
      <w:contextualSpacing/>
    </w:pPr>
  </w:style>
  <w:style w:type="character" w:customStyle="1" w:styleId="a6">
    <w:name w:val="Абзац списка Знак"/>
    <w:basedOn w:val="1"/>
    <w:link w:val="a5"/>
    <w:uiPriority w:val="34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13">
    <w:name w:val="Гиперссылка1"/>
    <w:link w:val="180"/>
    <w:rsid w:val="00AD1AC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80">
    <w:name w:val="Гиперссылка18"/>
    <w:link w:val="13"/>
    <w:rsid w:val="00AD1ACC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ConsPlusTitle">
    <w:name w:val="ConsPlusTitle"/>
    <w:link w:val="ConsPlusTitle1"/>
    <w:rsid w:val="00AD1ACC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ConsPlusTitle1">
    <w:name w:val="ConsPlusTitle1"/>
    <w:link w:val="ConsPlusTitle"/>
    <w:rsid w:val="00AD1ACC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16">
    <w:name w:val="Основной шрифт абзаца16"/>
    <w:link w:val="15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5">
    <w:name w:val="Основной шрифт абзаца15"/>
    <w:link w:val="16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14">
    <w:name w:val="Замещающий текст1"/>
    <w:basedOn w:val="16"/>
    <w:link w:val="120"/>
    <w:rsid w:val="00AD1ACC"/>
    <w:rPr>
      <w:color w:val="808080"/>
    </w:rPr>
  </w:style>
  <w:style w:type="character" w:customStyle="1" w:styleId="120">
    <w:name w:val="Замещающий текст12"/>
    <w:basedOn w:val="15"/>
    <w:link w:val="14"/>
    <w:rsid w:val="00AD1ACC"/>
    <w:rPr>
      <w:rFonts w:eastAsia="Times New Roman" w:cs="Times New Roman"/>
      <w:color w:val="808080"/>
      <w:szCs w:val="20"/>
      <w:lang w:eastAsia="ru-RU"/>
    </w:rPr>
  </w:style>
  <w:style w:type="paragraph" w:customStyle="1" w:styleId="ConsPlusNormal0">
    <w:name w:val="ConsPlusNormal"/>
    <w:link w:val="ConsPlusNormal2"/>
    <w:rsid w:val="00AD1AC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rmal2">
    <w:name w:val="ConsPlusNormal2"/>
    <w:link w:val="ConsPlusNormal0"/>
    <w:rsid w:val="00AD1AC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3">
    <w:name w:val="Основной шрифт абзаца4"/>
    <w:link w:val="410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410">
    <w:name w:val="Основной шрифт абзаца41"/>
    <w:link w:val="43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122">
    <w:name w:val="Обычный122"/>
    <w:link w:val="121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21">
    <w:name w:val="Обычный121"/>
    <w:link w:val="122"/>
    <w:rsid w:val="00AD1ACC"/>
    <w:rPr>
      <w:rFonts w:eastAsia="Times New Roman" w:cs="Times New Roman"/>
      <w:color w:val="000000"/>
      <w:szCs w:val="20"/>
      <w:lang w:eastAsia="ru-RU"/>
    </w:rPr>
  </w:style>
  <w:style w:type="paragraph" w:styleId="33">
    <w:name w:val="toc 3"/>
    <w:next w:val="a"/>
    <w:link w:val="35"/>
    <w:uiPriority w:val="39"/>
    <w:rsid w:val="00AD1ACC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5">
    <w:name w:val="Оглавление 3 Знак"/>
    <w:link w:val="33"/>
    <w:uiPriority w:val="39"/>
    <w:rsid w:val="00AD1AC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Default">
    <w:name w:val="Default"/>
    <w:link w:val="Default1"/>
    <w:rsid w:val="00AD1A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AD1AC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нак примечания1"/>
    <w:basedOn w:val="31"/>
    <w:link w:val="130"/>
    <w:rsid w:val="00AD1ACC"/>
    <w:rPr>
      <w:sz w:val="16"/>
    </w:rPr>
  </w:style>
  <w:style w:type="character" w:customStyle="1" w:styleId="130">
    <w:name w:val="Знак примечания13"/>
    <w:basedOn w:val="34"/>
    <w:link w:val="1a"/>
    <w:rsid w:val="00AD1ACC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70">
    <w:name w:val="Гиперссылка17"/>
    <w:link w:val="160"/>
    <w:rsid w:val="00AD1AC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60">
    <w:name w:val="Гиперссылка16"/>
    <w:link w:val="170"/>
    <w:rsid w:val="00AD1ACC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30">
    <w:name w:val="Основной шрифт абзаца33"/>
    <w:link w:val="320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320">
    <w:name w:val="Основной шрифт абзаца32"/>
    <w:link w:val="330"/>
    <w:rsid w:val="00AD1ACC"/>
    <w:rPr>
      <w:rFonts w:eastAsia="Times New Roman" w:cs="Times New Roman"/>
      <w:color w:val="000000"/>
      <w:szCs w:val="20"/>
      <w:lang w:eastAsia="ru-RU"/>
    </w:rPr>
  </w:style>
  <w:style w:type="paragraph" w:styleId="a7">
    <w:name w:val="Normal (Web)"/>
    <w:basedOn w:val="a"/>
    <w:link w:val="a8"/>
    <w:uiPriority w:val="99"/>
    <w:qFormat/>
    <w:rsid w:val="00AD1AC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uiPriority w:val="99"/>
    <w:rsid w:val="00AD1AC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rsid w:val="00AD1ACC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a0"/>
    <w:link w:val="a9"/>
    <w:uiPriority w:val="99"/>
    <w:rsid w:val="00AD1ACC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200">
    <w:name w:val="Обычный120"/>
    <w:link w:val="119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9">
    <w:name w:val="Обычный119"/>
    <w:link w:val="1200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118">
    <w:name w:val="Обычный118"/>
    <w:link w:val="117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7">
    <w:name w:val="Обычный117"/>
    <w:link w:val="118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44">
    <w:name w:val="Гиперссылка4"/>
    <w:link w:val="ab"/>
    <w:uiPriority w:val="99"/>
    <w:rsid w:val="00AD1AC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b">
    <w:name w:val="Hyperlink"/>
    <w:link w:val="44"/>
    <w:uiPriority w:val="99"/>
    <w:rsid w:val="00AD1ACC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link w:val="Footnote2"/>
    <w:rsid w:val="00AD1ACC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Footnote2">
    <w:name w:val="Footnote2"/>
    <w:link w:val="Footnote"/>
    <w:rsid w:val="00AD1ACC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51">
    <w:name w:val="Основной шрифт абзаца5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16">
    <w:name w:val="Обычный116"/>
    <w:link w:val="115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5">
    <w:name w:val="Обычный115"/>
    <w:link w:val="116"/>
    <w:rsid w:val="00AD1ACC"/>
    <w:rPr>
      <w:rFonts w:eastAsia="Times New Roman" w:cs="Times New Roman"/>
      <w:color w:val="000000"/>
      <w:szCs w:val="20"/>
      <w:lang w:eastAsia="ru-RU"/>
    </w:rPr>
  </w:style>
  <w:style w:type="paragraph" w:styleId="1b">
    <w:name w:val="toc 1"/>
    <w:next w:val="a"/>
    <w:link w:val="1c"/>
    <w:uiPriority w:val="39"/>
    <w:rsid w:val="00AD1ACC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c">
    <w:name w:val="Оглавление 1 Знак"/>
    <w:link w:val="1b"/>
    <w:uiPriority w:val="39"/>
    <w:rsid w:val="00AD1ACC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14">
    <w:name w:val="Обычный114"/>
    <w:link w:val="113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3">
    <w:name w:val="Обычный113"/>
    <w:link w:val="114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HeaderandFooter">
    <w:name w:val="Header and Footer"/>
    <w:link w:val="HeaderandFooter2"/>
    <w:rsid w:val="00AD1ACC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2">
    <w:name w:val="Header and Footer2"/>
    <w:link w:val="HeaderandFooter"/>
    <w:rsid w:val="00AD1ACC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27">
    <w:name w:val="Знак примечания2"/>
    <w:basedOn w:val="230"/>
    <w:link w:val="231"/>
    <w:rsid w:val="00AD1ACC"/>
    <w:rPr>
      <w:sz w:val="16"/>
    </w:rPr>
  </w:style>
  <w:style w:type="paragraph" w:customStyle="1" w:styleId="230">
    <w:name w:val="Основной шрифт абзаца23"/>
    <w:link w:val="220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20">
    <w:name w:val="Основной шрифт абзаца22"/>
    <w:link w:val="230"/>
    <w:rsid w:val="00AD1ACC"/>
    <w:rPr>
      <w:rFonts w:eastAsia="Times New Roman" w:cs="Times New Roman"/>
      <w:color w:val="000000"/>
      <w:szCs w:val="20"/>
      <w:lang w:eastAsia="ru-RU"/>
    </w:rPr>
  </w:style>
  <w:style w:type="character" w:customStyle="1" w:styleId="231">
    <w:name w:val="Знак примечания23"/>
    <w:basedOn w:val="220"/>
    <w:link w:val="27"/>
    <w:rsid w:val="00AD1ACC"/>
    <w:rPr>
      <w:rFonts w:eastAsia="Times New Roman" w:cs="Times New Roman"/>
      <w:color w:val="000000"/>
      <w:sz w:val="16"/>
      <w:szCs w:val="20"/>
      <w:lang w:eastAsia="ru-RU"/>
    </w:rPr>
  </w:style>
  <w:style w:type="paragraph" w:styleId="9">
    <w:name w:val="toc 9"/>
    <w:next w:val="a"/>
    <w:link w:val="90"/>
    <w:uiPriority w:val="39"/>
    <w:rsid w:val="00AD1ACC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AD1AC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AD1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formattext">
    <w:name w:val="formattext"/>
    <w:basedOn w:val="a"/>
    <w:link w:val="formattext1"/>
    <w:rsid w:val="00AD1AC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1">
    <w:name w:val="formattext1"/>
    <w:basedOn w:val="1"/>
    <w:link w:val="formattext"/>
    <w:rsid w:val="00AD1AC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2">
    <w:name w:val="Обычный112"/>
    <w:link w:val="111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1">
    <w:name w:val="Обычный111"/>
    <w:link w:val="112"/>
    <w:rsid w:val="00AD1ACC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AD1ACC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AD1AC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21">
    <w:name w:val="Знак примечания22"/>
    <w:basedOn w:val="23"/>
    <w:link w:val="210"/>
    <w:rsid w:val="00AD1ACC"/>
    <w:rPr>
      <w:sz w:val="16"/>
    </w:rPr>
  </w:style>
  <w:style w:type="character" w:customStyle="1" w:styleId="210">
    <w:name w:val="Знак примечания21"/>
    <w:basedOn w:val="24"/>
    <w:link w:val="221"/>
    <w:rsid w:val="00AD1ACC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36">
    <w:name w:val="Знак примечания3"/>
    <w:basedOn w:val="43"/>
    <w:link w:val="310"/>
    <w:rsid w:val="00AD1ACC"/>
    <w:rPr>
      <w:sz w:val="16"/>
    </w:rPr>
  </w:style>
  <w:style w:type="character" w:customStyle="1" w:styleId="310">
    <w:name w:val="Знак примечания31"/>
    <w:basedOn w:val="410"/>
    <w:link w:val="36"/>
    <w:rsid w:val="00AD1ACC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250">
    <w:name w:val="Гиперссылка25"/>
    <w:link w:val="240"/>
    <w:rsid w:val="00AD1AC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40">
    <w:name w:val="Гиперссылка24"/>
    <w:link w:val="250"/>
    <w:rsid w:val="00AD1ACC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60">
    <w:name w:val="Гиперссылка36"/>
    <w:link w:val="350"/>
    <w:rsid w:val="00AD1AC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50">
    <w:name w:val="Гиперссылка35"/>
    <w:link w:val="360"/>
    <w:rsid w:val="00AD1ACC"/>
    <w:rPr>
      <w:rFonts w:eastAsia="Times New Roman" w:cs="Times New Roman"/>
      <w:color w:val="0000FF"/>
      <w:szCs w:val="20"/>
      <w:u w:val="single"/>
      <w:lang w:eastAsia="ru-RU"/>
    </w:rPr>
  </w:style>
  <w:style w:type="paragraph" w:styleId="52">
    <w:name w:val="toc 5"/>
    <w:next w:val="a"/>
    <w:link w:val="53"/>
    <w:uiPriority w:val="39"/>
    <w:rsid w:val="00AD1ACC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AD1AC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2">
    <w:name w:val="Гиперссылка23"/>
    <w:link w:val="222"/>
    <w:rsid w:val="00AD1AC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22">
    <w:name w:val="Гиперссылка22"/>
    <w:link w:val="232"/>
    <w:rsid w:val="00AD1ACC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10">
    <w:name w:val="Обычный110"/>
    <w:link w:val="190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90">
    <w:name w:val="Обычный19"/>
    <w:link w:val="110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520">
    <w:name w:val="Основной шрифт абзаца52"/>
    <w:link w:val="510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510">
    <w:name w:val="Основной шрифт абзаца51"/>
    <w:link w:val="520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340">
    <w:name w:val="Гиперссылка34"/>
    <w:link w:val="331"/>
    <w:rsid w:val="00AD1AC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31">
    <w:name w:val="Гиперссылка33"/>
    <w:link w:val="340"/>
    <w:rsid w:val="00AD1ACC"/>
    <w:rPr>
      <w:rFonts w:eastAsia="Times New Roman" w:cs="Times New Roman"/>
      <w:color w:val="0000FF"/>
      <w:szCs w:val="20"/>
      <w:u w:val="single"/>
      <w:lang w:eastAsia="ru-RU"/>
    </w:rPr>
  </w:style>
  <w:style w:type="paragraph" w:styleId="ae">
    <w:name w:val="Subtitle"/>
    <w:next w:val="a"/>
    <w:link w:val="af"/>
    <w:uiPriority w:val="11"/>
    <w:qFormat/>
    <w:rsid w:val="00AD1ACC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AD1ACC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123">
    <w:name w:val="Знак примечания12"/>
    <w:basedOn w:val="16"/>
    <w:link w:val="11a"/>
    <w:rsid w:val="00AD1ACC"/>
    <w:rPr>
      <w:sz w:val="16"/>
    </w:rPr>
  </w:style>
  <w:style w:type="character" w:customStyle="1" w:styleId="11a">
    <w:name w:val="Знак примечания11"/>
    <w:basedOn w:val="15"/>
    <w:link w:val="123"/>
    <w:rsid w:val="00AD1ACC"/>
    <w:rPr>
      <w:rFonts w:eastAsia="Times New Roman" w:cs="Times New Roman"/>
      <w:color w:val="000000"/>
      <w:sz w:val="16"/>
      <w:szCs w:val="20"/>
      <w:lang w:eastAsia="ru-RU"/>
    </w:rPr>
  </w:style>
  <w:style w:type="paragraph" w:styleId="af0">
    <w:name w:val="annotation text"/>
    <w:basedOn w:val="a"/>
    <w:link w:val="af1"/>
    <w:unhideWhenUsed/>
    <w:rsid w:val="00AD1ACC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rsid w:val="00AD1ACC"/>
    <w:rPr>
      <w:rFonts w:eastAsia="Times New Roman" w:cs="Times New Roman"/>
      <w:color w:val="000000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AD1ACC"/>
    <w:rPr>
      <w:b/>
    </w:rPr>
  </w:style>
  <w:style w:type="character" w:customStyle="1" w:styleId="af3">
    <w:name w:val="Тема примечания Знак"/>
    <w:basedOn w:val="af1"/>
    <w:link w:val="af2"/>
    <w:rsid w:val="00AD1ACC"/>
    <w:rPr>
      <w:rFonts w:eastAsia="Times New Roman" w:cs="Times New Roman"/>
      <w:b/>
      <w:color w:val="000000"/>
      <w:sz w:val="20"/>
      <w:szCs w:val="20"/>
      <w:lang w:eastAsia="ru-RU"/>
    </w:rPr>
  </w:style>
  <w:style w:type="paragraph" w:customStyle="1" w:styleId="28">
    <w:name w:val="Обычный2"/>
    <w:link w:val="normal1"/>
    <w:rsid w:val="00AD1ACC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normal1">
    <w:name w:val="normal1"/>
    <w:link w:val="28"/>
    <w:rsid w:val="00AD1ACC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f4">
    <w:name w:val="Title"/>
    <w:next w:val="a"/>
    <w:link w:val="af5"/>
    <w:uiPriority w:val="10"/>
    <w:qFormat/>
    <w:rsid w:val="00AD1ACC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AD1ACC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420">
    <w:name w:val="Гиперссылка42"/>
    <w:link w:val="411"/>
    <w:rsid w:val="00AD1AC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411">
    <w:name w:val="Гиперссылка41"/>
    <w:link w:val="420"/>
    <w:rsid w:val="00AD1ACC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50">
    <w:name w:val="Гиперссылка15"/>
    <w:basedOn w:val="16"/>
    <w:link w:val="140"/>
    <w:rsid w:val="00AD1ACC"/>
    <w:rPr>
      <w:color w:val="0000FF" w:themeColor="hyperlink"/>
      <w:u w:val="single"/>
    </w:rPr>
  </w:style>
  <w:style w:type="character" w:customStyle="1" w:styleId="140">
    <w:name w:val="Гиперссылка14"/>
    <w:basedOn w:val="15"/>
    <w:link w:val="150"/>
    <w:rsid w:val="00AD1ACC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customStyle="1" w:styleId="181">
    <w:name w:val="Обычный18"/>
    <w:link w:val="171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71">
    <w:name w:val="Обычный17"/>
    <w:link w:val="181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131">
    <w:name w:val="Гиперссылка13"/>
    <w:link w:val="124"/>
    <w:rsid w:val="00AD1AC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4">
    <w:name w:val="Гиперссылка12"/>
    <w:link w:val="131"/>
    <w:rsid w:val="00AD1ACC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61">
    <w:name w:val="Обычный16"/>
    <w:link w:val="151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51">
    <w:name w:val="Обычный15"/>
    <w:link w:val="161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141">
    <w:name w:val="Основной шрифт абзаца14"/>
    <w:link w:val="132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32">
    <w:name w:val="Основной шрифт абзаца13"/>
    <w:link w:val="141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142">
    <w:name w:val="Обычный14"/>
    <w:link w:val="133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33">
    <w:name w:val="Обычный13"/>
    <w:link w:val="142"/>
    <w:rsid w:val="00AD1ACC"/>
    <w:rPr>
      <w:rFonts w:eastAsia="Times New Roman" w:cs="Times New Roman"/>
      <w:color w:val="000000"/>
      <w:szCs w:val="20"/>
      <w:lang w:eastAsia="ru-RU"/>
    </w:rPr>
  </w:style>
  <w:style w:type="character" w:customStyle="1" w:styleId="211">
    <w:name w:val="Гиперссылка21"/>
    <w:rsid w:val="00AD1ACC"/>
    <w:rPr>
      <w:color w:val="0000FF"/>
      <w:u w:val="single"/>
    </w:rPr>
  </w:style>
  <w:style w:type="character" w:customStyle="1" w:styleId="Endnote1">
    <w:name w:val="Endnote1"/>
    <w:rsid w:val="00AD1ACC"/>
    <w:rPr>
      <w:rFonts w:ascii="XO Thames" w:hAnsi="XO Thames"/>
      <w:color w:val="000000"/>
    </w:rPr>
  </w:style>
  <w:style w:type="character" w:customStyle="1" w:styleId="11b">
    <w:name w:val="Гиперссылка11"/>
    <w:rsid w:val="00AD1ACC"/>
    <w:rPr>
      <w:color w:val="0000FF"/>
      <w:u w:val="single"/>
    </w:rPr>
  </w:style>
  <w:style w:type="character" w:customStyle="1" w:styleId="212">
    <w:name w:val="Основной шрифт абзаца21"/>
    <w:rsid w:val="00AD1ACC"/>
    <w:rPr>
      <w:color w:val="000000"/>
    </w:rPr>
  </w:style>
  <w:style w:type="paragraph" w:customStyle="1" w:styleId="125">
    <w:name w:val="Обычный12"/>
    <w:link w:val="11c"/>
    <w:rsid w:val="00AD1ACC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1c">
    <w:name w:val="Обычный11"/>
    <w:link w:val="125"/>
    <w:rsid w:val="00AD1AC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d">
    <w:name w:val="1"/>
    <w:next w:val="a"/>
    <w:qFormat/>
    <w:rsid w:val="00AD1ACC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311">
    <w:name w:val="Основной шрифт абзаца31"/>
    <w:rsid w:val="00AD1ACC"/>
    <w:rPr>
      <w:color w:val="000000"/>
    </w:rPr>
  </w:style>
  <w:style w:type="paragraph" w:customStyle="1" w:styleId="126">
    <w:name w:val="Основной шрифт абзаца12"/>
    <w:link w:val="11d"/>
    <w:rsid w:val="00AD1ACC"/>
    <w:pPr>
      <w:spacing w:after="160" w:line="264" w:lineRule="auto"/>
    </w:pPr>
    <w:rPr>
      <w:rFonts w:ascii="Cambria" w:eastAsia="Times New Roman" w:hAnsi="Cambria" w:cs="Times New Roman"/>
      <w:color w:val="243F60"/>
      <w:szCs w:val="20"/>
      <w:lang w:eastAsia="ru-RU"/>
    </w:rPr>
  </w:style>
  <w:style w:type="character" w:customStyle="1" w:styleId="11d">
    <w:name w:val="Основной шрифт абзаца11"/>
    <w:link w:val="126"/>
    <w:rsid w:val="00AD1ACC"/>
    <w:rPr>
      <w:rFonts w:ascii="Cambria" w:eastAsia="Times New Roman" w:hAnsi="Cambria" w:cs="Times New Roman"/>
      <w:color w:val="243F60"/>
      <w:szCs w:val="20"/>
      <w:lang w:eastAsia="ru-RU"/>
    </w:rPr>
  </w:style>
  <w:style w:type="character" w:customStyle="1" w:styleId="Footnote1">
    <w:name w:val="Footnote1"/>
    <w:rsid w:val="00AD1ACC"/>
    <w:rPr>
      <w:rFonts w:ascii="XO Thames" w:hAnsi="XO Thames"/>
      <w:color w:val="000000"/>
    </w:rPr>
  </w:style>
  <w:style w:type="character" w:customStyle="1" w:styleId="11e">
    <w:name w:val="Замещающий текст11"/>
    <w:rsid w:val="00AD1ACC"/>
    <w:rPr>
      <w:rFonts w:ascii="Cambria" w:hAnsi="Cambria"/>
      <w:color w:val="808080"/>
    </w:rPr>
  </w:style>
  <w:style w:type="character" w:customStyle="1" w:styleId="HeaderandFooter1">
    <w:name w:val="Header and Footer1"/>
    <w:rsid w:val="00AD1ACC"/>
    <w:rPr>
      <w:rFonts w:ascii="XO Thames" w:hAnsi="XO Thames"/>
      <w:color w:val="000000"/>
      <w:sz w:val="20"/>
    </w:rPr>
  </w:style>
  <w:style w:type="paragraph" w:customStyle="1" w:styleId="321">
    <w:name w:val="Гиперссылка32"/>
    <w:link w:val="312"/>
    <w:rsid w:val="00AD1ACC"/>
    <w:pPr>
      <w:spacing w:after="160" w:line="264" w:lineRule="auto"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customStyle="1" w:styleId="312">
    <w:name w:val="Гиперссылка31"/>
    <w:link w:val="321"/>
    <w:rsid w:val="00AD1ACC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customStyle="1" w:styleId="ConsPlusNormal10">
    <w:name w:val="ConsPlusNormal1"/>
    <w:rsid w:val="00AD1ACC"/>
    <w:rPr>
      <w:rFonts w:ascii="Times New Roman" w:hAnsi="Times New Roman"/>
      <w:color w:val="000000"/>
      <w:sz w:val="24"/>
    </w:rPr>
  </w:style>
  <w:style w:type="character" w:customStyle="1" w:styleId="14pt">
    <w:name w:val="Основной текст + 14 pt"/>
    <w:rsid w:val="00AD1ACC"/>
    <w:rPr>
      <w:sz w:val="28"/>
      <w:szCs w:val="28"/>
      <w:lang w:bidi="ar-SA"/>
    </w:rPr>
  </w:style>
  <w:style w:type="paragraph" w:styleId="af6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f7"/>
    <w:uiPriority w:val="99"/>
    <w:unhideWhenUsed/>
    <w:qFormat/>
    <w:rsid w:val="00AD1ACC"/>
    <w:pPr>
      <w:spacing w:after="120" w:line="276" w:lineRule="auto"/>
    </w:pPr>
    <w:rPr>
      <w:rFonts w:ascii="Calibri" w:hAnsi="Calibri"/>
      <w:color w:val="auto"/>
      <w:szCs w:val="22"/>
    </w:rPr>
  </w:style>
  <w:style w:type="character" w:customStyle="1" w:styleId="af7">
    <w:name w:val="Основной текст Знак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basedOn w:val="a0"/>
    <w:link w:val="af6"/>
    <w:uiPriority w:val="99"/>
    <w:rsid w:val="00AD1ACC"/>
    <w:rPr>
      <w:rFonts w:ascii="Calibri" w:eastAsia="Times New Roman" w:hAnsi="Calibri" w:cs="Times New Roman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AD1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D1ACC"/>
    <w:pPr>
      <w:widowControl w:val="0"/>
      <w:spacing w:after="0" w:line="240" w:lineRule="auto"/>
    </w:pPr>
    <w:rPr>
      <w:rFonts w:ascii="Calibri" w:eastAsia="Calibri" w:hAnsi="Calibri"/>
      <w:color w:val="auto"/>
      <w:szCs w:val="22"/>
      <w:lang w:val="en-US" w:eastAsia="en-US"/>
    </w:rPr>
  </w:style>
  <w:style w:type="paragraph" w:styleId="af9">
    <w:name w:val="No Spacing"/>
    <w:link w:val="afa"/>
    <w:uiPriority w:val="1"/>
    <w:qFormat/>
    <w:rsid w:val="00AD1AC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a">
    <w:name w:val="Без интервала Знак"/>
    <w:link w:val="af9"/>
    <w:uiPriority w:val="1"/>
    <w:locked/>
    <w:rsid w:val="00AD1ACC"/>
    <w:rPr>
      <w:rFonts w:ascii="Calibri" w:eastAsia="Calibri" w:hAnsi="Calibri" w:cs="Times New Roman"/>
      <w:lang w:val="en-US"/>
    </w:rPr>
  </w:style>
  <w:style w:type="paragraph" w:customStyle="1" w:styleId="ConsPlusNonformat">
    <w:name w:val="ConsPlusNonformat"/>
    <w:uiPriority w:val="99"/>
    <w:rsid w:val="00AD1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3">
    <w:name w:val="ConsPlusNormal Знак"/>
    <w:locked/>
    <w:rsid w:val="00AD1ACC"/>
    <w:rPr>
      <w:rFonts w:ascii="Arial" w:eastAsiaTheme="minorEastAsia" w:hAnsi="Arial" w:cs="Arial"/>
      <w:sz w:val="20"/>
    </w:rPr>
  </w:style>
  <w:style w:type="paragraph" w:customStyle="1" w:styleId="afb">
    <w:name w:val="Таблицы (моноширинный)"/>
    <w:basedOn w:val="a"/>
    <w:next w:val="a"/>
    <w:uiPriority w:val="99"/>
    <w:rsid w:val="00AD1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AD1A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character" w:customStyle="1" w:styleId="afd">
    <w:name w:val="Гипертекстовая ссылка"/>
    <w:basedOn w:val="a0"/>
    <w:uiPriority w:val="99"/>
    <w:rsid w:val="00AD1ACC"/>
    <w:rPr>
      <w:color w:val="106BBE"/>
    </w:rPr>
  </w:style>
  <w:style w:type="character" w:customStyle="1" w:styleId="afe">
    <w:name w:val="Цветовое выделение"/>
    <w:uiPriority w:val="99"/>
    <w:rsid w:val="00AD1ACC"/>
    <w:rPr>
      <w:b/>
      <w:bCs/>
      <w:color w:val="26282F"/>
    </w:rPr>
  </w:style>
  <w:style w:type="table" w:styleId="aff">
    <w:name w:val="Table Grid"/>
    <w:basedOn w:val="a1"/>
    <w:uiPriority w:val="59"/>
    <w:rsid w:val="005A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8279&amp;date=06.03.2024&amp;dst=100011&amp;field=134" TargetMode="External"/><Relationship Id="rId18" Type="http://schemas.openxmlformats.org/officeDocument/2006/relationships/hyperlink" Target="https://login.consultant.ru/link/?req=doc&amp;base=LAW&amp;n=460740&amp;date=06.03.2024&amp;dst=1038&amp;field=134" TargetMode="External"/><Relationship Id="rId26" Type="http://schemas.openxmlformats.org/officeDocument/2006/relationships/hyperlink" Target="consultantplus://offline/ref=18096922B56823C61B81CC62AC804281005822A2DDF487232E34B28759E8CBBD6F7249EE390B077EC44D91BB171By3G" TargetMode="External"/><Relationship Id="rId39" Type="http://schemas.openxmlformats.org/officeDocument/2006/relationships/hyperlink" Target="https://internet.garant.ru/document/redirect/179222/0" TargetMode="External"/><Relationship Id="rId21" Type="http://schemas.openxmlformats.org/officeDocument/2006/relationships/hyperlink" Target="https://login.consultant.ru/link/?req=doc&amp;base=LAW&amp;n=294825&amp;date=06.03.2024&amp;dst=100009&amp;field=134" TargetMode="External"/><Relationship Id="rId34" Type="http://schemas.openxmlformats.org/officeDocument/2006/relationships/hyperlink" Target="consultantplus://offline/ref=18096922B56823C61B81CC62AC804281075924AADCF687232E34B28759E8CBBD6F7249EE390B077EC44D91BB171By3G" TargetMode="External"/><Relationship Id="rId42" Type="http://schemas.openxmlformats.org/officeDocument/2006/relationships/hyperlink" Target="file:///E:\&#1055;&#1088;&#1086;&#1075;&#1088;&#1072;&#1084;&#1084;&#1072;%20&#1087;&#1088;&#1086;&#1077;&#1082;&#1090;&#1085;&#1072;&#1103;%20&#1080;%20&#1087;&#1088;&#1086;&#1094;&#1077;&#1089;&#1089;&#1085;&#1072;&#1103;\&#1055;&#1072;&#1089;&#1087;&#1086;&#1088;&#1090;&#1072;%20&#1087;&#1088;&#1086;&#1077;&#1082;&#1090;&#1086;&#1074;%20&#1044;&#1064;&#1048;%20(1).doc" TargetMode="External"/><Relationship Id="rId47" Type="http://schemas.openxmlformats.org/officeDocument/2006/relationships/hyperlink" Target="file:///F:\988_o_proektnoy_deyatel_nosti_v_administratsii_okruga.doc" TargetMode="External"/><Relationship Id="rId50" Type="http://schemas.openxmlformats.org/officeDocument/2006/relationships/hyperlink" Target="https://internet.garant.ru/document/redirect/179222/0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0445&amp;date=06.03.2024" TargetMode="External"/><Relationship Id="rId17" Type="http://schemas.openxmlformats.org/officeDocument/2006/relationships/hyperlink" Target="https://login.consultant.ru/link/?req=doc&amp;base=LAW&amp;n=221332&amp;date=06.03.2024" TargetMode="External"/><Relationship Id="rId25" Type="http://schemas.openxmlformats.org/officeDocument/2006/relationships/hyperlink" Target="https://login.consultant.ru/link/?req=doc&amp;base=LAW&amp;n=441135&amp;date=06.03.2024" TargetMode="External"/><Relationship Id="rId33" Type="http://schemas.openxmlformats.org/officeDocument/2006/relationships/hyperlink" Target="consultantplus://offline/ref=18096922B56823C61B81CC62AC804281075924AADCF687232E34B28759E8CBBD6F7249EE390B077EC44D91BB171By3G" TargetMode="External"/><Relationship Id="rId38" Type="http://schemas.openxmlformats.org/officeDocument/2006/relationships/hyperlink" Target="file:///E:\&#1055;&#1088;&#1086;&#1075;&#1088;&#1072;&#1084;&#1084;&#1072;%20&#1087;&#1088;&#1086;&#1077;&#1082;&#1090;&#1085;&#1072;&#1103;%20&#1080;%20&#1087;&#1088;&#1086;&#1094;&#1077;&#1089;&#1089;&#1085;&#1072;&#1103;\&#1055;&#1072;&#1089;&#1087;&#1086;&#1088;&#1090;&#1072;%20&#1087;&#1088;&#1086;&#1077;&#1082;&#1090;&#1086;&#1074;%20&#1052;&#1086;&#1076;&#1077;&#1088;&#1085;&#1080;&#1079;&#1072;&#1094;&#1080;&#1103;.doc" TargetMode="External"/><Relationship Id="rId46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734&amp;date=06.03.2024" TargetMode="External"/><Relationship Id="rId20" Type="http://schemas.openxmlformats.org/officeDocument/2006/relationships/hyperlink" Target="https://login.consultant.ru/link/?req=doc&amp;base=LAW&amp;n=409150&amp;date=06.03.2024&amp;dst=100012&amp;field=134" TargetMode="External"/><Relationship Id="rId29" Type="http://schemas.openxmlformats.org/officeDocument/2006/relationships/header" Target="header3.xml"/><Relationship Id="rId41" Type="http://schemas.openxmlformats.org/officeDocument/2006/relationships/hyperlink" Target="file:///F:\988_o_proektnoy_deyatel_nosti_v_administratsii_okruga.doc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18096922B56823C61B81CC62AC804281005822A2DDF487232E34B28759E8CBBD6F7249EE390B077EC44D91BB171By3G" TargetMode="External"/><Relationship Id="rId32" Type="http://schemas.openxmlformats.org/officeDocument/2006/relationships/hyperlink" Target="consultantplus://offline/ref=18096922B56823C61B81CC62AC804281075924AADCF687232E34B28759E8CBBD6F7249EE390B077EC44D91BB171By3G" TargetMode="External"/><Relationship Id="rId37" Type="http://schemas.openxmlformats.org/officeDocument/2006/relationships/hyperlink" Target="consultantplus://offline/ref=18096922B56823C61B81CC62AC804281075924AADCF687232E34B28759E8CBBD6F7249EE390B077EC44D91BB171By3G" TargetMode="External"/><Relationship Id="rId40" Type="http://schemas.openxmlformats.org/officeDocument/2006/relationships/hyperlink" Target="https://login.consultant.ru/link/?req=doc&amp;base=LAW&amp;n=441135" TargetMode="External"/><Relationship Id="rId45" Type="http://schemas.openxmlformats.org/officeDocument/2006/relationships/image" Target="media/image3.wmf"/><Relationship Id="rId53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2673&amp;date=06.03.2024" TargetMode="External"/><Relationship Id="rId23" Type="http://schemas.openxmlformats.org/officeDocument/2006/relationships/hyperlink" Target="https://login.consultant.ru/link/?req=doc&amp;base=LAW&amp;n=294825&amp;date=06.03.2024&amp;dst=100009&amp;field=134" TargetMode="External"/><Relationship Id="rId28" Type="http://schemas.openxmlformats.org/officeDocument/2006/relationships/footer" Target="footer2.xml"/><Relationship Id="rId36" Type="http://schemas.openxmlformats.org/officeDocument/2006/relationships/footer" Target="footer4.xml"/><Relationship Id="rId49" Type="http://schemas.openxmlformats.org/officeDocument/2006/relationships/hyperlink" Target="https://internet.garant.ru/document/redirect/179222/0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69889&amp;date=06.03.2024&amp;dst=100010&amp;field=134" TargetMode="External"/><Relationship Id="rId31" Type="http://schemas.openxmlformats.org/officeDocument/2006/relationships/hyperlink" Target="https://login.consultant.ru/link/?req=doc&amp;base=LAW&amp;n=441135&amp;date=06.03.2024" TargetMode="External"/><Relationship Id="rId44" Type="http://schemas.openxmlformats.org/officeDocument/2006/relationships/hyperlink" Target="https://login.consultant.ru/link/?req=doc&amp;base=LAW&amp;n=441135" TargetMode="External"/><Relationship Id="rId52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C081B2098D44A31928E9BAFFEA97EDE369045A12D655B2563C3D7E683582AC94994548C401F264C0EC5CVEy3J" TargetMode="External"/><Relationship Id="rId14" Type="http://schemas.openxmlformats.org/officeDocument/2006/relationships/hyperlink" Target="https://login.consultant.ru/link/?req=doc&amp;base=LAW&amp;n=444764&amp;date=06.03.2024" TargetMode="External"/><Relationship Id="rId22" Type="http://schemas.openxmlformats.org/officeDocument/2006/relationships/hyperlink" Target="https://login.consultant.ru/link/?req=doc&amp;base=RLAW095&amp;n=226288&amp;date=06.03.2024&amp;dst=100009&amp;field=134" TargetMode="External"/><Relationship Id="rId27" Type="http://schemas.openxmlformats.org/officeDocument/2006/relationships/header" Target="header2.xml"/><Relationship Id="rId30" Type="http://schemas.openxmlformats.org/officeDocument/2006/relationships/footer" Target="footer3.xml"/><Relationship Id="rId35" Type="http://schemas.openxmlformats.org/officeDocument/2006/relationships/header" Target="header4.xml"/><Relationship Id="rId43" Type="http://schemas.openxmlformats.org/officeDocument/2006/relationships/image" Target="media/image2.png"/><Relationship Id="rId48" Type="http://schemas.openxmlformats.org/officeDocument/2006/relationships/hyperlink" Target="file:///E:\&#1055;&#1088;&#1086;&#1075;&#1088;&#1072;&#1084;&#1084;&#1072;%20&#1087;&#1088;&#1086;&#1077;&#1082;&#1090;&#1085;&#1072;&#1103;%20&#1080;%20&#1087;&#1088;&#1086;&#1094;&#1077;&#1089;&#1089;&#1085;&#1072;&#1103;\&#1055;&#1088;&#1086;&#1077;&#1082;&#1090;%20%20&#1088;&#1072;&#1079;&#1074;&#1080;&#1090;&#1080;&#1103;%20%20&#1090;&#1091;&#1088;&#1080;&#1079;&#1084;&#1072;%20&#1074;%20%20&#1084;&#1091;&#1085;&#1080;&#1094;&#1080;&#1087;&#1072;&#1083;&#1100;&#1085;&#1091;&#1102;%20&#1087;&#1088;&#1086;&#1075;&#1088;&#1072;&#1084;&#1084;&#1091;%20&#1082;&#1091;&#1083;&#1100;&#1090;&#1091;&#1088;&#1072;,%20&#1090;&#1091;&#1088;&#1080;&#1079;&#1084;%20&#1080;%20&#1089;&#1086;&#1093;&#1088;&#1072;&#1085;&#1077;&#1085;&#1080;&#1077;%20%20&#1086;&#1073;&#1098;&#1077;&#1082;&#1090;&#1086;&#1074;%20&#1082;&#1091;&#1083;&#1100;&#1090;&#1091;&#1088;&#1085;&#1086;&#1075;&#1086;%20&#1085;&#1072;&#1089;&#1083;&#1077;&#1076;&#1080;&#1103;%20&#1087;&#1086;%20&#1087;&#1086;&#1089;&#1090;%20988%20(2).docx" TargetMode="External"/><Relationship Id="rId56" Type="http://schemas.microsoft.com/office/2007/relationships/stylesWithEffects" Target="stylesWithEffects.xml"/><Relationship Id="rId8" Type="http://schemas.openxmlformats.org/officeDocument/2006/relationships/image" Target="media/image1.png"/><Relationship Id="rId51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E2EBB-0604-4082-A15C-BAA013C8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76</Pages>
  <Words>14994</Words>
  <Characters>85468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Adm11</cp:lastModifiedBy>
  <cp:revision>36</cp:revision>
  <cp:lastPrinted>2024-10-14T14:20:00Z</cp:lastPrinted>
  <dcterms:created xsi:type="dcterms:W3CDTF">2024-10-14T14:30:00Z</dcterms:created>
  <dcterms:modified xsi:type="dcterms:W3CDTF">2025-04-07T12:40:00Z</dcterms:modified>
</cp:coreProperties>
</file>