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D00FC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0FC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2D00FC" w:rsidRPr="002D00FC" w:rsidRDefault="002D00FC" w:rsidP="002D00FC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D00FC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00FC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="008D5EDA">
        <w:rPr>
          <w:rFonts w:ascii="Times New Roman" w:hAnsi="Times New Roman" w:cs="Times New Roman"/>
          <w:sz w:val="26"/>
          <w:szCs w:val="26"/>
          <w:lang w:eastAsia="en-US"/>
        </w:rPr>
        <w:t xml:space="preserve"> 10.10.2024                                                                                                          № 1672</w:t>
      </w:r>
      <w:r w:rsidRPr="002D00FC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</w:t>
      </w:r>
      <w:r w:rsidRPr="008D5EDA"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  <w:r w:rsidRPr="002D00FC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2D00FC" w:rsidRPr="002D00FC" w:rsidTr="00ED21DB">
        <w:tc>
          <w:tcPr>
            <w:tcW w:w="9284" w:type="dxa"/>
          </w:tcPr>
          <w:p w:rsidR="002D00FC" w:rsidRDefault="002D00FC" w:rsidP="002D00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«Обеспечение профилактики правонарушений, безопасности населения и территории Усть-Кубинского муниципального округа</w:t>
            </w:r>
            <w:bookmarkEnd w:id="0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75084" w:rsidRPr="00FB25CE" w:rsidRDefault="00A75084" w:rsidP="00602EE5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(с изменениями и дополнениями в </w:t>
            </w:r>
            <w:r w:rsidR="00940FA4"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редакции</w:t>
            </w:r>
            <w:r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постановлени</w:t>
            </w:r>
            <w:r w:rsidR="00602EE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й</w:t>
            </w:r>
            <w:r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администрации округа от 31 марта 2025 года №</w:t>
            </w:r>
            <w:r w:rsidR="00940FA4"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557</w:t>
            </w:r>
            <w:r w:rsidR="00602EE5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, от 16 июня .2025 № 963</w:t>
            </w:r>
            <w:r w:rsidRPr="00FB25C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)</w:t>
            </w:r>
          </w:p>
        </w:tc>
      </w:tr>
    </w:tbl>
    <w:p w:rsidR="002D00FC" w:rsidRPr="002D00FC" w:rsidRDefault="002D00FC" w:rsidP="002D00F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2013 года № 131–ФЗ «Об общих принципах организации местного самоуправления в Российской Федерации», постановлением администрации округа от 31 мая 2024 года № 865 «О порядке разработки, реализации и оценки эффективности муниципальных программ Усть-Кубинского муниципального округа», с целью снижения уровня преступности и повышения уровня безопасности граждан на территории Усть-Кубинского муниципального округа,  ст.42 Устава округа администрация округа</w:t>
      </w:r>
    </w:p>
    <w:p w:rsidR="002D00FC" w:rsidRPr="002D00FC" w:rsidRDefault="002D00FC" w:rsidP="002D00F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D00FC" w:rsidRPr="002D00FC" w:rsidRDefault="002D00FC" w:rsidP="002D00F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Утвердить прилагаемую муниципальную программу «Обеспечение профилактики правонарушений, безопасности населения и территории Усть-Кубинского муниципального округа».</w:t>
      </w:r>
    </w:p>
    <w:p w:rsidR="002D00FC" w:rsidRPr="002D00FC" w:rsidRDefault="002D00FC" w:rsidP="002D00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2. Настоящее постановление вступает в силу со дня его официального опубликования, но не ранее 1 января 2025 года.</w:t>
      </w:r>
    </w:p>
    <w:tbl>
      <w:tblPr>
        <w:tblW w:w="0" w:type="auto"/>
        <w:tblLook w:val="04A0"/>
      </w:tblPr>
      <w:tblGrid>
        <w:gridCol w:w="4785"/>
      </w:tblGrid>
      <w:tr w:rsidR="002D00FC" w:rsidRPr="002D00FC" w:rsidTr="00ED21DB">
        <w:tc>
          <w:tcPr>
            <w:tcW w:w="4785" w:type="dxa"/>
          </w:tcPr>
          <w:p w:rsidR="002D00FC" w:rsidRPr="002D00FC" w:rsidRDefault="002D00FC" w:rsidP="002D00FC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5EDA" w:rsidTr="008D5EDA">
        <w:tc>
          <w:tcPr>
            <w:tcW w:w="4785" w:type="dxa"/>
          </w:tcPr>
          <w:p w:rsidR="008D5EDA" w:rsidRDefault="008D5EDA" w:rsidP="002D0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8D5EDA" w:rsidRDefault="008D5EDA" w:rsidP="002D0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EDA" w:rsidRDefault="008D5EDA" w:rsidP="002D0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EDA" w:rsidRDefault="008D5EDA" w:rsidP="008D5E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8D5EDA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8D5EDA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D00FC" w:rsidRPr="008D5EDA" w:rsidSect="00ED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7"/>
      <w:bookmarkEnd w:id="1"/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Утверждена</w:t>
      </w:r>
    </w:p>
    <w:p w:rsidR="002D00FC" w:rsidRP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округа </w:t>
      </w:r>
    </w:p>
    <w:p w:rsid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119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5ED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 от</w:t>
      </w:r>
      <w:r w:rsidRPr="0021193A">
        <w:rPr>
          <w:rFonts w:ascii="Times New Roman" w:hAnsi="Times New Roman" w:cs="Times New Roman"/>
          <w:sz w:val="24"/>
          <w:szCs w:val="24"/>
        </w:rPr>
        <w:t xml:space="preserve"> </w:t>
      </w:r>
      <w:r w:rsidR="008D5EDA">
        <w:rPr>
          <w:rFonts w:ascii="Times New Roman" w:hAnsi="Times New Roman" w:cs="Times New Roman"/>
          <w:sz w:val="24"/>
          <w:szCs w:val="24"/>
        </w:rPr>
        <w:t>10.10.2024 № 1672</w:t>
      </w:r>
      <w:r w:rsidRPr="002119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    </w:t>
      </w:r>
      <w:r w:rsidRPr="002119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193A" w:rsidRPr="002D00FC" w:rsidRDefault="0021193A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5EDA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приложение)</w:t>
      </w:r>
    </w:p>
    <w:p w:rsidR="002D00FC" w:rsidRP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11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Pr="0021193A" w:rsidRDefault="0021193A" w:rsidP="0021193A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93A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21193A" w:rsidRPr="00971CC9" w:rsidRDefault="0021193A" w:rsidP="002119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CC9">
        <w:rPr>
          <w:rFonts w:ascii="Times New Roman" w:hAnsi="Times New Roman" w:cs="Times New Roman"/>
          <w:sz w:val="26"/>
          <w:szCs w:val="26"/>
        </w:rPr>
        <w:t>«Обеспечение профилактики правонарушений, безопасности населения и территории Усть-Кубинского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1193A" w:rsidRPr="00645942" w:rsidRDefault="0021193A" w:rsidP="0021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93A" w:rsidRPr="0077153F" w:rsidRDefault="0021193A" w:rsidP="0021193A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153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77153F">
        <w:rPr>
          <w:rFonts w:ascii="Times New Roman" w:hAnsi="Times New Roman" w:cs="Times New Roman"/>
          <w:b w:val="0"/>
          <w:color w:val="auto"/>
          <w:sz w:val="24"/>
          <w:szCs w:val="24"/>
        </w:rPr>
        <w:t>. Приоритеты и цели государственной политики в сфере реализации муниципальной программы</w:t>
      </w:r>
    </w:p>
    <w:p w:rsidR="0021193A" w:rsidRPr="0077153F" w:rsidRDefault="0021193A" w:rsidP="0021193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государственной программы определены исходя из: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Концепции общественной безопасности в Российской Федерации», утвержденной Президентом Российской Федерации от 14 ноября 2013 года № Пр-2685;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года»;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 июля 2021 года № 400 « О Стратегии  национальной безопасности Российской Федерации»;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16 октября 2019 года № 501 «О Стратегии 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 на период до 2030 года»;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Стратегии противодействия экстремизму в Российской Федерации до 2025 года, утвержденной Указом Президента Российской Федерации от 29 мая 2020 года № 344;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Стратегии государственной антинаркотической политики Российской Федерации до 2023 года, утвержденной Указом Президента Российской Федерации от 23 ноября 2020 года;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Федерального закона от 23 июня 2016 года №182-ФЗ «Об основах системы профилактики правонарушений в Российской Федерации»;</w:t>
      </w:r>
    </w:p>
    <w:p w:rsidR="0021193A" w:rsidRPr="00461E8C" w:rsidRDefault="0021193A" w:rsidP="0021193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61E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Государственной программы Правительства Вологодской области «Обеспечение профилактики, безопасности населения и территории Вологодской области», утвержденной </w:t>
      </w:r>
      <w:hyperlink r:id="rId8" w:history="1">
        <w:r w:rsidRPr="00461E8C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постановлением Правительства Вологодской области от 13 мая 2019 года (с изменениями от 31июля 2024 года № 947);</w:t>
        </w:r>
      </w:hyperlink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Вологодской области на период до 2030 года, утвержденной постановлением Правительства Вологодской области от 17 октября 2016 года № 920;</w:t>
      </w:r>
    </w:p>
    <w:p w:rsidR="0021193A" w:rsidRPr="00461E8C" w:rsidRDefault="0021193A" w:rsidP="002119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Усть-Кубинского муниципального района на период до 2030 года, утвержденной решением Представительного Собрания района от 18 декабря 2018 № 77.</w:t>
      </w:r>
    </w:p>
    <w:p w:rsidR="0021193A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комфортная и безопасная среда;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-обеспечение государственной и общественной безопасности-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развитие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обеспечение необходимого уровня защищенности личности, имущества общества и государства от пожаров;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пресечение экстремистской деятельности, укрепление  гражданского единства, достижение межнационального (межэтнического) и межконфессионального согласия, сохранение этнокультурного  многообразия народов Российской Федерации, формирование в обществе обстановки нетерпимости к экстремистской деятельности и распространению экстремистских идей;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предупреждение, выявление и пресечение незаконного оборота наркотиков и их прекурсоров, профилактика немедицинского потребления наркотиков, лечение и реабилитация больных наркоманией;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обеспечение профилактики правонарушений;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противодействие злоупотреблению алкогольной продукцией, снижение смертности населения в трудоспособном возрасте от внешних причин;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аппаратно- программного комплекса «Безопасный город».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В рамках задач структурных элементов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461E8C">
        <w:rPr>
          <w:rFonts w:ascii="Times New Roman" w:hAnsi="Times New Roman" w:cs="Times New Roman"/>
          <w:sz w:val="24"/>
          <w:szCs w:val="24"/>
        </w:rPr>
        <w:t>направлены на достижение цели, определенной Указом Президента Российской Федерации от 7 мая 2024 года № 309 «О национальных целях развития Российской Федерации на период до 2030 года и на перспективу до 2036 года», «Сохранение населения, укрепление здоровья  и повышения благополучия людей, поддержка семьи» и соответствующих целевых показателей и задачи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</w:r>
    </w:p>
    <w:p w:rsidR="0021193A" w:rsidRDefault="0021193A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Pr="002D00FC" w:rsidRDefault="0021193A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1193A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ПАСПОРТ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МУНИЦИПАЛЬНОЙ ПРОГРАММЫ  «ОБЕСПЕЧЕНИЕ ПРОФИЛАКТИКИ ПРАВОНАРУШЕНИЙ, БЕЗОПАСНОСТИ НАСЕЛЕНИЯ И ТЕРРИТОРИИ УСТЬ-КУБИНСКОГО МУНИЦИПАЛЬНОГО ОКРУГА»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655"/>
      </w:tblGrid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Фомичев С.Н.,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главы округа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Усть-Кубинского муниципального округа (отдел безопасности, мобилизационной работы, ГО и ЧС администрации округа 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E5205" w:rsidRDefault="002D00FC" w:rsidP="002E52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 округа (отдел безопасности, мобилизационной работы, ГО и ЧС администрации округа администрации округа);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МУ «Центр материально-технического обеспечения района»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Усть-Кубинского района «Аварийно-спасательная служба»;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«Усть-Кубинский центр культуры и библиотечного обслуживания»;</w:t>
            </w:r>
          </w:p>
          <w:p w:rsidR="002D00FC" w:rsidRPr="002E5205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«Центр  физической культуры и спорта»;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Цель 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E5205" w:rsidRPr="002D00FC" w:rsidTr="00ED21DB">
        <w:tc>
          <w:tcPr>
            <w:tcW w:w="7433" w:type="dxa"/>
          </w:tcPr>
          <w:p w:rsidR="002E5205" w:rsidRPr="0011262D" w:rsidRDefault="002E5205" w:rsidP="0024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655" w:type="dxa"/>
          </w:tcPr>
          <w:p w:rsidR="002E5205" w:rsidRPr="00CF2861" w:rsidRDefault="002E5205" w:rsidP="002E5205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2861">
              <w:rPr>
                <w:rFonts w:ascii="Times New Roman" w:hAnsi="Times New Roman" w:cs="Times New Roman"/>
                <w:sz w:val="24"/>
                <w:szCs w:val="24"/>
              </w:rPr>
              <w:t>Цель 1: Сохранение населения, здоровья и благополучия людей, поддержка семей;</w:t>
            </w:r>
          </w:p>
          <w:p w:rsidR="002E5205" w:rsidRPr="00CF2861" w:rsidRDefault="002E5205" w:rsidP="00246D08">
            <w:pPr>
              <w:pStyle w:val="ConsPlusNormal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2861">
              <w:rPr>
                <w:rFonts w:ascii="Times New Roman" w:hAnsi="Times New Roman" w:cs="Times New Roman"/>
                <w:sz w:val="24"/>
                <w:szCs w:val="24"/>
              </w:rPr>
              <w:t>Цель 2:  Комфо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2861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</w:tr>
      <w:tr w:rsidR="002E5205" w:rsidRPr="002D00FC" w:rsidTr="00ED21DB">
        <w:tc>
          <w:tcPr>
            <w:tcW w:w="7433" w:type="dxa"/>
          </w:tcPr>
          <w:p w:rsidR="002E5205" w:rsidRPr="0011262D" w:rsidRDefault="002E5205" w:rsidP="0024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655" w:type="dxa"/>
          </w:tcPr>
          <w:p w:rsidR="002E5205" w:rsidRPr="00CF2861" w:rsidRDefault="002E5205" w:rsidP="00246D08">
            <w:pPr>
              <w:pStyle w:val="a8"/>
              <w:rPr>
                <w:szCs w:val="24"/>
              </w:rPr>
            </w:pPr>
            <w:r w:rsidRPr="00CF2861">
              <w:rPr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области», утверждена постановлением Правительства Вологодской о</w:t>
            </w:r>
            <w:r>
              <w:rPr>
                <w:szCs w:val="24"/>
              </w:rPr>
              <w:t>б</w:t>
            </w:r>
            <w:r w:rsidRPr="00CF2861">
              <w:rPr>
                <w:szCs w:val="24"/>
              </w:rPr>
              <w:t xml:space="preserve">ласти от 13 мая 2019 года </w:t>
            </w:r>
            <w:r>
              <w:rPr>
                <w:szCs w:val="24"/>
              </w:rPr>
              <w:t xml:space="preserve">№ 446 </w:t>
            </w:r>
            <w:r w:rsidRPr="00CF2861">
              <w:rPr>
                <w:szCs w:val="24"/>
              </w:rPr>
              <w:t>( с изменениями  от 31июля 2024 года № 947)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&lt;1&gt; Приводятся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&lt;2&gt; Указываются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&lt;3&gt; Указываются наименования национальных целей развития Российской Федерации в соответствии с </w:t>
      </w:r>
      <w:hyperlink r:id="rId9">
        <w:r w:rsidRPr="002D00F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540"/>
      <w:bookmarkEnd w:id="2"/>
      <w:r w:rsidRPr="002D00FC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700"/>
      </w:tblGrid>
      <w:tr w:rsidR="002D00FC" w:rsidRPr="002D00FC" w:rsidTr="00ED21DB">
        <w:tc>
          <w:tcPr>
            <w:tcW w:w="629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ных программ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2D00FC" w:rsidRPr="002D00FC" w:rsidTr="00ED21DB">
        <w:tc>
          <w:tcPr>
            <w:tcW w:w="62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</w:tr>
      <w:tr w:rsidR="002D00FC" w:rsidRPr="002D00FC" w:rsidTr="00ED21DB">
        <w:tc>
          <w:tcPr>
            <w:tcW w:w="15088" w:type="dxa"/>
            <w:gridSpan w:val="1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Цель муниципальной программы: </w:t>
            </w: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1-Сохранение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здоровья и благополучия людей, поддержка семей;</w:t>
            </w:r>
          </w:p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2-Комфо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личества погибших на пожарах  (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 отношению к 2017 году)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погибших при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чрезвычайных ситуациях локального и муниципального характера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безопасности, </w:t>
            </w: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1-Сохранение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благополучия людей, поддержка семей;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-комфо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погибших при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 межмуниципального и регионального характера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C5312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0FC" w:rsidRPr="002D00FC">
              <w:rPr>
                <w:rFonts w:ascii="Times New Roman" w:hAnsi="Times New Roman" w:cs="Times New Roman"/>
                <w:sz w:val="24"/>
                <w:szCs w:val="24"/>
              </w:rPr>
              <w:t>-комфо</w:t>
            </w:r>
            <w:r w:rsidR="000B03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00FC"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4"/>
      <w:bookmarkEnd w:id="3"/>
      <w:r w:rsidRPr="002D00FC">
        <w:rPr>
          <w:rFonts w:ascii="Times New Roman" w:hAnsi="Times New Roman" w:cs="Times New Roman"/>
          <w:sz w:val="24"/>
          <w:szCs w:val="24"/>
        </w:rPr>
        <w:t>&lt;6&gt; Указываются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5"/>
      <w:bookmarkEnd w:id="4"/>
      <w:r w:rsidRPr="002D00FC">
        <w:rPr>
          <w:rFonts w:ascii="Times New Roman" w:hAnsi="Times New Roman" w:cs="Times New Roman"/>
          <w:sz w:val="24"/>
          <w:szCs w:val="24"/>
        </w:rPr>
        <w:t xml:space="preserve">&lt;7&gt; Указываются наименования целевых показателей национальных целей в соответствии с </w:t>
      </w:r>
      <w:hyperlink r:id="rId11">
        <w:r w:rsidRPr="002D00F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26"/>
      <w:bookmarkEnd w:id="5"/>
      <w:r w:rsidRPr="002D00FC">
        <w:rPr>
          <w:rFonts w:ascii="Times New Roman" w:hAnsi="Times New Roman" w:cs="Times New Roman"/>
          <w:sz w:val="24"/>
          <w:szCs w:val="24"/>
        </w:rPr>
        <w:t>&lt;8&gt; Указываются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006" w:rsidRDefault="00593006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544"/>
      </w:tblGrid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1D2" w:rsidRPr="002D00FC" w:rsidTr="00ED21DB">
        <w:trPr>
          <w:trHeight w:val="743"/>
        </w:trPr>
        <w:tc>
          <w:tcPr>
            <w:tcW w:w="680" w:type="dxa"/>
          </w:tcPr>
          <w:p w:rsidR="000941D2" w:rsidRPr="002D00FC" w:rsidRDefault="000941D2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4" w:type="dxa"/>
          </w:tcPr>
          <w:p w:rsidR="000941D2" w:rsidRPr="00164FAC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«Пожарная безопасность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связанный с региональным проектом «Обеспечение пожарной безопасности на территории Вологодской области»  </w:t>
            </w:r>
          </w:p>
        </w:tc>
        <w:tc>
          <w:tcPr>
            <w:tcW w:w="2470" w:type="dxa"/>
          </w:tcPr>
          <w:p w:rsidR="000941D2" w:rsidRPr="00164FAC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 (отдел безопасности, мобилизационной работы, ГО и ЧС администрации округа)</w:t>
            </w:r>
          </w:p>
        </w:tc>
        <w:tc>
          <w:tcPr>
            <w:tcW w:w="1886" w:type="dxa"/>
          </w:tcPr>
          <w:p w:rsidR="000941D2" w:rsidRPr="002D00FC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0941D2" w:rsidRPr="002D00FC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544" w:type="dxa"/>
          </w:tcPr>
          <w:p w:rsidR="000941D2" w:rsidRPr="002D00FC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</w:tr>
      <w:tr w:rsidR="000941D2" w:rsidRPr="002D00FC" w:rsidTr="00A75084">
        <w:trPr>
          <w:trHeight w:val="1519"/>
        </w:trPr>
        <w:tc>
          <w:tcPr>
            <w:tcW w:w="680" w:type="dxa"/>
            <w:vMerge w:val="restart"/>
          </w:tcPr>
          <w:p w:rsidR="000941D2" w:rsidRPr="002D00FC" w:rsidRDefault="000941D2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4" w:type="dxa"/>
            <w:vMerge w:val="restart"/>
          </w:tcPr>
          <w:p w:rsidR="000941D2" w:rsidRPr="00164FAC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  <w:tc>
          <w:tcPr>
            <w:tcW w:w="2470" w:type="dxa"/>
            <w:vMerge w:val="restart"/>
          </w:tcPr>
          <w:p w:rsidR="000941D2" w:rsidRPr="00164FAC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Администрация  округа (отдел безопасности, мобилизационной работы, ГО и ЧС администрации округа)</w:t>
            </w:r>
          </w:p>
        </w:tc>
        <w:tc>
          <w:tcPr>
            <w:tcW w:w="1886" w:type="dxa"/>
          </w:tcPr>
          <w:p w:rsidR="000941D2" w:rsidRPr="009D461F" w:rsidRDefault="000941D2" w:rsidP="00C43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3654" w:type="dxa"/>
          </w:tcPr>
          <w:p w:rsidR="000941D2" w:rsidRPr="009D461F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</w:rPr>
              <w:t>Задача 1. Освоение субсидии области на внедрение и (или) эксплуатацию аппаратно-программного комплекса «Безопасный город»</w:t>
            </w:r>
            <w:r w:rsidRPr="009D46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941D2" w:rsidRPr="009D461F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41D2" w:rsidRPr="009D461F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0941D2" w:rsidRPr="002D00FC" w:rsidTr="00ED21DB">
        <w:trPr>
          <w:trHeight w:val="434"/>
        </w:trPr>
        <w:tc>
          <w:tcPr>
            <w:tcW w:w="680" w:type="dxa"/>
            <w:vMerge/>
          </w:tcPr>
          <w:p w:rsidR="000941D2" w:rsidRPr="002D00FC" w:rsidRDefault="000941D2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0941D2" w:rsidRPr="002D00FC" w:rsidRDefault="000941D2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0941D2" w:rsidRPr="002D00FC" w:rsidRDefault="000941D2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0941D2" w:rsidRPr="009D461F" w:rsidRDefault="000941D2" w:rsidP="006D39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54" w:type="dxa"/>
          </w:tcPr>
          <w:p w:rsidR="000941D2" w:rsidRPr="009D461F" w:rsidRDefault="000941D2" w:rsidP="00C43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Задача 2. Освоение субсидии области на антитеррористическую защищенность объектов  культуры</w:t>
            </w:r>
          </w:p>
          <w:p w:rsidR="000941D2" w:rsidRPr="009D461F" w:rsidRDefault="000941D2" w:rsidP="00246D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41D2" w:rsidRPr="009D461F" w:rsidRDefault="000941D2" w:rsidP="00246D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2D00FC" w:rsidRPr="002D00FC" w:rsidTr="00ED21DB">
        <w:trPr>
          <w:trHeight w:val="4111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</w:rPr>
              <w:t>Комплекс процессных мероприятий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района»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00FC" w:rsidRPr="002D00FC" w:rsidRDefault="002D00FC" w:rsidP="00015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153C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</w:t>
            </w:r>
            <w:r w:rsidR="000153C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округа) </w:t>
            </w:r>
          </w:p>
        </w:tc>
        <w:tc>
          <w:tcPr>
            <w:tcW w:w="1886" w:type="dxa"/>
          </w:tcPr>
          <w:p w:rsidR="002D00FC" w:rsidRPr="002D00FC" w:rsidRDefault="002D00FC" w:rsidP="006D3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С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одержание и обеспечение  аварийно-спасательной службы Усть-Кубинского района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</w:tr>
      <w:tr w:rsidR="002D00FC" w:rsidRPr="002D00FC" w:rsidTr="00ED21DB">
        <w:trPr>
          <w:trHeight w:val="450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преступлений и иных правонарушений» 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A02DB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администрации округа</w:t>
            </w:r>
            <w:r w:rsidR="00A02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2D00FC" w:rsidRPr="002D00FC" w:rsidRDefault="002D00FC" w:rsidP="006D39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эффективности охраны общественного порядка и обеспечения общественной 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6"/>
      <w:bookmarkEnd w:id="6"/>
      <w:r w:rsidRPr="002D00FC">
        <w:rPr>
          <w:rFonts w:ascii="Times New Roman" w:hAnsi="Times New Roman" w:cs="Times New Roman"/>
          <w:sz w:val="24"/>
          <w:szCs w:val="24"/>
        </w:rPr>
        <w:t>&lt;9&gt; Приводятся задачи, планируемые к решению в рамках структурного элемента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07"/>
      <w:bookmarkEnd w:id="7"/>
      <w:r w:rsidRPr="002D00FC">
        <w:rPr>
          <w:rFonts w:ascii="Times New Roman" w:hAnsi="Times New Roman" w:cs="Times New Roman"/>
          <w:sz w:val="24"/>
          <w:szCs w:val="24"/>
        </w:rPr>
        <w:t xml:space="preserve">&lt;10&gt; Приводятся показатели муниципальной программы (комплексной программы) из </w:t>
      </w:r>
      <w:hyperlink w:anchor="P540">
        <w:r w:rsidRPr="002D00FC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75084" w:rsidRDefault="00A75084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7AAA" w:rsidRDefault="00317AAA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75084" w:rsidRPr="009D461F" w:rsidRDefault="00A75084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lastRenderedPageBreak/>
        <w:t>4. Финансовое обеспечение муниципальной программы (комплексной муниципальной программы)</w:t>
      </w:r>
    </w:p>
    <w:p w:rsidR="00A75084" w:rsidRPr="009D461F" w:rsidRDefault="00A75084" w:rsidP="00A7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A75084" w:rsidRPr="009D461F" w:rsidTr="00246D08">
        <w:tc>
          <w:tcPr>
            <w:tcW w:w="567" w:type="dxa"/>
            <w:vMerge w:val="restart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№</w:t>
            </w:r>
          </w:p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9D461F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9D461F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9D461F">
                <w:rPr>
                  <w:rFonts w:ascii="Times New Roman" w:hAnsi="Times New Roman" w:cs="Times New Roman"/>
                </w:rPr>
                <w:t>&lt;13&gt;</w:t>
              </w:r>
            </w:hyperlink>
            <w:r w:rsidRPr="009D461F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A75084" w:rsidRPr="009D461F" w:rsidTr="00246D08">
        <w:tc>
          <w:tcPr>
            <w:tcW w:w="567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</w:t>
            </w:r>
          </w:p>
        </w:tc>
      </w:tr>
      <w:tr w:rsidR="00A75084" w:rsidRPr="009D461F" w:rsidTr="00246D08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A75084" w:rsidRPr="009D461F" w:rsidTr="00246D08">
        <w:trPr>
          <w:trHeight w:val="301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 (1 = 2)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12070,7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11</w:t>
            </w:r>
            <w:r w:rsidRPr="009D461F">
              <w:rPr>
                <w:rFonts w:ascii="Times New Roman" w:hAnsi="Times New Roman" w:cs="Times New Roman"/>
                <w:b/>
                <w:lang w:val="en-US"/>
              </w:rPr>
              <w:t>82</w:t>
            </w:r>
            <w:r w:rsidRPr="009D461F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11367,5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  <w:lang w:val="en-US"/>
              </w:rPr>
            </w:pPr>
            <w:r w:rsidRPr="009D461F">
              <w:rPr>
                <w:rFonts w:ascii="Times New Roman" w:hAnsi="Times New Roman" w:cs="Times New Roman"/>
                <w:b/>
              </w:rPr>
              <w:t>35260,8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10203,65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10545,7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10289,1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31038,45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10203,65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10545,7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10289,1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31038,45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1078,4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4222,35</w:t>
            </w:r>
          </w:p>
        </w:tc>
      </w:tr>
      <w:tr w:rsidR="00A75084" w:rsidRPr="009D461F" w:rsidTr="00246D08">
        <w:trPr>
          <w:trHeight w:val="76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3302" w:rsidRPr="009D461F" w:rsidTr="00246D08">
        <w:tc>
          <w:tcPr>
            <w:tcW w:w="567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Администрация Усть-Кубинского муниципального округа (отдел безопасности, мобилизационной работы, ГО и ЧС администрации округа)</w:t>
            </w: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2891</w:t>
            </w: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2577,4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2180,4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7649,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3302" w:rsidRPr="009D461F" w:rsidTr="00246D08">
        <w:tc>
          <w:tcPr>
            <w:tcW w:w="567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2891</w:t>
            </w: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2577,4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2180,4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7649,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302" w:rsidRPr="009D461F" w:rsidTr="00246D08">
        <w:tc>
          <w:tcPr>
            <w:tcW w:w="567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1316,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1300,5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1102,0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 xml:space="preserve"> 3718,7</w:t>
            </w:r>
          </w:p>
        </w:tc>
      </w:tr>
      <w:tr w:rsidR="000A3302" w:rsidRPr="009D461F" w:rsidTr="00246D08">
        <w:tc>
          <w:tcPr>
            <w:tcW w:w="567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3302" w:rsidRPr="009D461F" w:rsidTr="00246D08">
        <w:tc>
          <w:tcPr>
            <w:tcW w:w="567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1575,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1276,9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3930,3</w:t>
            </w:r>
          </w:p>
        </w:tc>
      </w:tr>
      <w:tr w:rsidR="000A3302" w:rsidRPr="009D461F" w:rsidTr="00246D08">
        <w:tc>
          <w:tcPr>
            <w:tcW w:w="567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0A3302" w:rsidRPr="009D461F" w:rsidTr="00246D08">
        <w:trPr>
          <w:trHeight w:val="607"/>
        </w:trPr>
        <w:tc>
          <w:tcPr>
            <w:tcW w:w="567" w:type="dxa"/>
            <w:tcBorders>
              <w:top w:val="single" w:sz="4" w:space="0" w:color="auto"/>
            </w:tcBorders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«Центр материально-технического обеспечения района»</w:t>
            </w: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A3302" w:rsidRPr="009D461F" w:rsidTr="00246D08">
        <w:tc>
          <w:tcPr>
            <w:tcW w:w="567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3302" w:rsidRPr="009D461F" w:rsidTr="00246D08">
        <w:tc>
          <w:tcPr>
            <w:tcW w:w="567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A3302" w:rsidRPr="009D461F" w:rsidTr="00246D08">
        <w:tc>
          <w:tcPr>
            <w:tcW w:w="567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3302" w:rsidRPr="009D461F" w:rsidTr="00246D08">
        <w:tc>
          <w:tcPr>
            <w:tcW w:w="567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302" w:rsidRPr="009D461F" w:rsidTr="00246D08">
        <w:trPr>
          <w:trHeight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 w:val="restart"/>
          </w:tcPr>
          <w:p w:rsidR="000A3302" w:rsidRPr="009D461F" w:rsidRDefault="000A3302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Merge w:val="restart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Merge w:val="restart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0A3302" w:rsidRPr="0028773B" w:rsidRDefault="000A3302" w:rsidP="00C43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7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«Усть-Кубинский центр культуры и библиотечного обслуживания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 xml:space="preserve">безвозмездные поступления внебюджетных фондов, </w:t>
            </w:r>
            <w:r w:rsidRPr="009D461F">
              <w:rPr>
                <w:rFonts w:ascii="Times New Roman" w:hAnsi="Times New Roman" w:cs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390" w:type="dxa"/>
            <w:vMerge w:val="restart"/>
            <w:tcBorders>
              <w:top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«Центр физической культуры и спорта»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МУ Усть-Кубинского района «Аварийно-спасательная служба»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  <w:lang w:val="en-US"/>
              </w:rPr>
              <w:t>8858</w:t>
            </w:r>
            <w:r w:rsidRPr="009D461F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9245,2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27290,5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Направление «Пожарная безопасность</w:t>
            </w:r>
          </w:p>
        </w:tc>
      </w:tr>
      <w:tr w:rsidR="00A75084" w:rsidRPr="009D461F" w:rsidTr="00246D08">
        <w:trPr>
          <w:trHeight w:val="708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C43E1E" w:rsidRDefault="00C43E1E" w:rsidP="0024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E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3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проект «Пожарная безопасность», связанный с региональным проектом «Обеспечение пожарной безопасности на территории Вологодской области». 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1985,0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6749,0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1985,0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6749,0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  <w:highlight w:val="red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A75084" w:rsidRPr="009D461F" w:rsidTr="00246D08">
        <w:tc>
          <w:tcPr>
            <w:tcW w:w="567" w:type="dxa"/>
            <w:tcBorders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  <w:tcBorders>
              <w:top w:val="single" w:sz="4" w:space="0" w:color="auto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</w:t>
            </w:r>
            <w:r w:rsidRPr="009D46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9D461F">
              <w:rPr>
                <w:rFonts w:ascii="Times New Roman" w:hAnsi="Times New Roman" w:cs="Times New Roman"/>
                <w:bCs/>
                <w:color w:val="000000" w:themeColor="text1"/>
              </w:rPr>
              <w:t>оздание и (или) ремонт источников наружного водоснабжения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2382,0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1985,0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6749,0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1985,0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6749,0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1191,0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  <w:highlight w:val="red"/>
              </w:rPr>
            </w:pPr>
            <w:r w:rsidRPr="009D461F">
              <w:rPr>
                <w:rFonts w:ascii="Times New Roman" w:hAnsi="Times New Roman" w:cs="Times New Roman"/>
              </w:rPr>
              <w:t>3374,5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6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Направление «АПК «Безопасный город»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90" w:type="dxa"/>
            <w:vMerge w:val="restart"/>
          </w:tcPr>
          <w:p w:rsidR="00A75084" w:rsidRPr="00B7099A" w:rsidRDefault="00C43E1E" w:rsidP="00246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725,5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906,3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 Развитие и/или эксплуатация аппаратно-</w:t>
            </w:r>
            <w:r w:rsidRPr="009D461F">
              <w:rPr>
                <w:rFonts w:ascii="Times New Roman" w:hAnsi="Times New Roman" w:cs="Times New Roman"/>
              </w:rPr>
              <w:lastRenderedPageBreak/>
              <w:t>программного комплекса «Безопасный город»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462</w:t>
            </w: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b/>
                <w:sz w:val="22"/>
                <w:szCs w:val="22"/>
              </w:rPr>
              <w:t>642,8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462</w:t>
            </w: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438</w:t>
            </w: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D46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D461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</w:rPr>
              <w:t>Результат:</w:t>
            </w:r>
            <w:r w:rsidRPr="009D46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Антитеррористическая защищенность объектов культуры</w:t>
            </w:r>
          </w:p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263,5</w:t>
            </w:r>
          </w:p>
        </w:tc>
      </w:tr>
      <w:tr w:rsidR="00A75084" w:rsidRPr="009D461F" w:rsidTr="00246D08"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Комплекс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 (поддержание работоспособности системы оповещения)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  <w:lang w:val="en-US"/>
              </w:rPr>
              <w:t>8858</w:t>
            </w:r>
            <w:r w:rsidRPr="009D461F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9245,2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27290,5</w:t>
            </w:r>
          </w:p>
        </w:tc>
      </w:tr>
      <w:tr w:rsidR="00A75084" w:rsidRPr="009D461F" w:rsidTr="00246D08">
        <w:trPr>
          <w:trHeight w:val="690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885</w:t>
            </w:r>
            <w:r w:rsidRPr="009D461F">
              <w:rPr>
                <w:rFonts w:ascii="Times New Roman" w:hAnsi="Times New Roman" w:cs="Times New Roman"/>
              </w:rPr>
              <w:t>8,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9D461F">
              <w:rPr>
                <w:rFonts w:ascii="Times New Roman" w:hAnsi="Times New Roman" w:cs="Times New Roman"/>
                <w:lang w:val="en-US"/>
              </w:rPr>
              <w:t>924</w:t>
            </w:r>
            <w:r w:rsidRPr="009D461F">
              <w:rPr>
                <w:rFonts w:ascii="Times New Roman" w:hAnsi="Times New Roman" w:cs="Times New Roman"/>
              </w:rPr>
              <w:t>5,</w:t>
            </w:r>
            <w:r w:rsidRPr="009D461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9187,1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27290,5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315,0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270,0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90" w:type="dxa"/>
            <w:vMerge w:val="restart"/>
          </w:tcPr>
          <w:p w:rsidR="00A75084" w:rsidRPr="00A75084" w:rsidRDefault="00A75084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75084">
              <w:rPr>
                <w:rFonts w:ascii="Times New Roman" w:hAnsi="Times New Roman" w:cs="Times New Roman"/>
              </w:rPr>
              <w:t xml:space="preserve">Результат: Реализация профилактических 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запасы): </w:t>
            </w:r>
          </w:p>
          <w:p w:rsidR="00A75084" w:rsidRPr="00A75084" w:rsidRDefault="00A75084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75084">
              <w:rPr>
                <w:rFonts w:ascii="Times New Roman" w:hAnsi="Times New Roman" w:cs="Times New Roman"/>
              </w:rPr>
              <w:t>1)  Дистанционные мошенничества;</w:t>
            </w:r>
          </w:p>
          <w:p w:rsidR="00A75084" w:rsidRPr="00A75084" w:rsidRDefault="00A75084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75084">
              <w:rPr>
                <w:rFonts w:ascii="Times New Roman" w:hAnsi="Times New Roman" w:cs="Times New Roman"/>
              </w:rPr>
              <w:t>2)  Распространение и употребления наркотических средств</w:t>
            </w:r>
          </w:p>
          <w:p w:rsidR="00A75084" w:rsidRPr="00A75084" w:rsidRDefault="00A75084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75084">
              <w:rPr>
                <w:rFonts w:ascii="Times New Roman" w:hAnsi="Times New Roman" w:cs="Times New Roman"/>
              </w:rPr>
              <w:t>3)  Соблюдение правил дорожного движения;</w:t>
            </w:r>
          </w:p>
          <w:p w:rsidR="00A75084" w:rsidRPr="009D461F" w:rsidRDefault="00A75084" w:rsidP="00246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4)  Недопущение противоправных посягательств на личность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195,0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195,0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Результат: Предупреждение экстремизма и терроризма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461F">
              <w:rPr>
                <w:rFonts w:ascii="Times New Roman" w:hAnsi="Times New Roman" w:cs="Times New Roman"/>
                <w:color w:val="000000" w:themeColor="text1"/>
              </w:rPr>
              <w:t>Результат: Социальная реабилитация лиц, освободившихся из мест лишения свободы, и осужденных без изоляции от общества:</w:t>
            </w:r>
          </w:p>
          <w:p w:rsidR="00A75084" w:rsidRPr="009D461F" w:rsidRDefault="00A75084" w:rsidP="00A7508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 w:rsidRPr="009D461F">
              <w:rPr>
                <w:color w:val="000000" w:themeColor="text1"/>
              </w:rPr>
              <w:t xml:space="preserve">Предоставление консультационной помощи 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30,0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90" w:type="dxa"/>
            <w:vMerge w:val="restart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Результат  «Обеспечение охраны общественного порядка с участием народных дружин»</w:t>
            </w: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61F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45,0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  <w:tr w:rsidR="00A75084" w:rsidRPr="009D461F" w:rsidTr="00246D08">
        <w:trPr>
          <w:trHeight w:val="234"/>
        </w:trPr>
        <w:tc>
          <w:tcPr>
            <w:tcW w:w="56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90" w:type="dxa"/>
            <w:vMerge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75084" w:rsidRPr="009D461F" w:rsidRDefault="00A75084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9D461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75084" w:rsidRDefault="00A75084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75084" w:rsidRDefault="00A75084" w:rsidP="00A7508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5"/>
      <w:bookmarkEnd w:id="8"/>
      <w:r w:rsidRPr="002D00FC">
        <w:rPr>
          <w:rFonts w:ascii="Times New Roman" w:hAnsi="Times New Roman" w:cs="Times New Roman"/>
          <w:sz w:val="24"/>
          <w:szCs w:val="24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6"/>
      <w:bookmarkEnd w:id="9"/>
      <w:r w:rsidRPr="002D00FC">
        <w:rPr>
          <w:rFonts w:ascii="Times New Roman" w:hAnsi="Times New Roman" w:cs="Times New Roman"/>
          <w:sz w:val="24"/>
          <w:szCs w:val="24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87"/>
      <w:bookmarkEnd w:id="10"/>
      <w:r w:rsidRPr="002D00FC">
        <w:rPr>
          <w:rFonts w:ascii="Times New Roman" w:hAnsi="Times New Roman" w:cs="Times New Roman"/>
          <w:sz w:val="24"/>
          <w:szCs w:val="24"/>
        </w:rPr>
        <w:t>&lt;13&gt; Указываются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t>Приложение 1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35500" w:rsidRDefault="00C35500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35500" w:rsidRPr="009D461F" w:rsidRDefault="00C35500" w:rsidP="00C355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C35500" w:rsidRPr="009D461F" w:rsidRDefault="00C35500" w:rsidP="00C355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C35500" w:rsidRPr="009D461F" w:rsidRDefault="00C35500" w:rsidP="00C355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605"/>
        <w:gridCol w:w="3969"/>
        <w:gridCol w:w="1134"/>
        <w:gridCol w:w="992"/>
        <w:gridCol w:w="992"/>
      </w:tblGrid>
      <w:tr w:rsidR="00C35500" w:rsidRPr="00E738D0" w:rsidTr="00246D08">
        <w:tc>
          <w:tcPr>
            <w:tcW w:w="794" w:type="dxa"/>
            <w:vMerge w:val="restart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№</w:t>
            </w:r>
          </w:p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60" w:type="dxa"/>
            <w:vMerge w:val="restart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605" w:type="dxa"/>
            <w:vMerge w:val="restart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969" w:type="dxa"/>
            <w:vMerge w:val="restart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E738D0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E738D0">
                <w:rPr>
                  <w:rFonts w:ascii="Times New Roman" w:hAnsi="Times New Roman" w:cs="Times New Roman"/>
                </w:rPr>
                <w:t>&lt;15&gt;</w:t>
              </w:r>
            </w:hyperlink>
            <w:r w:rsidRPr="00E738D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C35500" w:rsidRPr="00E738D0" w:rsidTr="00246D08">
        <w:tc>
          <w:tcPr>
            <w:tcW w:w="794" w:type="dxa"/>
            <w:vMerge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2027</w:t>
            </w:r>
          </w:p>
        </w:tc>
      </w:tr>
      <w:tr w:rsidR="00C35500" w:rsidRPr="00E738D0" w:rsidTr="00246D08">
        <w:tc>
          <w:tcPr>
            <w:tcW w:w="794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5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7</w:t>
            </w:r>
          </w:p>
        </w:tc>
      </w:tr>
      <w:tr w:rsidR="00C35500" w:rsidRPr="00E738D0" w:rsidTr="00246D08">
        <w:tc>
          <w:tcPr>
            <w:tcW w:w="794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34" w:type="dxa"/>
            <w:gridSpan w:val="3"/>
          </w:tcPr>
          <w:p w:rsidR="00C35500" w:rsidRPr="00E738D0" w:rsidRDefault="005908CD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 «Пожарная безопасность»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64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связанный с региональным проектом «Обеспечение пожарной безопасности на территории Вологодской области»  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5500" w:rsidRPr="00E738D0" w:rsidTr="00246D08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C35500" w:rsidRPr="00E738D0" w:rsidRDefault="00C35500" w:rsidP="00246D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 xml:space="preserve">Результат: </w:t>
            </w:r>
            <w:r w:rsidRPr="00E738D0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</w:t>
            </w:r>
          </w:p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969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E738D0">
              <w:rPr>
                <w:rFonts w:ascii="Times New Roman" w:hAnsi="Times New Roman" w:cs="Times New Roman"/>
              </w:rPr>
              <w:t>Субсидия на ремонт источников наружного водоснабжения для забора воды в целях пожаротушения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2382,0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1985,0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5908CD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164FA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E738D0">
              <w:rPr>
                <w:rFonts w:ascii="Times New Roman" w:hAnsi="Times New Roman" w:cs="Times New Roman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3605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Финансовое обеспечение мероприятий, в рамках которых осуществляются закупки товаров, работ, услуг 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Мероприятия по развитию и обеспечению эксплуатации АПК «Безопасный город» (обслуживание камер видеонаблюдения, ремонт и закупка оборудования)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462</w:t>
            </w: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738D0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>Результат:</w:t>
            </w:r>
            <w:r w:rsidRPr="00E738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Антитеррористическая </w:t>
            </w:r>
            <w:r w:rsidRPr="00E738D0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защищенность объектов культуры</w:t>
            </w:r>
          </w:p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 xml:space="preserve">Финансовое обеспечение </w:t>
            </w:r>
            <w:r w:rsidRPr="00E738D0">
              <w:rPr>
                <w:rFonts w:ascii="Times New Roman" w:hAnsi="Times New Roman" w:cs="Times New Roman"/>
              </w:rPr>
              <w:lastRenderedPageBreak/>
              <w:t>мероприятий, в рамках которых осуществляются закупки товаров, работ, услуг  (за исключением научно-исследовательских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 xml:space="preserve">Мероприятия по обеспечению </w:t>
            </w:r>
            <w:r w:rsidRPr="00E738D0">
              <w:rPr>
                <w:rFonts w:ascii="Times New Roman" w:hAnsi="Times New Roman" w:cs="Times New Roman"/>
              </w:rPr>
              <w:lastRenderedPageBreak/>
              <w:t>антитеррористической защищенности объектов культуры (ремонт, закупка и установка оборудования);</w:t>
            </w:r>
          </w:p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263,5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0,0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Комплекс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Результат: 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3605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3969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Содержание МУ «Аварийно-спасательная служба Усть-Кубинского района»: заработная плата, ГСМ , обеспечение работоспособности  аппаратуры местной системы оповещения и прочие расходы</w:t>
            </w:r>
          </w:p>
        </w:tc>
        <w:tc>
          <w:tcPr>
            <w:tcW w:w="1134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885</w:t>
            </w:r>
            <w:r w:rsidRPr="00E738D0">
              <w:rPr>
                <w:rFonts w:ascii="Times New Roman" w:hAnsi="Times New Roman" w:cs="Times New Roman"/>
              </w:rPr>
              <w:t>8,</w:t>
            </w:r>
            <w:r w:rsidRPr="00E738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924</w:t>
            </w:r>
            <w:r w:rsidRPr="00E738D0">
              <w:rPr>
                <w:rFonts w:ascii="Times New Roman" w:hAnsi="Times New Roman" w:cs="Times New Roman"/>
              </w:rPr>
              <w:t>5,</w:t>
            </w:r>
            <w:r w:rsidRPr="00E738D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9187,1</w:t>
            </w:r>
          </w:p>
        </w:tc>
      </w:tr>
      <w:tr w:rsidR="00C35500" w:rsidRPr="00E738D0" w:rsidTr="00246D08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52" w:type="dxa"/>
            <w:gridSpan w:val="6"/>
            <w:tcBorders>
              <w:top w:val="nil"/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Комплекс процессных мероприятий «Профилактика преступлений и иных правонарушений»</w:t>
            </w:r>
          </w:p>
        </w:tc>
      </w:tr>
      <w:tr w:rsidR="00C35500" w:rsidRPr="00E738D0" w:rsidTr="00246D08">
        <w:tc>
          <w:tcPr>
            <w:tcW w:w="794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C35500" w:rsidRPr="00C35500" w:rsidRDefault="00C35500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35500">
              <w:rPr>
                <w:rFonts w:ascii="Times New Roman" w:hAnsi="Times New Roman" w:cs="Times New Roman"/>
              </w:rPr>
              <w:t xml:space="preserve">Результат: Реализация профилактических 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запасы): </w:t>
            </w:r>
          </w:p>
          <w:p w:rsidR="00C35500" w:rsidRPr="00C35500" w:rsidRDefault="00C35500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35500">
              <w:rPr>
                <w:rFonts w:ascii="Times New Roman" w:hAnsi="Times New Roman" w:cs="Times New Roman"/>
              </w:rPr>
              <w:t>1)  Дистанционные мошенничества;</w:t>
            </w:r>
          </w:p>
          <w:p w:rsidR="00C35500" w:rsidRPr="00C35500" w:rsidRDefault="00C35500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35500">
              <w:rPr>
                <w:rFonts w:ascii="Times New Roman" w:hAnsi="Times New Roman" w:cs="Times New Roman"/>
              </w:rPr>
              <w:t>2)  Распространение и употребления наркотических средств</w:t>
            </w:r>
          </w:p>
          <w:p w:rsidR="00C35500" w:rsidRPr="00C35500" w:rsidRDefault="00C35500" w:rsidP="00246D0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35500">
              <w:rPr>
                <w:rFonts w:ascii="Times New Roman" w:hAnsi="Times New Roman" w:cs="Times New Roman"/>
              </w:rPr>
              <w:t>3)  Соблюдение правил дорожного движения;</w:t>
            </w:r>
          </w:p>
          <w:p w:rsidR="00C35500" w:rsidRPr="00E738D0" w:rsidRDefault="00C35500" w:rsidP="00246D08">
            <w:pPr>
              <w:pStyle w:val="ConsPlusNormal"/>
              <w:ind w:left="57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4)  Недопущение противоправных </w:t>
            </w:r>
            <w:r w:rsidRPr="00E738D0">
              <w:rPr>
                <w:rFonts w:ascii="Times New Roman" w:hAnsi="Times New Roman" w:cs="Times New Roman"/>
              </w:rPr>
              <w:lastRenderedPageBreak/>
              <w:t>посягательств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65,0</w:t>
            </w:r>
          </w:p>
        </w:tc>
      </w:tr>
      <w:tr w:rsidR="00C35500" w:rsidRPr="00E738D0" w:rsidTr="00246D08">
        <w:tc>
          <w:tcPr>
            <w:tcW w:w="794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Результат: Предупреждение экстремизма и терроризма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  <w:lang w:val="en-US"/>
              </w:rPr>
              <w:t>15</w:t>
            </w:r>
            <w:r w:rsidRPr="00E738D0">
              <w:rPr>
                <w:rFonts w:ascii="Times New Roman" w:hAnsi="Times New Roman" w:cs="Times New Roman"/>
              </w:rPr>
              <w:t>,0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  <w:r w:rsidRPr="00E738D0">
              <w:rPr>
                <w:rFonts w:ascii="Times New Roman" w:hAnsi="Times New Roman" w:cs="Times New Roman"/>
                <w:lang w:val="en-US"/>
              </w:rPr>
              <w:t>3</w:t>
            </w:r>
            <w:r w:rsidRPr="00E73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38D0">
              <w:rPr>
                <w:rFonts w:ascii="Times New Roman" w:hAnsi="Times New Roman" w:cs="Times New Roman"/>
              </w:rPr>
              <w:t>Результат:</w:t>
            </w:r>
            <w:r w:rsidRPr="00E738D0">
              <w:rPr>
                <w:rFonts w:ascii="Times New Roman" w:hAnsi="Times New Roman" w:cs="Times New Roman"/>
                <w:color w:val="000000" w:themeColor="text1"/>
              </w:rPr>
              <w:t xml:space="preserve"> Социальная реабилитация лиц, освободившихся из мест лишения свободы, и осужденных без изоляции от общества:</w:t>
            </w:r>
          </w:p>
          <w:p w:rsidR="00C35500" w:rsidRPr="00E738D0" w:rsidRDefault="00C35500" w:rsidP="00C3550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</w:pPr>
            <w:r w:rsidRPr="00E738D0">
              <w:rPr>
                <w:color w:val="000000" w:themeColor="text1"/>
              </w:rPr>
              <w:t xml:space="preserve">Предоставление консультационной  помощи 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Издание и распространение печатной продукции (памятки, буклеты)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10,0</w:t>
            </w:r>
          </w:p>
        </w:tc>
      </w:tr>
      <w:tr w:rsidR="00C35500" w:rsidRPr="00E738D0" w:rsidTr="00246D08">
        <w:tc>
          <w:tcPr>
            <w:tcW w:w="794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4.</w:t>
            </w:r>
            <w:r w:rsidRPr="00E738D0">
              <w:rPr>
                <w:rFonts w:ascii="Times New Roman" w:hAnsi="Times New Roman" w:cs="Times New Roman"/>
                <w:lang w:val="en-US"/>
              </w:rPr>
              <w:t>4</w:t>
            </w:r>
            <w:r w:rsidRPr="00E73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Обеспечение муниципальной поддержки гражданам</w:t>
            </w:r>
          </w:p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 xml:space="preserve"> (на основании решения Представительного Собрания Усть-Кубинского муниципального округа от 27 сентября 2023 года №  89 «Об утверждении Положения о материальном поощрении народных дружинников, участвующих в охране общественного порядка на территории Усть-Кубинского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5500" w:rsidRPr="00E738D0" w:rsidRDefault="00C35500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E738D0">
              <w:rPr>
                <w:rFonts w:ascii="Times New Roman" w:hAnsi="Times New Roman" w:cs="Times New Roman"/>
              </w:rPr>
              <w:t>15,0</w:t>
            </w:r>
          </w:p>
        </w:tc>
      </w:tr>
    </w:tbl>
    <w:p w:rsidR="00C35500" w:rsidRDefault="00C35500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35500" w:rsidRPr="002D00FC" w:rsidRDefault="00C35500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93"/>
      <w:bookmarkStart w:id="12" w:name="P1684"/>
      <w:bookmarkEnd w:id="11"/>
      <w:bookmarkEnd w:id="12"/>
      <w:r w:rsidRPr="002D00FC">
        <w:rPr>
          <w:rFonts w:ascii="Times New Roman" w:hAnsi="Times New Roman" w:cs="Times New Roman"/>
          <w:sz w:val="24"/>
          <w:szCs w:val="24"/>
        </w:rPr>
        <w:t xml:space="preserve">&lt;14&gt; Указывается в соответствии с </w:t>
      </w:r>
      <w:hyperlink w:anchor="P2635">
        <w:r w:rsidRPr="002D00FC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2D00FC">
        <w:rPr>
          <w:rFonts w:ascii="Times New Roman" w:hAnsi="Times New Roman" w:cs="Times New Roman"/>
          <w:sz w:val="24"/>
          <w:szCs w:val="24"/>
        </w:rPr>
        <w:t>4 к Порядку разработки и реализации муниципальных программ.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85"/>
      <w:bookmarkEnd w:id="13"/>
      <w:r w:rsidRPr="002D00FC">
        <w:rPr>
          <w:rFonts w:ascii="Times New Roman" w:hAnsi="Times New Roman" w:cs="Times New Roman"/>
          <w:sz w:val="24"/>
          <w:szCs w:val="24"/>
        </w:rPr>
        <w:t>&lt;15&gt; Указываются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D00FC" w:rsidRPr="002D00FC" w:rsidSect="00ED21DB">
          <w:headerReference w:type="default" r:id="rId12"/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2 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691"/>
      <w:bookmarkEnd w:id="14"/>
      <w:r w:rsidRPr="002D00FC">
        <w:rPr>
          <w:rFonts w:ascii="Times New Roman" w:hAnsi="Times New Roman" w:cs="Times New Roman"/>
          <w:sz w:val="24"/>
          <w:szCs w:val="24"/>
        </w:rPr>
        <w:t>СВЕДЕНИЯ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169"/>
        <w:gridCol w:w="1559"/>
        <w:gridCol w:w="1960"/>
        <w:gridCol w:w="1730"/>
        <w:gridCol w:w="1701"/>
        <w:gridCol w:w="1696"/>
      </w:tblGrid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&lt;22&gt;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rPr>
          <w:trHeight w:val="2737"/>
        </w:trPr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отсутствие погибших при чрезвычайных ситуациях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An – число погибших при чрезвычайных ситуациях локального и муниципального характера, где n = 1, 2..., чел.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583"/>
        </w:trPr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пожарах в сельской местности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An – число погибших на пожарах, где 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 = 1, 2..., чел.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440"/>
        </w:trPr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преступлений по сравнению с 2017 годом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зарегистрированных преступлений среди несовершеннолетних, по отношению к 2017 году</w:t>
            </w:r>
          </w:p>
        </w:tc>
        <w:tc>
          <w:tcPr>
            <w:tcW w:w="1169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 xml:space="preserve"> 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пр2017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х100%</m:t>
                </m:r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 – количество зарегистрированных преступлений в отчетном году, ед.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325"/>
        </w:trPr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пр2017 – количество зарегистрированных преступлений в 2017 году, ед.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&lt;17&gt; Указывается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&lt;18&gt; Указывается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&lt;20&gt; Указываются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&lt;22&gt; Приводятся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D00FC" w:rsidRPr="002D00FC" w:rsidSect="00ED21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3 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057"/>
      <w:bookmarkEnd w:id="15"/>
      <w:r w:rsidRPr="002D00FC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C96537" w:rsidRDefault="00C96537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6537" w:rsidRDefault="00C96537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870"/>
        <w:gridCol w:w="2835"/>
        <w:gridCol w:w="4110"/>
      </w:tblGrid>
      <w:tr w:rsidR="00C96537" w:rsidRPr="000C6B59" w:rsidTr="00246D08">
        <w:tc>
          <w:tcPr>
            <w:tcW w:w="4989" w:type="dxa"/>
            <w:vMerge w:val="restart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Оценка расходов, тыс. руб.</w:t>
            </w:r>
          </w:p>
        </w:tc>
      </w:tr>
      <w:tr w:rsidR="00C96537" w:rsidRPr="000C6B59" w:rsidTr="00246D08">
        <w:tc>
          <w:tcPr>
            <w:tcW w:w="4989" w:type="dxa"/>
            <w:vMerge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2025 год &lt;28&gt;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2026 год &lt;28&gt;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2027 год &lt;28&gt;</w:t>
            </w:r>
          </w:p>
        </w:tc>
      </w:tr>
      <w:tr w:rsidR="00C96537" w:rsidRPr="000C6B59" w:rsidTr="00246D08">
        <w:trPr>
          <w:trHeight w:val="533"/>
        </w:trPr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4</w:t>
            </w:r>
          </w:p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537" w:rsidRPr="000C6B59" w:rsidTr="00246D08"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1078,4</w:t>
            </w:r>
          </w:p>
        </w:tc>
      </w:tr>
      <w:tr w:rsidR="00C96537" w:rsidRPr="000C6B59" w:rsidTr="00246D08"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федеральный бюджет &lt;29&gt;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C96537" w:rsidRPr="000C6B59" w:rsidTr="00246D08"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областной бюджет&lt;29.1&gt;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1867,05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1276,9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1078,4</w:t>
            </w:r>
          </w:p>
        </w:tc>
      </w:tr>
      <w:tr w:rsidR="00C96537" w:rsidRPr="000C6B59" w:rsidTr="00246D08"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внебюджетные фонды &lt;30&gt;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C96537" w:rsidRPr="000C6B59" w:rsidTr="00246D08">
        <w:tc>
          <w:tcPr>
            <w:tcW w:w="4989" w:type="dxa"/>
          </w:tcPr>
          <w:p w:rsidR="00C96537" w:rsidRPr="000C6B59" w:rsidRDefault="00C96537" w:rsidP="00246D08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физические и юридические лица &lt;31&gt;</w:t>
            </w:r>
          </w:p>
        </w:tc>
        <w:tc>
          <w:tcPr>
            <w:tcW w:w="287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10" w:type="dxa"/>
          </w:tcPr>
          <w:p w:rsidR="00C96537" w:rsidRPr="000C6B59" w:rsidRDefault="00C96537" w:rsidP="00246D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96537" w:rsidRDefault="00C96537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&lt;28&gt; Указываются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&lt;29.1&gt; Указываются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&lt;30&gt; Указываются объемы расходов внебюджетных фондов.</w:t>
      </w:r>
    </w:p>
    <w:p w:rsid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&lt;31&gt;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CD43F7" w:rsidRPr="002D00FC" w:rsidRDefault="00CD43F7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2D00FC" w:rsidRPr="002D00FC" w:rsidTr="00ED21DB"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2D00FC" w:rsidRDefault="00CD43F7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D00FC" w:rsidRPr="002D00FC">
              <w:rPr>
                <w:rFonts w:ascii="Times New Roman" w:hAnsi="Times New Roman" w:cs="Times New Roman"/>
                <w:sz w:val="26"/>
                <w:szCs w:val="26"/>
              </w:rPr>
              <w:t>Приложение 1 к  муниципальной программе</w:t>
            </w:r>
          </w:p>
          <w:p w:rsidR="0028410B" w:rsidRPr="002D00FC" w:rsidRDefault="0028410B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D08" w:rsidRPr="009D461F" w:rsidRDefault="0028410B" w:rsidP="0028410B">
            <w:pPr>
              <w:pStyle w:val="a8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</w:t>
            </w:r>
            <w:r w:rsidR="00246D08" w:rsidRPr="009D461F">
              <w:rPr>
                <w:color w:val="auto"/>
                <w:sz w:val="26"/>
                <w:szCs w:val="26"/>
              </w:rPr>
              <w:t>Утвержден решением (протоколом муниципального</w:t>
            </w:r>
          </w:p>
          <w:p w:rsidR="00246D08" w:rsidRPr="009D461F" w:rsidRDefault="00246D08" w:rsidP="00246D08">
            <w:pPr>
              <w:pStyle w:val="a8"/>
              <w:jc w:val="center"/>
              <w:rPr>
                <w:color w:val="auto"/>
                <w:sz w:val="26"/>
                <w:szCs w:val="26"/>
              </w:rPr>
            </w:pPr>
            <w:r w:rsidRPr="009D461F">
              <w:rPr>
                <w:color w:val="auto"/>
                <w:sz w:val="26"/>
                <w:szCs w:val="26"/>
              </w:rPr>
              <w:t xml:space="preserve">проектного офиса администрации округа) от </w:t>
            </w:r>
            <w:r w:rsidR="00C637A5">
              <w:rPr>
                <w:color w:val="auto"/>
                <w:sz w:val="26"/>
                <w:szCs w:val="26"/>
              </w:rPr>
              <w:t>26.08.2024</w:t>
            </w:r>
            <w:r w:rsidRPr="009D461F">
              <w:rPr>
                <w:color w:val="auto"/>
                <w:sz w:val="26"/>
                <w:szCs w:val="26"/>
              </w:rPr>
              <w:t xml:space="preserve"> № </w:t>
            </w:r>
            <w:r w:rsidR="00C637A5">
              <w:rPr>
                <w:color w:val="auto"/>
                <w:sz w:val="26"/>
                <w:szCs w:val="26"/>
              </w:rPr>
              <w:t>3</w:t>
            </w:r>
          </w:p>
          <w:p w:rsidR="00246D08" w:rsidRPr="009D461F" w:rsidRDefault="00246D08" w:rsidP="00246D08">
            <w:pPr>
              <w:pStyle w:val="a8"/>
              <w:jc w:val="center"/>
              <w:rPr>
                <w:sz w:val="26"/>
                <w:szCs w:val="26"/>
              </w:rPr>
            </w:pPr>
          </w:p>
          <w:p w:rsidR="002D00FC" w:rsidRPr="002D00FC" w:rsidRDefault="002D00FC" w:rsidP="0028410B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</w:p>
    <w:p w:rsidR="0028410B" w:rsidRPr="00421331" w:rsidRDefault="0028410B" w:rsidP="002841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1331">
        <w:rPr>
          <w:rFonts w:ascii="Times New Roman" w:hAnsi="Times New Roman" w:cs="Times New Roman"/>
          <w:b/>
          <w:sz w:val="24"/>
          <w:szCs w:val="24"/>
        </w:rPr>
        <w:t>ПАСПОРТ МУНИЦИПАЛЬНОГО ПРОЕКТА</w:t>
      </w:r>
    </w:p>
    <w:p w:rsidR="00F575BE" w:rsidRPr="00421331" w:rsidRDefault="00F575BE" w:rsidP="002841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410B" w:rsidRPr="00421331" w:rsidRDefault="00B8321D" w:rsidP="00B8321D">
      <w:pPr>
        <w:pStyle w:val="ConsPlusNormal"/>
        <w:tabs>
          <w:tab w:val="left" w:pos="0"/>
        </w:tabs>
        <w:ind w:left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3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«ПОЖАРНАЯ БЕЗОПАСНОСТЬ», СВЯЗАННЫЙ С РЕГИОНАЛЬНЫМ ПРОЕКТОМ «ОБЕСПЕЧЕНИЕ ПОЖАРНОЙ БЕЗОПАСНОСТИ НА ТЕРРИТОРИИ ВОЛОГОДСКОЙ ОБЛАСТИ</w:t>
      </w:r>
    </w:p>
    <w:p w:rsidR="00B8321D" w:rsidRPr="00421331" w:rsidRDefault="00B8321D" w:rsidP="00B8321D">
      <w:pPr>
        <w:pStyle w:val="ConsPlusNormal"/>
        <w:tabs>
          <w:tab w:val="left" w:pos="0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5"/>
        <w:gridCol w:w="7938"/>
      </w:tblGrid>
      <w:tr w:rsidR="0028410B" w:rsidRPr="000C6B59" w:rsidTr="005B3A87">
        <w:tc>
          <w:tcPr>
            <w:tcW w:w="6805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Наименование проекта (муниципальный, региональный, национальный)</w:t>
            </w:r>
          </w:p>
        </w:tc>
        <w:tc>
          <w:tcPr>
            <w:tcW w:w="7938" w:type="dxa"/>
          </w:tcPr>
          <w:p w:rsidR="0028410B" w:rsidRPr="000C6B59" w:rsidRDefault="0028410B" w:rsidP="005B3A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 xml:space="preserve">Муниципальный проект «Пожарная безопасность», связанный с региональным проектом «Обеспечение пожарной безопасности на территории Вологодской области»  </w:t>
            </w:r>
          </w:p>
        </w:tc>
      </w:tr>
      <w:tr w:rsidR="0028410B" w:rsidRPr="000C6B59" w:rsidTr="005B3A87">
        <w:tc>
          <w:tcPr>
            <w:tcW w:w="6805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Вид проекта</w:t>
            </w:r>
          </w:p>
        </w:tc>
        <w:tc>
          <w:tcPr>
            <w:tcW w:w="7938" w:type="dxa"/>
          </w:tcPr>
          <w:p w:rsidR="0028410B" w:rsidRPr="000C6B59" w:rsidRDefault="0028410B" w:rsidP="005B3A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>муниципальный</w:t>
            </w:r>
          </w:p>
        </w:tc>
      </w:tr>
      <w:tr w:rsidR="0028410B" w:rsidRPr="000C6B59" w:rsidTr="005B3A87">
        <w:tc>
          <w:tcPr>
            <w:tcW w:w="6805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938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  01.01.2025 года  по 31.12.2027 года</w:t>
            </w:r>
          </w:p>
        </w:tc>
      </w:tr>
      <w:tr w:rsidR="0028410B" w:rsidRPr="000C6B59" w:rsidTr="005B3A87">
        <w:tc>
          <w:tcPr>
            <w:tcW w:w="6805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7938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Широков А.А., начальник отдела безопасности, мобилизационной работы ГО и ЧС администрации округа</w:t>
            </w:r>
          </w:p>
        </w:tc>
      </w:tr>
      <w:tr w:rsidR="0028410B" w:rsidRPr="000C6B59" w:rsidTr="005B3A87">
        <w:tc>
          <w:tcPr>
            <w:tcW w:w="6805" w:type="dxa"/>
          </w:tcPr>
          <w:p w:rsidR="0028410B" w:rsidRPr="000C6B59" w:rsidRDefault="0028410B" w:rsidP="005B3A8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7938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Муниципальная программа «Обеспечение профилактики правонарушений, безопасности населения и территории Усть-Кубинского муниципального округа»</w:t>
            </w:r>
          </w:p>
        </w:tc>
      </w:tr>
    </w:tbl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 (</w:t>
      </w:r>
      <w:r w:rsidRPr="000C6B5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0C6B59">
        <w:rPr>
          <w:rFonts w:ascii="Times New Roman" w:hAnsi="Times New Roman" w:cs="Times New Roman"/>
          <w:sz w:val="22"/>
          <w:szCs w:val="22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28410B" w:rsidRPr="009D461F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Показатели проекта</w:t>
      </w:r>
    </w:p>
    <w:p w:rsidR="0028410B" w:rsidRPr="009D461F" w:rsidRDefault="0028410B" w:rsidP="0028410B">
      <w:pPr>
        <w:pStyle w:val="ConsPlusNormal"/>
        <w:ind w:left="126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28410B" w:rsidRPr="000C6B59" w:rsidTr="005B3A8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8410B" w:rsidRPr="000C6B59" w:rsidTr="005B3A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8410B" w:rsidRPr="000C6B59" w:rsidRDefault="0028410B" w:rsidP="005B3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</w:tr>
      <w:tr w:rsidR="0028410B" w:rsidRPr="000C6B59" w:rsidTr="005B3A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8410B" w:rsidRPr="000C6B59" w:rsidTr="005B3A8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8410B" w:rsidRPr="000C6B59" w:rsidTr="005B3A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bookmarkStart w:id="16" w:name="sub_1111"/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bookmarkEnd w:id="16"/>
      <w:r w:rsidRPr="000C6B59">
        <w:rPr>
          <w:rFonts w:ascii="Times New Roman" w:hAnsi="Times New Roman" w:cs="Times New Roman"/>
          <w:sz w:val="22"/>
          <w:szCs w:val="22"/>
        </w:rPr>
        <w:t>Усть-Кубинского муниципального округа показателя: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ВДЛ - показатели для оценки эффективности деятельности  высших  должностных  лиц субъекта  Российской  Федерации;</w:t>
      </w:r>
    </w:p>
    <w:p w:rsidR="0028410B" w:rsidRPr="000C6B59" w:rsidRDefault="0028410B" w:rsidP="0028410B">
      <w:pPr>
        <w:spacing w:after="0" w:line="240" w:lineRule="auto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ГП ВО - государственной программы Вологодской области.</w:t>
      </w:r>
    </w:p>
    <w:p w:rsidR="0028410B" w:rsidRPr="009D461F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28410B" w:rsidRPr="009D461F" w:rsidSect="005B3A87">
          <w:pgSz w:w="16838" w:h="11905" w:orient="landscape"/>
          <w:pgMar w:top="426" w:right="1134" w:bottom="1701" w:left="1134" w:header="0" w:footer="0" w:gutter="0"/>
          <w:cols w:space="720"/>
          <w:docGrid w:linePitch="326"/>
        </w:sectPr>
      </w:pP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28410B" w:rsidRPr="009D461F" w:rsidTr="005B3A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8410B" w:rsidRPr="009D461F" w:rsidTr="005B3A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8410B" w:rsidRPr="000C6B59" w:rsidRDefault="0028410B" w:rsidP="005B3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8410B" w:rsidRPr="009D461F" w:rsidTr="005B3A87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8410B" w:rsidRPr="009D461F" w:rsidTr="005B3A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</w:t>
            </w:r>
          </w:p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7" w:name="sub_307"/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bookmarkEnd w:id="17"/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8410B" w:rsidRPr="009D461F" w:rsidTr="005B3A8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8410B" w:rsidRPr="009D461F" w:rsidTr="005B3A8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</w:rPr>
              <w:t>Результат:</w:t>
            </w:r>
            <w:r w:rsidRPr="000C6B5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оздание и (или) ремонт источников наружного водоснабжения </w:t>
            </w:r>
          </w:p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1985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2382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1985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1985,0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2382,0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1985,0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6749,0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8" w:name="sub_308"/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18"/>
      <w:r w:rsidRPr="009D461F">
        <w:rPr>
          <w:rStyle w:val="ac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28410B" w:rsidRPr="009D461F" w:rsidTr="005B3A8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8410B" w:rsidRPr="009D461F" w:rsidTr="005B3A8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8410B" w:rsidRPr="009D461F" w:rsidTr="005B3A87">
        <w:trPr>
          <w:trHeight w:val="60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</w:rPr>
              <w:t>Результат: С</w:t>
            </w: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оздание и (или) ремонт источников наружного водоснабжения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1191,0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3374,5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9" w:name="sub_309"/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9"/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305"/>
        <w:gridCol w:w="4678"/>
        <w:gridCol w:w="3260"/>
      </w:tblGrid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Роль в проекте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Непосредственный руководитель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Быков И.В., глава округа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Администратор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Тепляшова Н.П.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Документовед 1 категории 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Широков А.А., начальник отдела безопасности, мобилизационной работы ГО и ЧС администрации округа  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Участники проекта: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Быков И.В., глава округа</w:t>
            </w:r>
          </w:p>
        </w:tc>
      </w:tr>
    </w:tbl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8410B" w:rsidRPr="009D461F" w:rsidSect="005B3A87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20" w:name="sub_310"/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7. Сведения о порядке сбора информации </w:t>
      </w:r>
      <w:bookmarkEnd w:id="20"/>
      <w:r w:rsidRPr="009D461F">
        <w:rPr>
          <w:rStyle w:val="ac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481"/>
        <w:gridCol w:w="2835"/>
        <w:gridCol w:w="2018"/>
        <w:gridCol w:w="1583"/>
        <w:gridCol w:w="1705"/>
      </w:tblGrid>
      <w:tr w:rsidR="0028410B" w:rsidRPr="009D461F" w:rsidTr="005B3A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28410B" w:rsidRPr="009D461F" w:rsidTr="005B3A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8410B" w:rsidRPr="009D461F" w:rsidTr="005B3A87">
        <w:trPr>
          <w:trHeight w:val="349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выдел.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m:t>N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осв.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х 100%</m:t>
                </m:r>
              </m:oMath>
            </m:oMathPara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6F15E9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выдел.</m:t>
                  </m:r>
                  <m:ctrl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m:ctrlPr>
                </m:sub>
              </m:sSub>
            </m:oMath>
            <w:r w:rsidR="0028410B"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- размер субсидии из бюджета области на текущий финансовый год, руб.;</w:t>
            </w:r>
          </w:p>
          <w:p w:rsidR="0028410B" w:rsidRPr="000C6B59" w:rsidRDefault="006F15E9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lang w:val="en-US"/>
                    </w:rPr>
                    <m:t>N</m:t>
                  </m:r>
                  <m:ctrlPr>
                    <w:rPr>
                      <w:rFonts w:ascii="Times New Roman" w:hAnsi="Times New Roman" w:cs="Times New Roman"/>
                      <w:i/>
                      <w:lang w:val="en-US"/>
                    </w:rPr>
                  </m:ctrlPr>
                </m:e>
                <m:sub>
                  <m:r>
                    <w:rPr>
                      <w:rFonts w:ascii="Times New Roman" w:hAnsi="Times New Roman" w:cs="Times New Roman"/>
                    </w:rPr>
                    <m:t>осв.</m:t>
                  </m:r>
                  <m:ctrlPr>
                    <w:rPr>
                      <w:rFonts w:ascii="Times New Roman" w:hAnsi="Times New Roman" w:cs="Times New Roman"/>
                      <w:i/>
                    </w:rPr>
                  </m:ctrlPr>
                </m:sub>
              </m:sSub>
            </m:oMath>
            <w:r w:rsidR="0028410B" w:rsidRPr="000C6B59">
              <w:rPr>
                <w:rFonts w:ascii="Times New Roman" w:hAnsi="Times New Roman" w:cs="Times New Roman"/>
              </w:rPr>
              <w:t>- размер субсидии, освоенной за текущий финансовый год,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</w:tr>
    </w:tbl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21" w:name="sub_311"/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  <w:bookmarkStart w:id="22" w:name="sub_10031"/>
      <w:bookmarkEnd w:id="21"/>
    </w:p>
    <w:p w:rsidR="0028410B" w:rsidRDefault="0028410B" w:rsidP="0028410B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Приложение 1</w:t>
      </w:r>
    </w:p>
    <w:p w:rsidR="0028410B" w:rsidRPr="009D461F" w:rsidRDefault="0028410B" w:rsidP="0028410B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9D461F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956C12" w:rsidRPr="00956C12" w:rsidRDefault="00956C12" w:rsidP="00956C12">
      <w:pPr>
        <w:pStyle w:val="ConsPlusNormal"/>
        <w:tabs>
          <w:tab w:val="left" w:pos="0"/>
        </w:tabs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«Пожарная безопасность», связанного с региональным проектом «Обеспечение пожарной безопасности на территории Вологодской области».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84"/>
        <w:gridCol w:w="1894"/>
      </w:tblGrid>
      <w:tr w:rsidR="0028410B" w:rsidRPr="009D461F" w:rsidTr="005B3A8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28410B" w:rsidRPr="009D461F" w:rsidTr="005B3A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8410B" w:rsidRPr="009D461F" w:rsidTr="005B3A87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Создание и (или) ремонт источников наружного водоснабжения )</w:t>
            </w:r>
          </w:p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  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субсидия;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расходах, в целях софинансирования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</w:t>
            </w:r>
          </w:p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2"/>
    </w:tbl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tbl>
      <w:tblPr>
        <w:tblW w:w="0" w:type="auto"/>
        <w:tblLook w:val="04A0"/>
      </w:tblPr>
      <w:tblGrid>
        <w:gridCol w:w="7393"/>
        <w:gridCol w:w="7393"/>
      </w:tblGrid>
      <w:tr w:rsidR="002D00FC" w:rsidRPr="002D00FC" w:rsidTr="00ED21DB"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Приложение 2 к  муниципальной программе</w:t>
            </w:r>
          </w:p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410B" w:rsidRPr="009D461F" w:rsidRDefault="0028410B" w:rsidP="0028410B">
            <w:pPr>
              <w:pStyle w:val="a8"/>
              <w:rPr>
                <w:color w:val="auto"/>
                <w:sz w:val="26"/>
                <w:szCs w:val="26"/>
              </w:rPr>
            </w:pPr>
            <w:r w:rsidRPr="009D461F">
              <w:rPr>
                <w:color w:val="auto"/>
                <w:sz w:val="26"/>
                <w:szCs w:val="26"/>
              </w:rPr>
              <w:t xml:space="preserve">Утвержден решением (протоколом муниципального </w:t>
            </w:r>
          </w:p>
          <w:p w:rsidR="0028410B" w:rsidRPr="009D461F" w:rsidRDefault="0028410B" w:rsidP="0028410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9D461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</w:t>
            </w:r>
            <w:r w:rsidR="00F575B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31553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9D461F">
              <w:rPr>
                <w:rFonts w:ascii="Times New Roman" w:hAnsi="Times New Roman" w:cs="Times New Roman"/>
                <w:sz w:val="26"/>
                <w:szCs w:val="26"/>
              </w:rPr>
              <w:t>проектного офиса администрации округа) от 26.08.2024 №</w:t>
            </w:r>
            <w:r w:rsidR="005B3A87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6CDD" w:rsidRPr="00315531" w:rsidRDefault="0028410B" w:rsidP="002841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31">
        <w:rPr>
          <w:rFonts w:ascii="Times New Roman" w:hAnsi="Times New Roman" w:cs="Times New Roman"/>
          <w:b/>
          <w:sz w:val="24"/>
          <w:szCs w:val="24"/>
        </w:rPr>
        <w:t>ПАСПОРТ МУНИЦИПАЛЬНОГО ПРОЕКТА</w:t>
      </w:r>
      <w:r w:rsidR="00623602" w:rsidRPr="00315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192" w:rsidRPr="00315531" w:rsidRDefault="00262192" w:rsidP="002841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0B" w:rsidRPr="00315531" w:rsidRDefault="00623602" w:rsidP="002841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31">
        <w:rPr>
          <w:rFonts w:ascii="Times New Roman" w:hAnsi="Times New Roman" w:cs="Times New Roman"/>
          <w:b/>
          <w:sz w:val="24"/>
          <w:szCs w:val="24"/>
        </w:rPr>
        <w:t>«АППАРАТНО-ПРОГРАМНЫЙ КОМПЛЕКС «БЕЗОПАСНЫЙ ГОРОД»</w:t>
      </w:r>
      <w:r w:rsidR="00D96CDD" w:rsidRPr="00315531">
        <w:rPr>
          <w:rFonts w:ascii="Times New Roman" w:hAnsi="Times New Roman" w:cs="Times New Roman"/>
          <w:b/>
          <w:sz w:val="24"/>
          <w:szCs w:val="24"/>
        </w:rPr>
        <w:t>, СВЯЗАННЫЙ С РЕГИОНАЛЬНЫМ ПРОЕКТОМ «ОБЕСПЕЧЕНИЕ ОБЩЕСТВЕННОЙ БЕЗОПАСНОСТИ НА ТЕРРИТОРИИ ВОЛОГОДСКОЙ ОБЛАСТИ»</w:t>
      </w:r>
    </w:p>
    <w:p w:rsidR="00F575BE" w:rsidRPr="00315531" w:rsidRDefault="00F575BE" w:rsidP="002841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28410B" w:rsidRPr="009D461F" w:rsidRDefault="0028410B" w:rsidP="0028410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7230"/>
      </w:tblGrid>
      <w:tr w:rsidR="0028410B" w:rsidRPr="000C6B59" w:rsidTr="005B3A87"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Наименование проекта (муниципальный, региональный, национальный) </w:t>
            </w:r>
          </w:p>
        </w:tc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tabs>
                <w:tab w:val="left" w:pos="6234"/>
              </w:tabs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Муниципальный проект «Аппаратно-программный комплекс «Безопасный город», связанный с региональным проектом «Обеспечение общественной безопасности на территории Вологодской области»</w:t>
            </w:r>
          </w:p>
        </w:tc>
      </w:tr>
      <w:tr w:rsidR="0028410B" w:rsidRPr="000C6B59" w:rsidTr="005B3A87"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Вид  проекта</w:t>
            </w:r>
          </w:p>
        </w:tc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28410B" w:rsidRPr="000C6B59" w:rsidTr="005B3A87"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  01.01.2025 года  по 31.12.2027 года</w:t>
            </w:r>
          </w:p>
        </w:tc>
      </w:tr>
      <w:tr w:rsidR="0028410B" w:rsidRPr="000C6B59" w:rsidTr="005B3A87"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Руководитель  проекта</w:t>
            </w:r>
          </w:p>
        </w:tc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Широков А.А., начальник отдела безопасности, мобилизационной работы ГО и ЧС администрации округа</w:t>
            </w:r>
          </w:p>
        </w:tc>
      </w:tr>
      <w:tr w:rsidR="0028410B" w:rsidRPr="000C6B59" w:rsidTr="005B3A87"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7230" w:type="dxa"/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Муниципальная программа «Обеспечение профилактики правонарушений, безопасности населения и территории Усть-Кубинского муниципального округа»</w:t>
            </w:r>
          </w:p>
        </w:tc>
      </w:tr>
    </w:tbl>
    <w:p w:rsidR="0028410B" w:rsidRPr="000C6B59" w:rsidRDefault="0028410B" w:rsidP="0028410B">
      <w:pPr>
        <w:pStyle w:val="ConsPlusNormal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(</w:t>
      </w:r>
      <w:r w:rsidRPr="000C6B59">
        <w:rPr>
          <w:rFonts w:ascii="Times New Roman" w:hAnsi="Times New Roman" w:cs="Times New Roman"/>
          <w:vertAlign w:val="superscript"/>
        </w:rPr>
        <w:t>1</w:t>
      </w:r>
      <w:r w:rsidRPr="000C6B59">
        <w:rPr>
          <w:rFonts w:ascii="Times New Roman" w:hAnsi="Times New Roman" w:cs="Times New Roman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28410B" w:rsidRPr="009D461F" w:rsidRDefault="0028410B" w:rsidP="002841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10B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10B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2. Показатели проекта</w:t>
      </w: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28410B" w:rsidRPr="009D461F" w:rsidTr="005B3A87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8410B" w:rsidRPr="009D461F" w:rsidTr="005B3A87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8410B" w:rsidRPr="000C6B59" w:rsidRDefault="0028410B" w:rsidP="005B3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</w:tr>
      <w:tr w:rsidR="0028410B" w:rsidRPr="009D461F" w:rsidTr="005B3A87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8410B" w:rsidRPr="009D461F" w:rsidTr="005B3A87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8"/>
              <w:rPr>
                <w:sz w:val="22"/>
                <w:szCs w:val="22"/>
              </w:rPr>
            </w:pPr>
            <w:r w:rsidRPr="000C6B59">
              <w:rPr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8410B" w:rsidRPr="009D461F" w:rsidTr="005B3A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28410B" w:rsidRPr="009D461F" w:rsidTr="005B3A87">
        <w:trPr>
          <w:trHeight w:val="275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28410B" w:rsidRPr="009D461F" w:rsidTr="005B3A87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410B" w:rsidRPr="009D461F" w:rsidRDefault="0028410B" w:rsidP="0028410B">
      <w:pPr>
        <w:pStyle w:val="ad"/>
        <w:rPr>
          <w:rFonts w:ascii="Times New Roman" w:hAnsi="Times New Roman" w:cs="Times New Roman"/>
          <w:b/>
          <w:sz w:val="26"/>
          <w:szCs w:val="26"/>
        </w:rPr>
      </w:pPr>
    </w:p>
    <w:p w:rsidR="0028410B" w:rsidRPr="009D461F" w:rsidRDefault="0028410B" w:rsidP="0028410B">
      <w:pPr>
        <w:pStyle w:val="ad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28410B" w:rsidRPr="000C6B59" w:rsidRDefault="0028410B" w:rsidP="0028410B">
      <w:pPr>
        <w:pStyle w:val="ad"/>
        <w:rPr>
          <w:rFonts w:ascii="Times New Roman" w:hAnsi="Times New Roman" w:cs="Times New Roman"/>
          <w:sz w:val="22"/>
          <w:szCs w:val="22"/>
        </w:rPr>
      </w:pPr>
      <w:r w:rsidRPr="000C6B59">
        <w:rPr>
          <w:rFonts w:ascii="Times New Roman" w:hAnsi="Times New Roman" w:cs="Times New Roman"/>
          <w:sz w:val="22"/>
          <w:szCs w:val="22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28410B" w:rsidRPr="000C6B59" w:rsidRDefault="0028410B" w:rsidP="0028410B">
      <w:pPr>
        <w:spacing w:after="0" w:line="240" w:lineRule="auto"/>
        <w:rPr>
          <w:rFonts w:ascii="Times New Roman" w:hAnsi="Times New Roman" w:cs="Times New Roman"/>
        </w:rPr>
      </w:pPr>
      <w:r w:rsidRPr="000C6B59">
        <w:rPr>
          <w:rFonts w:ascii="Times New Roman" w:hAnsi="Times New Roman" w:cs="Times New Roman"/>
        </w:rPr>
        <w:t>ГП ВО - государственной программы Вологодской области.</w:t>
      </w:r>
    </w:p>
    <w:p w:rsidR="0028410B" w:rsidRPr="000C6B59" w:rsidRDefault="0028410B" w:rsidP="0028410B">
      <w:pPr>
        <w:pStyle w:val="ConsPlusNormal"/>
        <w:jc w:val="center"/>
        <w:rPr>
          <w:rFonts w:ascii="Times New Roman" w:hAnsi="Times New Roman" w:cs="Times New Roman"/>
        </w:rPr>
        <w:sectPr w:rsidR="0028410B" w:rsidRPr="000C6B59" w:rsidSect="005B3A87">
          <w:pgSz w:w="16838" w:h="11905" w:orient="landscape"/>
          <w:pgMar w:top="709" w:right="1134" w:bottom="1701" w:left="1134" w:header="0" w:footer="0" w:gutter="0"/>
          <w:cols w:space="720"/>
          <w:docGrid w:linePitch="326"/>
        </w:sectPr>
      </w:pP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28410B" w:rsidRPr="009D461F" w:rsidRDefault="0028410B" w:rsidP="002841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8"/>
        <w:gridCol w:w="2693"/>
      </w:tblGrid>
      <w:tr w:rsidR="0028410B" w:rsidRPr="009D461F" w:rsidTr="005B3A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8410B" w:rsidRPr="009D461F" w:rsidTr="005B3A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8410B" w:rsidRPr="000C6B59" w:rsidRDefault="0028410B" w:rsidP="005B3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8410B" w:rsidRPr="009D461F" w:rsidTr="005B3A87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8410B" w:rsidRPr="009D461F" w:rsidTr="005B3A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Количество обслуживаемых функционирующих камер видеонаблюдения правоохранительного сегмента АПК </w:t>
            </w:r>
          </w:p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>«Безопасный город»</w:t>
            </w:r>
          </w:p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410B" w:rsidRPr="009D461F" w:rsidTr="005B3A87">
        <w:trPr>
          <w:trHeight w:val="425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28410B" w:rsidRPr="009D461F" w:rsidTr="005B3A8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Антитеррористическая защищенность объектов культуры</w:t>
            </w:r>
          </w:p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8410B" w:rsidRPr="009D461F" w:rsidTr="005B3A8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8410B" w:rsidRPr="009D461F" w:rsidTr="005B3A8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Результат : Развитие и/или эксплуатация аппаратно-программного комплекса «Безопасный город»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tabs>
                <w:tab w:val="left" w:pos="106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642,8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438,9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6B59">
              <w:rPr>
                <w:rFonts w:ascii="Times New Roman" w:hAnsi="Times New Roman"/>
                <w:sz w:val="22"/>
                <w:szCs w:val="22"/>
              </w:rPr>
              <w:t xml:space="preserve">Освоение субсидии на проведение мероприятий по антитеррористической защищенности 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Результат: Антитеррористическая защищенность объектов культуры</w:t>
            </w:r>
          </w:p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263,5</w:t>
            </w:r>
          </w:p>
        </w:tc>
      </w:tr>
      <w:tr w:rsidR="0028410B" w:rsidRPr="009D461F" w:rsidTr="005B3A8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ConsPlusNormal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0,0</w:t>
            </w:r>
          </w:p>
        </w:tc>
      </w:tr>
      <w:tr w:rsidR="0028410B" w:rsidRPr="009D461F" w:rsidTr="005B3A87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725,5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906,3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28410B" w:rsidRPr="009D461F" w:rsidTr="005B3A8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3.1.1.</w:t>
            </w:r>
            <w:r w:rsidRPr="000C6B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28410B" w:rsidRPr="009D461F" w:rsidTr="005B3A8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8410B" w:rsidRPr="009D461F" w:rsidTr="005B3A8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8410B" w:rsidRPr="009D461F" w:rsidTr="005B3A8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8410B" w:rsidRPr="009D461F" w:rsidTr="005B3A8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438,9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438,9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610,7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на проведение мероприятий по антитеррористической защищенности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bCs/>
                <w:color w:val="000000" w:themeColor="text1"/>
              </w:rPr>
              <w:t>Результат: Антитеррористическая защищенность объектов культуры</w:t>
            </w:r>
          </w:p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263,5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702,4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874,2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8410B" w:rsidRPr="009D461F" w:rsidTr="005B3A8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4691"/>
        <w:gridCol w:w="3402"/>
      </w:tblGrid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Фамилия, инициалы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Непосредственный руководитель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Глава округа Быков И.В.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Тепляшова Н.П.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Документовед 1 категории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 Широков А.А.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Участники проекта: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Глава округа Быков И.В.</w:t>
            </w:r>
          </w:p>
        </w:tc>
      </w:tr>
      <w:tr w:rsidR="0028410B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Братанова М.А.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Директор МУ «Усть-Кубинский центр культуры и библиотечного обслуживания»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7E0F92" w:rsidRPr="009D461F" w:rsidTr="005B3A8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533073" w:rsidRDefault="007E0F92" w:rsidP="00EC3EBB">
            <w:pPr>
              <w:pStyle w:val="aa"/>
              <w:jc w:val="center"/>
            </w:pPr>
            <w:r w:rsidRPr="00533073"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533073" w:rsidRDefault="007E0F92" w:rsidP="00EC3EBB">
            <w:pPr>
              <w:pStyle w:val="ae"/>
            </w:pPr>
            <w:r w:rsidRPr="00533073">
              <w:t>Соисполнитель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533073" w:rsidRDefault="007E0F92" w:rsidP="00EC3EBB">
            <w:pPr>
              <w:pStyle w:val="aa"/>
            </w:pPr>
            <w:r w:rsidRPr="00533073">
              <w:t>Зайцев С.С.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533073" w:rsidRDefault="007E0F92" w:rsidP="00EC3EBB">
            <w:pPr>
              <w:pStyle w:val="aa"/>
            </w:pPr>
            <w:r w:rsidRPr="00533073">
              <w:t>Директор МУ «Центр материально-технического обеспечения района»</w:t>
            </w:r>
          </w:p>
          <w:p w:rsidR="007E0F92" w:rsidRPr="00533073" w:rsidRDefault="007E0F92" w:rsidP="00EC3EB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DD28D6" w:rsidRDefault="007E0F92" w:rsidP="00EC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73">
              <w:rPr>
                <w:rFonts w:ascii="Times New Roman" w:hAnsi="Times New Roman" w:cs="Times New Roman"/>
                <w:sz w:val="24"/>
                <w:szCs w:val="24"/>
              </w:rPr>
              <w:t>Быков И.В., глава округа</w:t>
            </w:r>
          </w:p>
        </w:tc>
      </w:tr>
    </w:tbl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8410B" w:rsidRPr="009D461F" w:rsidSect="005B3A87">
          <w:pgSz w:w="16838" w:h="11905" w:orient="landscape"/>
          <w:pgMar w:top="1134" w:right="1134" w:bottom="1701" w:left="1134" w:header="0" w:footer="0" w:gutter="0"/>
          <w:cols w:space="720"/>
          <w:docGrid w:linePitch="326"/>
        </w:sectPr>
      </w:pPr>
    </w:p>
    <w:p w:rsidR="0028410B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443"/>
        <w:gridCol w:w="1384"/>
        <w:gridCol w:w="1904"/>
      </w:tblGrid>
      <w:tr w:rsidR="0028410B" w:rsidRPr="009D461F" w:rsidTr="005B3A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28410B" w:rsidRPr="009D461F" w:rsidTr="005B3A8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8410B" w:rsidRPr="009D461F" w:rsidTr="005B3A87">
        <w:trPr>
          <w:trHeight w:val="313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 xml:space="preserve"> 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итог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sz w:val="22"/>
                    <w:szCs w:val="22"/>
                    <w:lang w:val="en-US"/>
                  </w:rPr>
                  <m:t>I</m:t>
                </m:r>
                <m:r>
                  <w:rPr>
                    <w:rFonts w:ascii="Times New Roman" w:eastAsia="Cambria Math" w:hAnsi="Times New Roman" w:cs="Times New Roman"/>
                    <w:color w:val="000000" w:themeColor="text1"/>
                    <w:sz w:val="22"/>
                    <w:szCs w:val="22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2"/>
                            <w:szCs w:val="22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 – обслуживаемые функционирующие камеры видеонаблюдения правоохранительного сегмента АПК «Безопасный город», где n = 1, 2...., шт.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</w:rPr>
              <w:t>Отдел безопасности, МР, ГО и ЧС администрации округа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10B" w:rsidRPr="009D461F" w:rsidTr="005B3A87">
        <w:trPr>
          <w:trHeight w:val="2557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дискретный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2"/>
                    <w:szCs w:val="2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выдел.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en-US"/>
                          </w:rPr>
                          <m:t>N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m:t>осв.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sz w:val="22"/>
                            <w:szCs w:val="22"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2"/>
                    <w:szCs w:val="22"/>
                  </w:rPr>
                  <m:t xml:space="preserve"> х 100%</m:t>
                </m:r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6F15E9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2"/>
                      <w:szCs w:val="22"/>
                    </w:rPr>
                    <m:t>выдел.</m:t>
                  </m:r>
                  <m:ctrl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m:ctrlPr>
                </m:sub>
              </m:sSub>
            </m:oMath>
            <w:r w:rsidR="0028410B" w:rsidRPr="000C6B59">
              <w:rPr>
                <w:rFonts w:ascii="Times New Roman" w:hAnsi="Times New Roman" w:cs="Times New Roman"/>
                <w:sz w:val="22"/>
                <w:szCs w:val="22"/>
              </w:rPr>
              <w:t xml:space="preserve"> - размер субсидии из бюджета области на текущий финансовый год, руб.;</w:t>
            </w:r>
          </w:p>
          <w:p w:rsidR="0028410B" w:rsidRPr="000C6B59" w:rsidRDefault="006F15E9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lang w:val="en-US"/>
                    </w:rPr>
                    <m:t>N</m:t>
                  </m:r>
                  <m:ctrlPr>
                    <w:rPr>
                      <w:rFonts w:ascii="Times New Roman" w:hAnsi="Times New Roman" w:cs="Times New Roman"/>
                      <w:i/>
                      <w:lang w:val="en-US"/>
                    </w:rPr>
                  </m:ctrlPr>
                </m:e>
                <m:sub>
                  <m:r>
                    <w:rPr>
                      <w:rFonts w:ascii="Times New Roman" w:hAnsi="Times New Roman" w:cs="Times New Roman"/>
                    </w:rPr>
                    <m:t>осв.</m:t>
                  </m:r>
                  <m:ctrlPr>
                    <w:rPr>
                      <w:rFonts w:ascii="Times New Roman" w:hAnsi="Times New Roman" w:cs="Times New Roman"/>
                      <w:i/>
                    </w:rPr>
                  </m:ctrlPr>
                </m:sub>
              </m:sSub>
            </m:oMath>
            <w:r w:rsidR="0028410B" w:rsidRPr="000C6B59">
              <w:rPr>
                <w:rFonts w:ascii="Times New Roman" w:hAnsi="Times New Roman" w:cs="Times New Roman"/>
              </w:rPr>
              <w:t>- размер субсидии, освоенной за текущий финансовый год, 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</w:tr>
    </w:tbl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28410B" w:rsidRPr="009D461F" w:rsidRDefault="0028410B" w:rsidP="002841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8410B" w:rsidRPr="009D461F" w:rsidRDefault="0028410B" w:rsidP="0028410B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28410B" w:rsidRPr="009D461F" w:rsidRDefault="0028410B" w:rsidP="0028410B">
      <w:pPr>
        <w:spacing w:after="0" w:line="240" w:lineRule="auto"/>
        <w:ind w:left="12191"/>
        <w:rPr>
          <w:rStyle w:val="ac"/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к </w:t>
      </w:r>
      <w:hyperlink w:anchor="sub_1003" w:history="1">
        <w:r w:rsidRPr="009D461F">
          <w:rPr>
            <w:rStyle w:val="ab"/>
            <w:rFonts w:ascii="Times New Roman" w:hAnsi="Times New Roman" w:cs="Times New Roman"/>
            <w:sz w:val="26"/>
            <w:szCs w:val="26"/>
          </w:rPr>
          <w:t>паспорту</w:t>
        </w:r>
      </w:hyperlink>
      <w:r w:rsidRPr="009D461F">
        <w:rPr>
          <w:rStyle w:val="ac"/>
          <w:rFonts w:ascii="Times New Roman" w:hAnsi="Times New Roman" w:cs="Times New Roman"/>
          <w:sz w:val="26"/>
          <w:szCs w:val="26"/>
        </w:rPr>
        <w:t xml:space="preserve"> проекта</w:t>
      </w:r>
    </w:p>
    <w:p w:rsidR="0028410B" w:rsidRPr="009D461F" w:rsidRDefault="0028410B" w:rsidP="0028410B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28410B" w:rsidRPr="009D461F" w:rsidRDefault="0028410B" w:rsidP="0028410B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9D461F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28410B" w:rsidRPr="00DB2EB4" w:rsidRDefault="00DB2EB4" w:rsidP="00DB2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EB4">
        <w:rPr>
          <w:rFonts w:ascii="Times New Roman" w:hAnsi="Times New Roman" w:cs="Times New Roman"/>
          <w:b/>
          <w:sz w:val="28"/>
          <w:szCs w:val="28"/>
        </w:rPr>
        <w:t>«Аппаратно-программный комплекс «Безопасный город», связанного с региональным проектом «Обеспечение общественной безопасности на территории Вологодской области»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231"/>
        <w:gridCol w:w="3053"/>
        <w:gridCol w:w="349"/>
        <w:gridCol w:w="1545"/>
        <w:gridCol w:w="14"/>
      </w:tblGrid>
      <w:tr w:rsidR="0028410B" w:rsidRPr="000C6B59" w:rsidTr="005B3A87">
        <w:trPr>
          <w:gridAfter w:val="1"/>
          <w:wAfter w:w="14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 </w:t>
            </w:r>
            <w:hyperlink w:anchor="sub_2222" w:history="1">
              <w:r w:rsidRPr="000C6B59">
                <w:rPr>
                  <w:rStyle w:val="ab"/>
                  <w:rFonts w:ascii="Times New Roman" w:hAnsi="Times New Roman" w:cs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28410B" w:rsidRPr="000C6B59" w:rsidTr="005B3A87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0C6B59" w:rsidTr="005B3A87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8410B" w:rsidRPr="000C6B59" w:rsidTr="005B3A87">
        <w:trPr>
          <w:gridAfter w:val="1"/>
          <w:wAfter w:w="14" w:type="dxa"/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субсидия;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расходах, в целях софинансирования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10B" w:rsidRPr="009D461F" w:rsidTr="005B3A87">
        <w:trPr>
          <w:trHeight w:val="18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  <w:p w:rsidR="00623602" w:rsidRDefault="00623602" w:rsidP="00623602">
            <w:pPr>
              <w:rPr>
                <w:lang w:val="en-US"/>
              </w:rPr>
            </w:pPr>
          </w:p>
          <w:p w:rsidR="00623602" w:rsidRDefault="00623602" w:rsidP="00623602">
            <w:pPr>
              <w:rPr>
                <w:lang w:val="en-US"/>
              </w:rPr>
            </w:pPr>
          </w:p>
          <w:p w:rsidR="00623602" w:rsidRDefault="00623602" w:rsidP="00623602"/>
          <w:p w:rsidR="00974D0D" w:rsidRPr="00974D0D" w:rsidRDefault="00974D0D" w:rsidP="00623602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Освоение субсидии на проведение мероприятий по антитеррористической защищенности</w:t>
            </w:r>
          </w:p>
        </w:tc>
      </w:tr>
      <w:tr w:rsidR="0028410B" w:rsidRPr="009D461F" w:rsidTr="005B3A87">
        <w:trPr>
          <w:trHeight w:val="23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Достижение значений результатов использования  субсидии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31.12.2025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МУ «Центр культуры и библиотечного обслуживания»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субсидия;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расходах, в целях софинансирования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01.04.2025,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01.07.2025,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01.10.2025,</w:t>
            </w:r>
          </w:p>
          <w:p w:rsidR="0028410B" w:rsidRPr="000C6B59" w:rsidRDefault="0028410B" w:rsidP="005B3A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 xml:space="preserve">  01.01.2026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расходах, в целях софинансирования которых предоставлена субсидия</w:t>
            </w:r>
          </w:p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10B" w:rsidRPr="009D461F" w:rsidTr="005B3A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Направление отчета в МРБ Вологодской области о достижении 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10.01.2026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0B" w:rsidRPr="000C6B59" w:rsidRDefault="0028410B" w:rsidP="005B3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B59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0C6B59">
              <w:rPr>
                <w:rFonts w:ascii="Times New Roman" w:hAnsi="Times New Roman" w:cs="Times New Roman"/>
                <w:sz w:val="22"/>
                <w:szCs w:val="22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0B" w:rsidRPr="000C6B59" w:rsidRDefault="0028410B" w:rsidP="005B3A8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410B" w:rsidRPr="009D461F" w:rsidRDefault="0028410B" w:rsidP="0028410B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D46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8410B" w:rsidRDefault="0028410B" w:rsidP="0028410B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t>Приложение 3  к  муниципальной  программе</w:t>
      </w: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 xml:space="preserve">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УСТЬ-КУБИНСКОГО РАЙОНА»</w:t>
      </w:r>
    </w:p>
    <w:p w:rsidR="002D00FC" w:rsidRPr="002D00FC" w:rsidRDefault="002D00FC" w:rsidP="002D00FC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00FC" w:rsidRPr="002D00FC" w:rsidRDefault="002D00FC" w:rsidP="002D00FC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 (отдел безопасности, мобилизационной работы, ГО и ЧС администрации округа )</w:t>
            </w: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Усть-Кубинского района «Аварийно-спасательная служба»</w:t>
            </w: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2D00FC" w:rsidRPr="002D00FC" w:rsidTr="00ED21DB">
        <w:tc>
          <w:tcPr>
            <w:tcW w:w="680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2D00FC" w:rsidRPr="002D00FC" w:rsidTr="00ED21DB">
        <w:tc>
          <w:tcPr>
            <w:tcW w:w="68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8" w:type="dxa"/>
            <w:gridSpan w:val="9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Содержание и обеспечение аварийно-спасательной службы района 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 аварийно-спасательной службы Усть-Кубинского района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Усть-Кубинского района «Аварийно-спасательная служба»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738"/>
        <w:gridCol w:w="1388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38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  <w:hyperlink w:anchor="P228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&lt;38&gt;</w:t>
              </w:r>
            </w:hyperlink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8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5" w:type="dxa"/>
            <w:gridSpan w:val="10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>одержание и обеспечение  аварийно-спасательной службы Усть-Кубинского района</w:t>
            </w:r>
            <w:r w:rsidRPr="002D00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Проведение мероприятий, направленных на предупреждению и ликвидацию чрезвычайных ситуаций природного и техногенного характера Аварийно-спасательной службой Усть-Кубинского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 «Аварийно-спасательная служба Усть-Кубинского района»: заработная плата, ГСМ ,обеспечение работоспособности  аппаратуры местной системы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и прочие расходы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&lt;35&gt; Указывается тип мероприятия в соответствии с </w:t>
      </w:r>
      <w:hyperlink w:anchor="P2564">
        <w:r w:rsidRPr="002D00F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82D42" w:rsidRPr="00D82D42" w:rsidRDefault="00D82D42" w:rsidP="00D82D4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2D42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D82D42" w:rsidRPr="00D82D42" w:rsidRDefault="00D82D42" w:rsidP="00D82D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D82D42" w:rsidRPr="00D82D42" w:rsidTr="005B3A87">
        <w:tc>
          <w:tcPr>
            <w:tcW w:w="567" w:type="dxa"/>
            <w:vMerge w:val="restart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D82D42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D82D42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D82D42" w:rsidRPr="00D82D42" w:rsidTr="005B3A87">
        <w:tc>
          <w:tcPr>
            <w:tcW w:w="567" w:type="dxa"/>
            <w:vMerge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«Проведение мероприятий, направленных на предупреждению и ликвидацию чрезвычайных ситуаций природного и техногенного характера Аварийно-спасательной службой Усть-Кубинского района» всего,</w:t>
            </w:r>
          </w:p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8858</w:t>
            </w: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9245,2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9187,1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9187,1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885</w:t>
            </w: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924</w:t>
            </w: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D82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9187,1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27290,5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567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5. Сведения о порядке сбора информации и методике расчета показателей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418"/>
        <w:gridCol w:w="1984"/>
        <w:gridCol w:w="2323"/>
        <w:gridCol w:w="1701"/>
        <w:gridCol w:w="1984"/>
      </w:tblGrid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&lt;51&gt;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rPr>
          <w:trHeight w:val="2237"/>
        </w:trPr>
        <w:tc>
          <w:tcPr>
            <w:tcW w:w="71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 аварийно-спасательной службы Усть-Кубинского района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(заработная плата работников, содержание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обеспечениеаварийно-спасательной службы района)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41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выд.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осв.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х 100%</m:t>
                </m:r>
              </m:oMath>
            </m:oMathPara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выд.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денежные средства, выделенные на финансовый год, тыс.рублей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МУ Усть-Кубинского района «Аварийно-спасательная служба»</w:t>
            </w:r>
          </w:p>
        </w:tc>
      </w:tr>
      <w:tr w:rsidR="002D00FC" w:rsidRPr="002D00FC" w:rsidTr="00ED21DB">
        <w:trPr>
          <w:trHeight w:val="2600"/>
        </w:trPr>
        <w:tc>
          <w:tcPr>
            <w:tcW w:w="71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осв.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освоенные денежные средсва, тыс. рублей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&lt;46&gt; Указывается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&lt;47&gt; Указывается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&lt;49&gt; Указываются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к паспорту</w:t>
      </w:r>
      <w:r w:rsidR="005208C0">
        <w:rPr>
          <w:rFonts w:ascii="Times New Roman" w:hAnsi="Times New Roman" w:cs="Times New Roman"/>
          <w:sz w:val="24"/>
          <w:szCs w:val="24"/>
        </w:rPr>
        <w:t xml:space="preserve"> Комплекса процессных мероприятий «Проведение мероприятий, направленных</w:t>
      </w:r>
    </w:p>
    <w:p w:rsidR="005208C0" w:rsidRDefault="005208C0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предупреждение и ликвидацию чрезвычайных ситуаций природного и техногенного </w:t>
      </w:r>
    </w:p>
    <w:p w:rsidR="005208C0" w:rsidRPr="002D00FC" w:rsidRDefault="005208C0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аварийно-спасательной службой Усть-Кубинского района»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</w:rPr>
      </w:pPr>
      <w:r w:rsidRPr="002D00FC">
        <w:rPr>
          <w:rStyle w:val="ac"/>
          <w:rFonts w:ascii="Times New Roman" w:hAnsi="Times New Roman" w:cs="Times New Roman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</w:rPr>
      </w:pPr>
      <w:r w:rsidRPr="002D00FC">
        <w:rPr>
          <w:rStyle w:val="ac"/>
          <w:rFonts w:ascii="Times New Roman" w:hAnsi="Times New Roman" w:cs="Times New Roman"/>
        </w:rPr>
        <w:t>реализации комплекса процессных мероприятий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D00FC">
        <w:rPr>
          <w:rFonts w:ascii="Times New Roman" w:hAnsi="Times New Roman" w:cs="Times New Roman"/>
          <w:b/>
          <w:sz w:val="24"/>
          <w:szCs w:val="24"/>
        </w:rPr>
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УСТЬ-КУБИНСКОГО РАЙОНА</w:t>
      </w: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4772"/>
        <w:gridCol w:w="2679"/>
      </w:tblGrid>
      <w:tr w:rsidR="002D00FC" w:rsidRPr="002D00FC" w:rsidTr="00ED21D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задачи,мероприятия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документа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&lt;52&gt;</w:t>
            </w:r>
          </w:p>
        </w:tc>
      </w:tr>
      <w:tr w:rsidR="002D00FC" w:rsidRPr="002D00FC" w:rsidTr="00ED21D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(дата наступления)</w:t>
            </w: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543F9A" w:rsidP="002D00FC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обеспечение аварийно-спасательной службы Усть-Кубинского района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Усть-Кубинского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026C50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безопасности, мобилизационной работы, ГО и ЧС администрации округа 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</w:tbl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  <w:r w:rsidRPr="002D00FC">
        <w:rPr>
          <w:rFonts w:ascii="Times New Roman" w:hAnsi="Times New Roman" w:cs="Times New Roman"/>
          <w:sz w:val="24"/>
          <w:szCs w:val="24"/>
        </w:rPr>
        <w:t>&lt;52&gt; - Указывается вид документа, подтверждающего факт достижения контрольной точки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4  к  муниципальной  программе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«ПРОФИЛАКТИКА ПРЕСТУПЛЕНИЙ И ИНЫХ ПРАВОНАРУШЕНИЙ»</w:t>
      </w:r>
    </w:p>
    <w:p w:rsidR="002D00FC" w:rsidRPr="002D00FC" w:rsidRDefault="002D00FC" w:rsidP="002D00FC">
      <w:pPr>
        <w:pStyle w:val="ConsPlusNormal"/>
        <w:numPr>
          <w:ilvl w:val="0"/>
          <w:numId w:val="1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00FC" w:rsidRPr="002D00FC" w:rsidRDefault="002D00FC" w:rsidP="002D00FC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2D00FC" w:rsidRPr="002D00FC" w:rsidRDefault="002D00FC" w:rsidP="00957E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 (отдел безопасности, мобилизационной работы, ГО и ЧС администрации округа)</w:t>
            </w: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Усть-Кубинского муниципального округа;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«Усть-Кубинский центр культуры и библиотечного обслуживания»,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395"/>
        <w:gridCol w:w="79"/>
        <w:gridCol w:w="1417"/>
        <w:gridCol w:w="1247"/>
        <w:gridCol w:w="850"/>
        <w:gridCol w:w="1134"/>
        <w:gridCol w:w="1134"/>
        <w:gridCol w:w="801"/>
        <w:gridCol w:w="3686"/>
      </w:tblGrid>
      <w:tr w:rsidR="002D00FC" w:rsidRPr="002D00FC" w:rsidTr="00ED21DB">
        <w:tc>
          <w:tcPr>
            <w:tcW w:w="680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gridSpan w:val="2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2D00FC" w:rsidRPr="002D00FC" w:rsidTr="00ED21DB">
        <w:tc>
          <w:tcPr>
            <w:tcW w:w="68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8" w:type="dxa"/>
            <w:gridSpan w:val="10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D80948">
        <w:trPr>
          <w:trHeight w:val="4991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65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</w:t>
            </w:r>
          </w:p>
        </w:tc>
        <w:tc>
          <w:tcPr>
            <w:tcW w:w="1395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96" w:type="dxa"/>
            <w:gridSpan w:val="2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801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</w:t>
            </w:r>
            <w:r w:rsidR="00237C7F">
              <w:rPr>
                <w:rFonts w:ascii="Times New Roman" w:hAnsi="Times New Roman" w:cs="Times New Roman"/>
                <w:sz w:val="24"/>
                <w:szCs w:val="24"/>
              </w:rPr>
              <w:t xml:space="preserve">ты, ГО и ЧС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«Усть-Кубинский центр культуры и библиотечного обслуживания»,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Юридический отдел администрации округа (комиссия по делам несовершеннолетних и защите их прав Усть-Кубинского муниципального округа),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 (комиссия по безопасности дорожного движения Усть-Кубинского муниципального округа</w:t>
            </w:r>
            <w:r w:rsidR="00E0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00FC" w:rsidRPr="002D00FC" w:rsidTr="00D80948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5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консультационная помощь</w:t>
            </w:r>
          </w:p>
        </w:tc>
        <w:tc>
          <w:tcPr>
            <w:tcW w:w="1395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96" w:type="dxa"/>
            <w:gridSpan w:val="2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01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</w:t>
            </w:r>
            <w:r w:rsidR="00E02FC0">
              <w:rPr>
                <w:rFonts w:ascii="Times New Roman" w:hAnsi="Times New Roman" w:cs="Times New Roman"/>
                <w:sz w:val="24"/>
                <w:szCs w:val="24"/>
              </w:rPr>
              <w:t>ации округа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D80948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39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мобилизационной работы, ГО и ЧС администрации округа 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738"/>
        <w:gridCol w:w="1388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38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  <w:hyperlink w:anchor="P228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&lt;38&gt;</w:t>
              </w:r>
            </w:hyperlink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8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0FC" w:rsidRPr="002D00FC" w:rsidTr="00ED21DB">
        <w:tc>
          <w:tcPr>
            <w:tcW w:w="15200" w:type="dxa"/>
            <w:gridSpan w:val="1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</w:tcPr>
          <w:p w:rsidR="002D00FC" w:rsidRPr="00957E2B" w:rsidRDefault="002D00FC" w:rsidP="002D00FC">
            <w:pPr>
              <w:pStyle w:val="aa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957E2B">
              <w:rPr>
                <w:rStyle w:val="FontStyle12"/>
                <w:rFonts w:ascii="Times New Roman" w:hAnsi="Times New Roman" w:cs="Times New Roman"/>
                <w:szCs w:val="24"/>
              </w:rPr>
              <w:t>Результат: Реализация профилактических и пропагандистских мер, направленных на правовое просвещение граждан(издание печатной продукции(памятки, буклеты, баннеры; прочие материальные запасы):</w:t>
            </w:r>
          </w:p>
          <w:p w:rsidR="002D00FC" w:rsidRPr="00957E2B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t>1)Дистанционные мошенничества;</w:t>
            </w:r>
          </w:p>
          <w:p w:rsidR="002D00FC" w:rsidRPr="00957E2B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2)Распространение и употребления наркотических средств</w:t>
            </w:r>
          </w:p>
          <w:p w:rsidR="002D00FC" w:rsidRPr="00957E2B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t>3)Соблюдение правил дорожного движения;</w:t>
            </w:r>
          </w:p>
          <w:p w:rsidR="002D00FC" w:rsidRPr="00957E2B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t>4)Недопущение противоправных посягательств на личность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</w:rPr>
              <w:t>Приобретение товаров, работ,услуг)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году;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Количество зарегистрированных преступлений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Предупреждение экстремизма и терроризма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</w:rPr>
              <w:t>Приобретение товаров, работ,</w:t>
            </w:r>
            <w:r w:rsidR="00AA5AB2">
              <w:rPr>
                <w:rFonts w:ascii="Times New Roman" w:hAnsi="Times New Roman" w:cs="Times New Roman"/>
              </w:rPr>
              <w:t xml:space="preserve"> </w:t>
            </w:r>
            <w:r w:rsidRPr="002D00FC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баннеров, подготовка, издание и распространение печатной продукции (памятки, буклеты), прочие материальные запасы 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году; Количество зарегистрированных преступлений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 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1)Предоставление консультационной помощи 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>Приобретение товаров, работ,услуг)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печатной продукции (памятки, буклеты)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лиц, освободившихся из мест лишения свободы, которым оказана консультационная  помощь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Выплаты физическим лицам 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муниципальной поддержки гражданам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решения Представительного Собрани</w:t>
            </w:r>
            <w:r w:rsidR="00AA5AB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от 27 сентября 2023 года №  89 «Об утверждении Положения о материальном поощрении народных дружинников, участвующих в охране общественного порядка на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Усть-Кубинского муниципального округа)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&lt;35&gt; Указывается тип мероприятия в соответствии с </w:t>
      </w:r>
      <w:hyperlink w:anchor="P2564">
        <w:r w:rsidRPr="002D00F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&lt;37&gt; Указываются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442"/>
        <w:gridCol w:w="1491"/>
        <w:gridCol w:w="1451"/>
        <w:gridCol w:w="1374"/>
        <w:gridCol w:w="1559"/>
      </w:tblGrid>
      <w:tr w:rsidR="00D82D42" w:rsidRPr="00D82D42" w:rsidTr="005B3A87">
        <w:tc>
          <w:tcPr>
            <w:tcW w:w="629" w:type="dxa"/>
            <w:vMerge w:val="restart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42" w:type="dxa"/>
            <w:vMerge w:val="restart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D82D42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D82D42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D82D42" w:rsidRPr="00D82D42" w:rsidTr="005B3A87">
        <w:tc>
          <w:tcPr>
            <w:tcW w:w="629" w:type="dxa"/>
            <w:vMerge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vMerge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2D42" w:rsidRPr="00D82D42" w:rsidTr="005B3A87">
        <w:trPr>
          <w:trHeight w:val="844"/>
        </w:trPr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«Профилактика преступлений и иных правонарушений» всего,</w:t>
            </w:r>
          </w:p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D82D42" w:rsidRPr="00D82D42" w:rsidTr="005B3A87">
        <w:trPr>
          <w:trHeight w:val="391"/>
        </w:trPr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Результат: «Реализация профилактических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запасы)»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Результат: «Предупреждение экстремизма и терроризма»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«Социальная реабилитация лиц, освободившихся из мест лишения свободы, и осужденных без изоляции от общества» </w:t>
            </w:r>
          </w:p>
          <w:p w:rsidR="00D82D42" w:rsidRPr="00D82D42" w:rsidRDefault="00D82D42" w:rsidP="00D82D42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консультационной помощи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Результат: «Обеспечение охраны общественного порядка с участием народных дружин»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D42" w:rsidRPr="00D82D42" w:rsidTr="005B3A87">
        <w:tc>
          <w:tcPr>
            <w:tcW w:w="62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8442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2D42" w:rsidRPr="00D82D42" w:rsidRDefault="00D82D42" w:rsidP="005B3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D82D42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D4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D82D42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D42">
        <w:rPr>
          <w:rFonts w:ascii="Times New Roman" w:hAnsi="Times New Roman" w:cs="Times New Roman"/>
          <w:sz w:val="24"/>
          <w:szCs w:val="24"/>
        </w:rPr>
        <w:t>&lt;39&gt; В случае отсутствия финансового обеспечения за счет отдельных источников такие источники не приводятся.</w:t>
      </w:r>
    </w:p>
    <w:p w:rsidR="002D00FC" w:rsidRPr="00D82D42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D42">
        <w:rPr>
          <w:rFonts w:ascii="Times New Roman" w:hAnsi="Times New Roman" w:cs="Times New Roman"/>
          <w:sz w:val="24"/>
          <w:szCs w:val="24"/>
        </w:rPr>
        <w:t>&lt;40&gt; Указываются конкретные годы периода реализации комплекса процессных мероприятий.</w:t>
      </w:r>
    </w:p>
    <w:p w:rsidR="002D00FC" w:rsidRPr="00D82D42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  <w:sectPr w:rsidR="002D00FC" w:rsidRPr="002D00FC" w:rsidSect="00ED21DB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418"/>
        <w:gridCol w:w="1984"/>
        <w:gridCol w:w="2323"/>
        <w:gridCol w:w="1701"/>
        <w:gridCol w:w="1984"/>
      </w:tblGrid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 &lt;51&gt;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 в отчетном году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lang w:val="en-US"/>
                  </w:rPr>
                  <m:t>I</m:t>
                </m:r>
                <m:r>
                  <w:rPr>
                    <w:rFonts w:ascii="Times New Roman" w:eastAsia="Cambria Math" w:hAnsi="Times New Roman" w:cs="Times New Roman"/>
                    <w:color w:val="000000" w:themeColor="text1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An – количество зарегистрированных преступлений в отчетном году», где n = 1, 2...., ед.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консультационная помощь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социальная помощь в отчетном году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An –  количество лиц, которым оказана помощь в отчетном году, где n = 1, 2...., чел.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rPr>
          <w:trHeight w:val="2237"/>
        </w:trPr>
        <w:tc>
          <w:tcPr>
            <w:tcW w:w="71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х 100%</m:t>
                </m:r>
              </m:oMath>
            </m:oMathPara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отч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отчетном году, ед.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</w:tc>
      </w:tr>
      <w:tr w:rsidR="002D00FC" w:rsidRPr="002D00FC" w:rsidTr="00ED21DB">
        <w:trPr>
          <w:trHeight w:val="2600"/>
        </w:trPr>
        <w:tc>
          <w:tcPr>
            <w:tcW w:w="71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пр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2017 году, ед.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&lt;46&gt; Указывается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&lt;47&gt; Указывается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&lt;49&gt; Указываются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065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Приложение к паспорту</w:t>
      </w:r>
    </w:p>
    <w:p w:rsidR="00A07065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процессных мероприятий «Профилактика</w:t>
      </w:r>
    </w:p>
    <w:p w:rsidR="00A07065" w:rsidRPr="002D00FC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преступлений и иных правонарушений»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</w:rPr>
      </w:pPr>
      <w:r w:rsidRPr="002D00FC">
        <w:rPr>
          <w:rStyle w:val="ac"/>
          <w:rFonts w:ascii="Times New Roman" w:hAnsi="Times New Roman" w:cs="Times New Roman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</w:rPr>
      </w:pPr>
      <w:r w:rsidRPr="002D00FC">
        <w:rPr>
          <w:rStyle w:val="ac"/>
          <w:rFonts w:ascii="Times New Roman" w:hAnsi="Times New Roman" w:cs="Times New Roman"/>
        </w:rPr>
        <w:t>реализации комплекса процессных мероприятий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«ПРОФИЛАКТИКА ПРЕСТУПЛЕНИЙ И ИНЫХ ПРАВОНАРУШЕНИЙ»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4772"/>
        <w:gridCol w:w="2679"/>
      </w:tblGrid>
      <w:tr w:rsidR="002D00FC" w:rsidRPr="002D00FC" w:rsidTr="00ED21D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задачи,мероприятия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документа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&lt;52&gt;</w:t>
            </w:r>
          </w:p>
        </w:tc>
      </w:tr>
      <w:tr w:rsidR="002D00FC" w:rsidRPr="002D00FC" w:rsidTr="00ED21D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(дата наступления)</w:t>
            </w: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Реализация профилактических и пропагандистских мер, направленных на правовое просвещение граждан(издание печатной продукции(памятки, буклеты, баннеры; прочие материальные запасы):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Дистанционные мошенничества;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7502AF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7502AF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безопасности, мобилизационной работы, ГО и ЧС администрации округа)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 xml:space="preserve">Проведение мероприятий, </w:t>
            </w:r>
            <w:r w:rsidRPr="002D00FC">
              <w:rPr>
                <w:rFonts w:ascii="Times New Roman" w:hAnsi="Times New Roman" w:cs="Times New Roman"/>
              </w:rPr>
              <w:lastRenderedPageBreak/>
              <w:t>направленных на предупреждение экстремизма и терроризма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7502AF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</w:t>
            </w:r>
            <w:r w:rsidRPr="002D00FC">
              <w:rPr>
                <w:rFonts w:ascii="Times New Roman" w:hAnsi="Times New Roman" w:cs="Times New Roman"/>
              </w:rPr>
              <w:lastRenderedPageBreak/>
              <w:t>безопасности, мобилизационной работы, ГО и ЧС администрации округа 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консультационной  помощи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Администрация Усть-Кубинского муниципального округа (отдел безопасности, мобилизационной работы, ГО и ЧС администрации округа 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934E4E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Администрация</w:t>
            </w:r>
            <w:r w:rsidR="007502AF">
              <w:rPr>
                <w:rFonts w:ascii="Times New Roman" w:hAnsi="Times New Roman" w:cs="Times New Roman"/>
              </w:rPr>
              <w:t xml:space="preserve"> </w:t>
            </w:r>
            <w:r w:rsidRPr="002D00FC">
              <w:rPr>
                <w:rFonts w:ascii="Times New Roman" w:hAnsi="Times New Roman" w:cs="Times New Roman"/>
              </w:rPr>
              <w:t>округа (отдел безопасности, мобилизационной работы, ГО и ЧС администрации округа)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</w:tbl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  <w:r w:rsidRPr="002D00FC">
        <w:rPr>
          <w:rFonts w:ascii="Times New Roman" w:hAnsi="Times New Roman" w:cs="Times New Roman"/>
          <w:sz w:val="24"/>
          <w:szCs w:val="24"/>
        </w:rPr>
        <w:t>&lt;52&gt; - Указывается вид документа, подтверждающего факт достижения контрольной точки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870"/>
      </w:tblGrid>
      <w:tr w:rsidR="002D00FC" w:rsidRPr="002D00FC" w:rsidTr="00ED21DB">
        <w:trPr>
          <w:trHeight w:val="100"/>
        </w:trPr>
        <w:tc>
          <w:tcPr>
            <w:tcW w:w="870" w:type="dxa"/>
          </w:tcPr>
          <w:p w:rsidR="002D00FC" w:rsidRPr="00CD45A1" w:rsidRDefault="002D00FC" w:rsidP="002D00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CD45A1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CD45A1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CD45A1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4961D4" w:rsidRPr="002D00FC" w:rsidRDefault="004961D4" w:rsidP="002D00FC">
      <w:pPr>
        <w:spacing w:after="0" w:line="240" w:lineRule="auto"/>
        <w:rPr>
          <w:rFonts w:ascii="Times New Roman" w:hAnsi="Times New Roman" w:cs="Times New Roman"/>
        </w:rPr>
      </w:pPr>
    </w:p>
    <w:sectPr w:rsidR="004961D4" w:rsidRPr="002D00FC" w:rsidSect="002D00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DF" w:rsidRDefault="000439DF" w:rsidP="001813C0">
      <w:pPr>
        <w:spacing w:after="0" w:line="240" w:lineRule="auto"/>
      </w:pPr>
      <w:r>
        <w:separator/>
      </w:r>
    </w:p>
  </w:endnote>
  <w:endnote w:type="continuationSeparator" w:id="1">
    <w:p w:rsidR="000439DF" w:rsidRDefault="000439DF" w:rsidP="0018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DF" w:rsidRDefault="000439DF" w:rsidP="001813C0">
      <w:pPr>
        <w:spacing w:after="0" w:line="240" w:lineRule="auto"/>
      </w:pPr>
      <w:r>
        <w:separator/>
      </w:r>
    </w:p>
  </w:footnote>
  <w:footnote w:type="continuationSeparator" w:id="1">
    <w:p w:rsidR="000439DF" w:rsidRDefault="000439DF" w:rsidP="0018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4407"/>
      <w:docPartObj>
        <w:docPartGallery w:val="Page Numbers (Top of Page)"/>
        <w:docPartUnique/>
      </w:docPartObj>
    </w:sdtPr>
    <w:sdtContent>
      <w:p w:rsidR="00C43E1E" w:rsidRDefault="00C43E1E">
        <w:pPr>
          <w:pStyle w:val="af"/>
          <w:jc w:val="center"/>
        </w:pPr>
      </w:p>
      <w:p w:rsidR="00C43E1E" w:rsidRDefault="006F15E9">
        <w:pPr>
          <w:pStyle w:val="af"/>
          <w:jc w:val="center"/>
        </w:pPr>
        <w:fldSimple w:instr=" PAGE   \* MERGEFORMAT ">
          <w:r w:rsidR="00315531">
            <w:rPr>
              <w:noProof/>
            </w:rPr>
            <w:t>29</w:t>
          </w:r>
        </w:fldSimple>
      </w:p>
    </w:sdtContent>
  </w:sdt>
  <w:p w:rsidR="00C43E1E" w:rsidRDefault="00C43E1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1F"/>
    <w:multiLevelType w:val="hybridMultilevel"/>
    <w:tmpl w:val="4638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649A"/>
    <w:multiLevelType w:val="hybridMultilevel"/>
    <w:tmpl w:val="129C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60C6"/>
    <w:multiLevelType w:val="hybridMultilevel"/>
    <w:tmpl w:val="F4CC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762B"/>
    <w:multiLevelType w:val="hybridMultilevel"/>
    <w:tmpl w:val="0D4C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B2427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244070D5"/>
    <w:multiLevelType w:val="hybridMultilevel"/>
    <w:tmpl w:val="082AA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35AC4"/>
    <w:multiLevelType w:val="hybridMultilevel"/>
    <w:tmpl w:val="4712E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79D7"/>
    <w:multiLevelType w:val="hybridMultilevel"/>
    <w:tmpl w:val="CA4AFE86"/>
    <w:lvl w:ilvl="0" w:tplc="5686C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C733C"/>
    <w:multiLevelType w:val="hybridMultilevel"/>
    <w:tmpl w:val="DC8C8D44"/>
    <w:lvl w:ilvl="0" w:tplc="0896CB3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F1E18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46ED263E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F3789"/>
    <w:multiLevelType w:val="hybridMultilevel"/>
    <w:tmpl w:val="8C147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C09E5"/>
    <w:multiLevelType w:val="hybridMultilevel"/>
    <w:tmpl w:val="C52E0A7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56513"/>
    <w:multiLevelType w:val="hybridMultilevel"/>
    <w:tmpl w:val="F92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753B0"/>
    <w:multiLevelType w:val="hybridMultilevel"/>
    <w:tmpl w:val="37B216D6"/>
    <w:lvl w:ilvl="0" w:tplc="3C4C7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23C8E"/>
    <w:multiLevelType w:val="hybridMultilevel"/>
    <w:tmpl w:val="861082FE"/>
    <w:lvl w:ilvl="0" w:tplc="7AE2A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80422"/>
    <w:multiLevelType w:val="hybridMultilevel"/>
    <w:tmpl w:val="21DAEA18"/>
    <w:lvl w:ilvl="0" w:tplc="D208F9A6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E2E58E6"/>
    <w:multiLevelType w:val="hybridMultilevel"/>
    <w:tmpl w:val="68D64A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31EF1"/>
    <w:multiLevelType w:val="hybridMultilevel"/>
    <w:tmpl w:val="79D422F4"/>
    <w:lvl w:ilvl="0" w:tplc="D6FC39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8A1CF2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6C6F72"/>
    <w:multiLevelType w:val="hybridMultilevel"/>
    <w:tmpl w:val="B9B86D1E"/>
    <w:lvl w:ilvl="0" w:tplc="95A0A2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7"/>
  </w:num>
  <w:num w:numId="8">
    <w:abstractNumId w:val="11"/>
  </w:num>
  <w:num w:numId="9">
    <w:abstractNumId w:val="20"/>
  </w:num>
  <w:num w:numId="10">
    <w:abstractNumId w:val="10"/>
  </w:num>
  <w:num w:numId="11">
    <w:abstractNumId w:val="0"/>
  </w:num>
  <w:num w:numId="12">
    <w:abstractNumId w:val="5"/>
  </w:num>
  <w:num w:numId="13">
    <w:abstractNumId w:val="21"/>
  </w:num>
  <w:num w:numId="14">
    <w:abstractNumId w:val="1"/>
  </w:num>
  <w:num w:numId="15">
    <w:abstractNumId w:val="8"/>
  </w:num>
  <w:num w:numId="16">
    <w:abstractNumId w:val="18"/>
  </w:num>
  <w:num w:numId="17">
    <w:abstractNumId w:val="19"/>
  </w:num>
  <w:num w:numId="18">
    <w:abstractNumId w:val="6"/>
  </w:num>
  <w:num w:numId="19">
    <w:abstractNumId w:val="7"/>
  </w:num>
  <w:num w:numId="20">
    <w:abstractNumId w:val="15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0FC"/>
    <w:rsid w:val="000153C6"/>
    <w:rsid w:val="00026C50"/>
    <w:rsid w:val="00027EA7"/>
    <w:rsid w:val="000439DF"/>
    <w:rsid w:val="00060314"/>
    <w:rsid w:val="000941D2"/>
    <w:rsid w:val="000A3302"/>
    <w:rsid w:val="000B03BB"/>
    <w:rsid w:val="00137980"/>
    <w:rsid w:val="001813C0"/>
    <w:rsid w:val="001D10CA"/>
    <w:rsid w:val="0021193A"/>
    <w:rsid w:val="0022700B"/>
    <w:rsid w:val="00232AFD"/>
    <w:rsid w:val="00237C7F"/>
    <w:rsid w:val="00246D08"/>
    <w:rsid w:val="00253837"/>
    <w:rsid w:val="00260EF9"/>
    <w:rsid w:val="00262192"/>
    <w:rsid w:val="00276800"/>
    <w:rsid w:val="0028410B"/>
    <w:rsid w:val="002C73F0"/>
    <w:rsid w:val="002D00FC"/>
    <w:rsid w:val="002E5205"/>
    <w:rsid w:val="00315531"/>
    <w:rsid w:val="00317AAA"/>
    <w:rsid w:val="0034240A"/>
    <w:rsid w:val="00372B85"/>
    <w:rsid w:val="00421331"/>
    <w:rsid w:val="004375C3"/>
    <w:rsid w:val="004736FC"/>
    <w:rsid w:val="004961D4"/>
    <w:rsid w:val="004A4BFE"/>
    <w:rsid w:val="004B065A"/>
    <w:rsid w:val="005208C0"/>
    <w:rsid w:val="00543F9A"/>
    <w:rsid w:val="005908CD"/>
    <w:rsid w:val="00593006"/>
    <w:rsid w:val="005B3A87"/>
    <w:rsid w:val="00602EE5"/>
    <w:rsid w:val="006061A4"/>
    <w:rsid w:val="0061028E"/>
    <w:rsid w:val="00623602"/>
    <w:rsid w:val="00627D64"/>
    <w:rsid w:val="00637AFC"/>
    <w:rsid w:val="006D39C6"/>
    <w:rsid w:val="006F15E9"/>
    <w:rsid w:val="007502AF"/>
    <w:rsid w:val="007E0F92"/>
    <w:rsid w:val="00897FEB"/>
    <w:rsid w:val="008B6969"/>
    <w:rsid w:val="008D5EDA"/>
    <w:rsid w:val="00902980"/>
    <w:rsid w:val="00934E4E"/>
    <w:rsid w:val="00940FA4"/>
    <w:rsid w:val="00946B50"/>
    <w:rsid w:val="0095379F"/>
    <w:rsid w:val="00956C12"/>
    <w:rsid w:val="00956D40"/>
    <w:rsid w:val="00957E2B"/>
    <w:rsid w:val="00962624"/>
    <w:rsid w:val="00974D0D"/>
    <w:rsid w:val="00A02DB5"/>
    <w:rsid w:val="00A07065"/>
    <w:rsid w:val="00A75084"/>
    <w:rsid w:val="00A75576"/>
    <w:rsid w:val="00AA5AB2"/>
    <w:rsid w:val="00AC1E77"/>
    <w:rsid w:val="00AF293B"/>
    <w:rsid w:val="00B15E08"/>
    <w:rsid w:val="00B302E6"/>
    <w:rsid w:val="00B40DBC"/>
    <w:rsid w:val="00B63325"/>
    <w:rsid w:val="00B7099A"/>
    <w:rsid w:val="00B8321D"/>
    <w:rsid w:val="00BB2299"/>
    <w:rsid w:val="00BB7666"/>
    <w:rsid w:val="00C35500"/>
    <w:rsid w:val="00C43E1E"/>
    <w:rsid w:val="00C53126"/>
    <w:rsid w:val="00C637A5"/>
    <w:rsid w:val="00C96537"/>
    <w:rsid w:val="00CA69BF"/>
    <w:rsid w:val="00CD43F7"/>
    <w:rsid w:val="00CD45A1"/>
    <w:rsid w:val="00D80948"/>
    <w:rsid w:val="00D82D42"/>
    <w:rsid w:val="00D91D2A"/>
    <w:rsid w:val="00D96CDD"/>
    <w:rsid w:val="00DB2EB4"/>
    <w:rsid w:val="00E02FC0"/>
    <w:rsid w:val="00E500BD"/>
    <w:rsid w:val="00ED21DB"/>
    <w:rsid w:val="00F5648D"/>
    <w:rsid w:val="00F575BE"/>
    <w:rsid w:val="00FB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00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2D00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D00F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00F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D00FC"/>
    <w:rPr>
      <w:rFonts w:ascii="Cambria" w:eastAsia="Times New Roman" w:hAnsi="Cambria" w:cs="Times New Roman"/>
      <w:i/>
      <w:iCs/>
      <w:color w:val="404040"/>
    </w:rPr>
  </w:style>
  <w:style w:type="table" w:styleId="a3">
    <w:name w:val="Table Grid"/>
    <w:basedOn w:val="a1"/>
    <w:uiPriority w:val="59"/>
    <w:rsid w:val="002D00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D00F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D00F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0F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D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D00FC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2D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Normal (Web)"/>
    <w:basedOn w:val="a"/>
    <w:link w:val="a9"/>
    <w:uiPriority w:val="99"/>
    <w:rsid w:val="002D00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бычный (веб) Знак"/>
    <w:basedOn w:val="a0"/>
    <w:link w:val="a8"/>
    <w:uiPriority w:val="99"/>
    <w:rsid w:val="002D00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D00FC"/>
    <w:rPr>
      <w:color w:val="106BBE"/>
    </w:rPr>
  </w:style>
  <w:style w:type="paragraph" w:customStyle="1" w:styleId="ConsPlusNonformat">
    <w:name w:val="ConsPlusNonformat"/>
    <w:uiPriority w:val="99"/>
    <w:rsid w:val="002D0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2D00F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2D00FC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D00FC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  <w:style w:type="paragraph" w:styleId="23">
    <w:name w:val="Body Text Indent 2"/>
    <w:basedOn w:val="a"/>
    <w:link w:val="24"/>
    <w:uiPriority w:val="99"/>
    <w:rsid w:val="002D00FC"/>
    <w:pPr>
      <w:spacing w:after="0" w:line="240" w:lineRule="auto"/>
      <w:ind w:firstLine="1169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D00F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2">
    <w:name w:val="Font Style12"/>
    <w:uiPriority w:val="99"/>
    <w:rsid w:val="002D00FC"/>
    <w:rPr>
      <w:rFonts w:ascii="Corbel" w:hAnsi="Corbel" w:cs="Corbel"/>
      <w:spacing w:val="6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D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00F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2D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00FC"/>
    <w:rPr>
      <w:rFonts w:eastAsiaTheme="minorEastAsia"/>
      <w:lang w:eastAsia="ru-RU"/>
    </w:rPr>
  </w:style>
  <w:style w:type="character" w:styleId="af3">
    <w:name w:val="Hyperlink"/>
    <w:uiPriority w:val="99"/>
    <w:rsid w:val="002D0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9431491/0" TargetMode="External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consultantplus://offline/ref=18096922B56823C61B81CC62AC804281075924AADCF687232E34B28759E8CBBD6F7249EE390B077EC44D91BB171By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55</Pages>
  <Words>11907</Words>
  <Characters>67871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ADM099</cp:lastModifiedBy>
  <cp:revision>91</cp:revision>
  <dcterms:created xsi:type="dcterms:W3CDTF">2024-09-17T13:08:00Z</dcterms:created>
  <dcterms:modified xsi:type="dcterms:W3CDTF">2025-06-18T07:42:00Z</dcterms:modified>
</cp:coreProperties>
</file>