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DA" w:rsidRPr="00791ED7" w:rsidRDefault="00C445DA" w:rsidP="00C445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ED7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445DA" w:rsidRPr="00791ED7" w:rsidRDefault="00C445DA" w:rsidP="00C445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ED7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C445DA" w:rsidRPr="00791ED7" w:rsidRDefault="00C445DA" w:rsidP="00C445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ED7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C445DA" w:rsidRPr="00791ED7" w:rsidRDefault="00C445DA" w:rsidP="00C445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91ED7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791ED7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C445DA" w:rsidRPr="00791ED7" w:rsidRDefault="00C445DA" w:rsidP="00C445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ED7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C445DA" w:rsidRPr="00791ED7" w:rsidRDefault="00C445DA" w:rsidP="00C445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ED7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791ED7">
        <w:rPr>
          <w:rFonts w:ascii="Times New Roman" w:hAnsi="Times New Roman" w:cs="Times New Roman"/>
          <w:sz w:val="26"/>
          <w:szCs w:val="26"/>
        </w:rPr>
        <w:t xml:space="preserve"> </w:t>
      </w:r>
      <w:r w:rsidRPr="00791ED7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C445DA" w:rsidRPr="00791ED7" w:rsidRDefault="00C445DA" w:rsidP="00C445DA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C445DA" w:rsidRPr="00D504BF" w:rsidRDefault="00C445DA" w:rsidP="00C445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04BF">
        <w:rPr>
          <w:rFonts w:ascii="Times New Roman" w:hAnsi="Times New Roman"/>
          <w:sz w:val="24"/>
          <w:szCs w:val="24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D504BF">
        <w:rPr>
          <w:rFonts w:ascii="Times New Roman" w:hAnsi="Times New Roman"/>
          <w:sz w:val="24"/>
          <w:szCs w:val="24"/>
        </w:rPr>
        <w:t>Усть-Кубинского</w:t>
      </w:r>
      <w:proofErr w:type="spellEnd"/>
      <w:r w:rsidRPr="00D504BF">
        <w:rPr>
          <w:rFonts w:ascii="Times New Roman" w:hAnsi="Times New Roman"/>
          <w:sz w:val="24"/>
          <w:szCs w:val="24"/>
        </w:rPr>
        <w:t xml:space="preserve"> муниципального округа,  администрация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D504BF">
        <w:rPr>
          <w:rFonts w:ascii="Times New Roman" w:hAnsi="Times New Roman"/>
          <w:sz w:val="24"/>
          <w:szCs w:val="24"/>
        </w:rPr>
        <w:t>Усть-Кубинского</w:t>
      </w:r>
      <w:proofErr w:type="spellEnd"/>
      <w:r w:rsidRPr="00D504BF">
        <w:rPr>
          <w:rFonts w:ascii="Times New Roman" w:hAnsi="Times New Roman"/>
          <w:sz w:val="24"/>
          <w:szCs w:val="24"/>
        </w:rPr>
        <w:t xml:space="preserve"> муниципального округа проект постановления администрации округа «Об утверждении Порядка формирования перечня мест для проведения ярмарок на территории </w:t>
      </w:r>
      <w:proofErr w:type="spellStart"/>
      <w:r w:rsidRPr="00D504BF">
        <w:rPr>
          <w:rFonts w:ascii="Times New Roman" w:hAnsi="Times New Roman"/>
          <w:sz w:val="24"/>
          <w:szCs w:val="24"/>
        </w:rPr>
        <w:t>Усть-Кубинского</w:t>
      </w:r>
      <w:proofErr w:type="spellEnd"/>
      <w:r w:rsidRPr="00D504BF">
        <w:rPr>
          <w:rFonts w:ascii="Times New Roman" w:hAnsi="Times New Roman"/>
          <w:sz w:val="24"/>
          <w:szCs w:val="24"/>
        </w:rPr>
        <w:t xml:space="preserve"> муниципального округа</w:t>
      </w:r>
      <w:proofErr w:type="gramEnd"/>
      <w:r w:rsidRPr="00D504BF">
        <w:rPr>
          <w:rFonts w:ascii="Times New Roman" w:hAnsi="Times New Roman"/>
          <w:sz w:val="24"/>
          <w:szCs w:val="24"/>
        </w:rPr>
        <w:t>» (далее - проект).</w:t>
      </w:r>
    </w:p>
    <w:p w:rsidR="00C445DA" w:rsidRPr="00D504B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4BF">
        <w:rPr>
          <w:rFonts w:ascii="Times New Roman" w:hAnsi="Times New Roman" w:cs="Times New Roman"/>
          <w:b/>
          <w:sz w:val="24"/>
          <w:szCs w:val="24"/>
        </w:rPr>
        <w:t>Обоснование необходимости подготовки проекта:</w:t>
      </w:r>
      <w:r w:rsidRPr="00D50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504BF">
        <w:rPr>
          <w:rFonts w:ascii="Times New Roman" w:hAnsi="Times New Roman" w:cs="Times New Roman"/>
          <w:iCs/>
          <w:sz w:val="24"/>
          <w:szCs w:val="24"/>
        </w:rPr>
        <w:t xml:space="preserve">Порядок формирования перечня мест для проведения ярмарок на территории </w:t>
      </w:r>
      <w:proofErr w:type="spellStart"/>
      <w:r w:rsidRPr="00D504BF">
        <w:rPr>
          <w:rFonts w:ascii="Times New Roman" w:hAnsi="Times New Roman" w:cs="Times New Roman"/>
          <w:iCs/>
          <w:sz w:val="24"/>
          <w:szCs w:val="24"/>
        </w:rPr>
        <w:t>Усть-Кубинского</w:t>
      </w:r>
      <w:proofErr w:type="spellEnd"/>
      <w:r w:rsidRPr="00D504BF">
        <w:rPr>
          <w:rFonts w:ascii="Times New Roman" w:hAnsi="Times New Roman" w:cs="Times New Roman"/>
          <w:iCs/>
          <w:sz w:val="24"/>
          <w:szCs w:val="24"/>
        </w:rPr>
        <w:t xml:space="preserve"> муниципального округа (далее - Порядок) разработан в соответствии с пунктом 2.2 Порядка </w:t>
      </w:r>
      <w:r w:rsidRPr="00D504BF">
        <w:rPr>
          <w:rFonts w:ascii="Times New Roman" w:hAnsi="Times New Roman" w:cs="Times New Roman"/>
          <w:bCs/>
          <w:iCs/>
          <w:sz w:val="24"/>
          <w:szCs w:val="24"/>
        </w:rPr>
        <w:t>организации ярмарок и требований к организации продажи товаров (выполнения работ, оказания услуг) на них на территории Вологодской области</w:t>
      </w:r>
      <w:r w:rsidRPr="00D504BF">
        <w:rPr>
          <w:rFonts w:ascii="Times New Roman" w:hAnsi="Times New Roman" w:cs="Times New Roman"/>
          <w:iCs/>
          <w:sz w:val="24"/>
          <w:szCs w:val="24"/>
        </w:rPr>
        <w:t>, утвержденного постановлением Правительства Вологодской области от 19.04.2010 г. № 437, а также</w:t>
      </w:r>
      <w:r w:rsidRPr="00D504BF">
        <w:rPr>
          <w:rFonts w:ascii="Times New Roman" w:hAnsi="Times New Roman" w:cs="Times New Roman"/>
          <w:sz w:val="24"/>
          <w:szCs w:val="24"/>
        </w:rPr>
        <w:t xml:space="preserve"> в связи с преобразованием </w:t>
      </w:r>
      <w:proofErr w:type="spellStart"/>
      <w:r w:rsidRPr="00D504BF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D504BF">
        <w:rPr>
          <w:rFonts w:ascii="Times New Roman" w:hAnsi="Times New Roman" w:cs="Times New Roman"/>
          <w:sz w:val="24"/>
          <w:szCs w:val="24"/>
        </w:rPr>
        <w:t xml:space="preserve"> муниципального района в округ </w:t>
      </w:r>
      <w:r w:rsidRPr="00D504BF">
        <w:rPr>
          <w:rFonts w:ascii="Times New Roman" w:hAnsi="Times New Roman" w:cs="Times New Roman"/>
          <w:color w:val="000000"/>
          <w:sz w:val="24"/>
          <w:szCs w:val="24"/>
        </w:rPr>
        <w:t>НПА</w:t>
      </w:r>
      <w:proofErr w:type="gramEnd"/>
      <w:r w:rsidRPr="00D504BF">
        <w:rPr>
          <w:rFonts w:ascii="Times New Roman" w:hAnsi="Times New Roman" w:cs="Times New Roman"/>
          <w:color w:val="000000"/>
          <w:sz w:val="24"/>
          <w:szCs w:val="24"/>
        </w:rPr>
        <w:t xml:space="preserve"> приводится в соответствие с законодательством.</w:t>
      </w:r>
    </w:p>
    <w:p w:rsidR="00C445DA" w:rsidRPr="00D504BF" w:rsidRDefault="00C445DA" w:rsidP="00C445D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04BF">
        <w:rPr>
          <w:rFonts w:ascii="Times New Roman" w:hAnsi="Times New Roman"/>
          <w:b/>
          <w:sz w:val="24"/>
          <w:szCs w:val="24"/>
        </w:rPr>
        <w:t>Описание проблемы, на решение которой направлен предлагаемый способ регулирования:</w:t>
      </w:r>
      <w:r w:rsidRPr="00D504BF">
        <w:rPr>
          <w:rFonts w:ascii="Times New Roman" w:hAnsi="Times New Roman"/>
          <w:sz w:val="24"/>
          <w:szCs w:val="24"/>
        </w:rPr>
        <w:t xml:space="preserve"> </w:t>
      </w:r>
      <w:r w:rsidRPr="00D504BF">
        <w:rPr>
          <w:rFonts w:ascii="Times New Roman" w:hAnsi="Times New Roman"/>
          <w:iCs/>
          <w:sz w:val="24"/>
          <w:szCs w:val="24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продовольствия, поддержки местных товаропроизводителей, содействия развитию малого и среднего предпринимательства и удовлетворения основных потребностей населения в сфере торговли и общественного питания.</w:t>
      </w:r>
    </w:p>
    <w:p w:rsidR="00C445DA" w:rsidRPr="00D504BF" w:rsidRDefault="00C445DA" w:rsidP="00C445DA">
      <w:pPr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504BF">
        <w:rPr>
          <w:rFonts w:ascii="Times New Roman" w:hAnsi="Times New Roman"/>
          <w:b/>
          <w:sz w:val="24"/>
          <w:szCs w:val="24"/>
        </w:rPr>
        <w:t>Содержание предлагаемого регулирования:</w:t>
      </w:r>
      <w:r w:rsidRPr="00D504BF">
        <w:rPr>
          <w:rFonts w:ascii="Times New Roman" w:hAnsi="Times New Roman"/>
          <w:sz w:val="24"/>
          <w:szCs w:val="24"/>
        </w:rPr>
        <w:t xml:space="preserve"> д</w:t>
      </w:r>
      <w:r w:rsidRPr="00D504BF">
        <w:rPr>
          <w:rFonts w:ascii="Times New Roman" w:hAnsi="Times New Roman"/>
          <w:bCs/>
          <w:sz w:val="24"/>
          <w:szCs w:val="24"/>
        </w:rPr>
        <w:t xml:space="preserve">анным проектом </w:t>
      </w:r>
      <w:r w:rsidRPr="00D504BF">
        <w:rPr>
          <w:rFonts w:ascii="Times New Roman" w:hAnsi="Times New Roman"/>
          <w:sz w:val="24"/>
          <w:szCs w:val="24"/>
        </w:rPr>
        <w:t xml:space="preserve"> определяются  условия и правила  формирования перечня мест для проведения ярмарок на территории </w:t>
      </w:r>
      <w:proofErr w:type="spellStart"/>
      <w:r w:rsidRPr="00D504BF">
        <w:rPr>
          <w:rFonts w:ascii="Times New Roman" w:hAnsi="Times New Roman"/>
          <w:sz w:val="24"/>
          <w:szCs w:val="24"/>
        </w:rPr>
        <w:t>Усть-Кубинского</w:t>
      </w:r>
      <w:proofErr w:type="spellEnd"/>
      <w:r w:rsidRPr="00D504BF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C445DA" w:rsidRPr="00D504BF" w:rsidRDefault="00C445DA" w:rsidP="00C445DA">
      <w:pPr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504BF">
        <w:rPr>
          <w:rFonts w:ascii="Times New Roman" w:hAnsi="Times New Roman"/>
          <w:b/>
          <w:sz w:val="24"/>
          <w:szCs w:val="24"/>
        </w:rPr>
        <w:t>Ключевые показатели достижения заявленных в предлагаемом регулировании целей:</w:t>
      </w:r>
      <w:r w:rsidRPr="00D504BF">
        <w:rPr>
          <w:rFonts w:ascii="Times New Roman" w:hAnsi="Times New Roman"/>
          <w:sz w:val="24"/>
          <w:szCs w:val="24"/>
        </w:rPr>
        <w:t xml:space="preserve"> нет</w:t>
      </w:r>
    </w:p>
    <w:p w:rsidR="00C445DA" w:rsidRPr="00D504BF" w:rsidRDefault="00C445DA" w:rsidP="00C445DA">
      <w:pPr>
        <w:spacing w:line="240" w:lineRule="auto"/>
        <w:ind w:right="379" w:firstLine="709"/>
        <w:jc w:val="both"/>
        <w:rPr>
          <w:rFonts w:ascii="Times New Roman" w:hAnsi="Times New Roman"/>
          <w:sz w:val="24"/>
          <w:szCs w:val="24"/>
        </w:rPr>
      </w:pPr>
      <w:r w:rsidRPr="00D504BF">
        <w:rPr>
          <w:rFonts w:ascii="Times New Roman" w:hAnsi="Times New Roman"/>
          <w:b/>
          <w:sz w:val="24"/>
          <w:szCs w:val="24"/>
        </w:rPr>
        <w:t>Сроки оценки достижения ключевых показателей:</w:t>
      </w:r>
      <w:r w:rsidRPr="00D504BF">
        <w:rPr>
          <w:rFonts w:ascii="Times New Roman" w:hAnsi="Times New Roman"/>
          <w:sz w:val="24"/>
          <w:szCs w:val="24"/>
        </w:rPr>
        <w:t xml:space="preserve"> -</w:t>
      </w:r>
    </w:p>
    <w:p w:rsidR="00C445DA" w:rsidRPr="00D504BF" w:rsidRDefault="00C445DA" w:rsidP="00C445DA">
      <w:pPr>
        <w:pStyle w:val="ac"/>
        <w:ind w:firstLine="709"/>
        <w:rPr>
          <w:rFonts w:ascii="Times New Roman" w:hAnsi="Times New Roman" w:cs="Times New Roman"/>
        </w:rPr>
      </w:pPr>
      <w:r w:rsidRPr="00D504BF">
        <w:rPr>
          <w:rFonts w:ascii="Times New Roman" w:hAnsi="Times New Roman" w:cs="Times New Roman"/>
        </w:rPr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tbl>
      <w:tblPr>
        <w:tblW w:w="0" w:type="auto"/>
        <w:jc w:val="center"/>
        <w:tblLayout w:type="fixed"/>
        <w:tblLook w:val="04A0"/>
      </w:tblPr>
      <w:tblGrid>
        <w:gridCol w:w="4313"/>
        <w:gridCol w:w="2495"/>
        <w:gridCol w:w="3209"/>
      </w:tblGrid>
      <w:tr w:rsidR="00C445DA" w:rsidTr="00ED252E">
        <w:trPr>
          <w:jc w:val="center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45DA" w:rsidRDefault="00C445DA" w:rsidP="00ED252E">
            <w:pPr>
              <w:suppressAutoHyphens/>
              <w:jc w:val="center"/>
              <w:rPr>
                <w:rFonts w:ascii="Tinos" w:hAnsi="Tinos" w:cs="Tinos"/>
                <w:sz w:val="20"/>
                <w:szCs w:val="20"/>
                <w:lang w:eastAsia="zh-CN"/>
              </w:rPr>
            </w:pPr>
            <w:r>
              <w:rPr>
                <w:rFonts w:ascii="Tinos" w:hAnsi="Tinos" w:cs="Tinos"/>
                <w:sz w:val="20"/>
                <w:szCs w:val="20"/>
              </w:rPr>
              <w:t>группы субъектов, интересы которых затронуты правовым регулированием</w:t>
            </w:r>
            <w:r>
              <w:rPr>
                <w:rStyle w:val="af"/>
                <w:rFonts w:ascii="Tinos" w:hAnsi="Tinos" w:cs="Tinos"/>
                <w:sz w:val="20"/>
                <w:szCs w:val="20"/>
              </w:rPr>
              <w:footnoteReference w:id="1"/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45DA" w:rsidRDefault="00C445DA" w:rsidP="00ED252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 w:cs="Tinos"/>
                <w:sz w:val="20"/>
                <w:szCs w:val="20"/>
              </w:rPr>
              <w:t>количество субъектов в группе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DA" w:rsidRDefault="00C445DA" w:rsidP="00ED252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 w:cs="Tinos"/>
                <w:sz w:val="20"/>
                <w:szCs w:val="20"/>
              </w:rPr>
              <w:t>источник данных</w:t>
            </w:r>
          </w:p>
        </w:tc>
      </w:tr>
      <w:tr w:rsidR="00C445DA" w:rsidTr="00ED252E">
        <w:trPr>
          <w:jc w:val="center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45DA" w:rsidRDefault="00C445DA" w:rsidP="00ED252E">
            <w:pPr>
              <w:widowControl w:val="0"/>
              <w:tabs>
                <w:tab w:val="left" w:pos="720"/>
                <w:tab w:val="left" w:pos="1080"/>
              </w:tabs>
              <w:suppressAutoHyphens/>
              <w:ind w:right="-5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sz w:val="20"/>
                <w:szCs w:val="20"/>
              </w:rPr>
              <w:t xml:space="preserve">1. хозяйствующие субъекты, осуществляющие, либо планирующие осуществлять деятельность </w:t>
            </w:r>
            <w:r>
              <w:rPr>
                <w:rFonts w:ascii="Tinos" w:hAnsi="Tinos"/>
                <w:sz w:val="20"/>
                <w:szCs w:val="20"/>
              </w:rPr>
              <w:lastRenderedPageBreak/>
              <w:t xml:space="preserve">по розничной торговле на территории </w:t>
            </w:r>
            <w:proofErr w:type="spellStart"/>
            <w:r>
              <w:rPr>
                <w:rFonts w:ascii="Tinos" w:hAnsi="Tinos"/>
                <w:sz w:val="20"/>
                <w:szCs w:val="20"/>
              </w:rPr>
              <w:t>Усть-Кубинского</w:t>
            </w:r>
            <w:proofErr w:type="spellEnd"/>
            <w:r>
              <w:rPr>
                <w:rFonts w:ascii="Tinos" w:hAnsi="Tinos"/>
                <w:sz w:val="20"/>
                <w:szCs w:val="20"/>
              </w:rPr>
              <w:t xml:space="preserve"> округа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45DA" w:rsidRDefault="00C445DA" w:rsidP="00ED252E">
            <w:pPr>
              <w:widowControl w:val="0"/>
              <w:tabs>
                <w:tab w:val="left" w:pos="720"/>
                <w:tab w:val="left" w:pos="1080"/>
              </w:tabs>
              <w:suppressAutoHyphens/>
              <w:ind w:right="-5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sz w:val="20"/>
                <w:szCs w:val="20"/>
              </w:rPr>
              <w:lastRenderedPageBreak/>
              <w:t xml:space="preserve">Неопределенный круг лиц (количество субъектов </w:t>
            </w:r>
            <w:r>
              <w:rPr>
                <w:rFonts w:ascii="Tinos" w:hAnsi="Tinos"/>
                <w:sz w:val="20"/>
                <w:szCs w:val="20"/>
              </w:rPr>
              <w:lastRenderedPageBreak/>
              <w:t xml:space="preserve">малого и среднего предпринимательства по состоянию на </w:t>
            </w:r>
            <w:r>
              <w:rPr>
                <w:rFonts w:ascii="Tinos" w:hAnsi="Tinos"/>
                <w:color w:val="000000"/>
                <w:sz w:val="20"/>
                <w:szCs w:val="20"/>
              </w:rPr>
              <w:t>17</w:t>
            </w:r>
            <w:r>
              <w:rPr>
                <w:rFonts w:ascii="Tinos" w:hAnsi="Tinos"/>
                <w:sz w:val="20"/>
                <w:szCs w:val="20"/>
              </w:rPr>
              <w:t xml:space="preserve">.05.2023 – </w:t>
            </w:r>
            <w:r>
              <w:rPr>
                <w:rFonts w:ascii="Tinos" w:hAnsi="Tinos"/>
                <w:color w:val="000000"/>
                <w:sz w:val="20"/>
                <w:szCs w:val="20"/>
              </w:rPr>
              <w:t>198</w:t>
            </w:r>
            <w:r>
              <w:rPr>
                <w:rFonts w:ascii="Tinos" w:hAnsi="Tinos"/>
                <w:sz w:val="20"/>
                <w:szCs w:val="20"/>
              </w:rPr>
              <w:t xml:space="preserve"> единиц)</w:t>
            </w:r>
          </w:p>
        </w:tc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DA" w:rsidRDefault="00C445DA" w:rsidP="00ED252E">
            <w:pPr>
              <w:widowControl w:val="0"/>
              <w:tabs>
                <w:tab w:val="left" w:pos="0"/>
              </w:tabs>
              <w:suppressAutoHyphens/>
              <w:ind w:right="-5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sz w:val="20"/>
                <w:szCs w:val="20"/>
              </w:rPr>
              <w:lastRenderedPageBreak/>
              <w:t xml:space="preserve">Единый реестр субъектов малого </w:t>
            </w:r>
            <w:r>
              <w:rPr>
                <w:rFonts w:ascii="Tinos" w:hAnsi="Tinos"/>
                <w:sz w:val="20"/>
                <w:szCs w:val="20"/>
              </w:rPr>
              <w:lastRenderedPageBreak/>
              <w:t>и среднего предпринимательства</w:t>
            </w:r>
          </w:p>
        </w:tc>
      </w:tr>
      <w:tr w:rsidR="00C445DA" w:rsidTr="00ED252E">
        <w:trPr>
          <w:jc w:val="center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45DA" w:rsidRDefault="00C445DA" w:rsidP="00ED252E">
            <w:pPr>
              <w:widowControl w:val="0"/>
              <w:tabs>
                <w:tab w:val="left" w:pos="720"/>
                <w:tab w:val="left" w:pos="1080"/>
              </w:tabs>
              <w:suppressAutoHyphens/>
              <w:ind w:right="-5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sz w:val="20"/>
                <w:szCs w:val="20"/>
              </w:rPr>
              <w:lastRenderedPageBreak/>
              <w:t xml:space="preserve">2. администрация </w:t>
            </w:r>
            <w:proofErr w:type="spellStart"/>
            <w:r>
              <w:rPr>
                <w:rFonts w:ascii="Tinos" w:hAnsi="Tinos"/>
                <w:color w:val="000000"/>
                <w:sz w:val="20"/>
                <w:szCs w:val="20"/>
              </w:rPr>
              <w:t>Усть-Кубинского</w:t>
            </w:r>
            <w:proofErr w:type="spellEnd"/>
            <w:r>
              <w:rPr>
                <w:rFonts w:ascii="Tinos" w:hAnsi="Tinos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45DA" w:rsidRDefault="00C445DA" w:rsidP="00ED252E">
            <w:pPr>
              <w:widowControl w:val="0"/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DA" w:rsidRDefault="00C445DA" w:rsidP="00ED252E">
            <w:pPr>
              <w:widowControl w:val="0"/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sz w:val="20"/>
                <w:szCs w:val="20"/>
              </w:rPr>
              <w:t>-</w:t>
            </w:r>
          </w:p>
        </w:tc>
      </w:tr>
      <w:tr w:rsidR="00C445DA" w:rsidTr="00ED252E">
        <w:trPr>
          <w:trHeight w:val="828"/>
          <w:jc w:val="center"/>
        </w:trPr>
        <w:tc>
          <w:tcPr>
            <w:tcW w:w="4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45DA" w:rsidRDefault="00C445DA" w:rsidP="00ED252E">
            <w:pPr>
              <w:widowControl w:val="0"/>
              <w:tabs>
                <w:tab w:val="left" w:pos="720"/>
                <w:tab w:val="left" w:pos="1080"/>
              </w:tabs>
              <w:suppressAutoHyphens/>
              <w:ind w:right="-5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sz w:val="20"/>
                <w:szCs w:val="20"/>
              </w:rPr>
              <w:t xml:space="preserve">3. </w:t>
            </w:r>
            <w:r>
              <w:rPr>
                <w:rFonts w:ascii="Tinos" w:hAnsi="Tinos"/>
                <w:color w:val="000000"/>
                <w:sz w:val="20"/>
                <w:szCs w:val="20"/>
              </w:rPr>
              <w:t>Граждане, применяющие налог на профессиональный доход (</w:t>
            </w:r>
            <w:proofErr w:type="spellStart"/>
            <w:r>
              <w:rPr>
                <w:rFonts w:ascii="Tinos" w:hAnsi="Tinos"/>
                <w:color w:val="000000"/>
                <w:sz w:val="20"/>
                <w:szCs w:val="20"/>
              </w:rPr>
              <w:t>самозанятые</w:t>
            </w:r>
            <w:proofErr w:type="spellEnd"/>
            <w:r>
              <w:rPr>
                <w:rFonts w:ascii="Tinos" w:hAnsi="Tino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45DA" w:rsidRDefault="00C445DA" w:rsidP="00ED252E">
            <w:pPr>
              <w:widowControl w:val="0"/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DA" w:rsidRDefault="00C445DA" w:rsidP="00ED252E">
            <w:pPr>
              <w:widowControl w:val="0"/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Tinos" w:hAnsi="Tinos"/>
                <w:color w:val="000000"/>
                <w:sz w:val="20"/>
                <w:szCs w:val="20"/>
              </w:rPr>
              <w:t>д</w:t>
            </w:r>
            <w:r>
              <w:rPr>
                <w:rFonts w:ascii="Tinos" w:hAnsi="Tinos"/>
                <w:sz w:val="20"/>
                <w:szCs w:val="20"/>
              </w:rPr>
              <w:t>анные межрайонной ИФНС России № 7 по Вологодской области</w:t>
            </w:r>
          </w:p>
        </w:tc>
      </w:tr>
    </w:tbl>
    <w:p w:rsidR="00C445DA" w:rsidRPr="00D504BF" w:rsidRDefault="00C445DA" w:rsidP="00C445DA">
      <w:pPr>
        <w:pStyle w:val="ac"/>
        <w:rPr>
          <w:rFonts w:ascii="Times New Roman" w:hAnsi="Times New Roman" w:cs="Times New Roman"/>
          <w:b/>
        </w:rPr>
      </w:pPr>
      <w:r w:rsidRPr="00D504BF">
        <w:rPr>
          <w:rFonts w:ascii="Times New Roman" w:hAnsi="Times New Roman" w:cs="Times New Roman"/>
        </w:rPr>
        <w:t xml:space="preserve">     </w:t>
      </w:r>
      <w:r w:rsidRPr="00D504BF">
        <w:rPr>
          <w:rFonts w:ascii="Times New Roman" w:hAnsi="Times New Roman" w:cs="Times New Roman"/>
          <w:b/>
        </w:rPr>
        <w:t>Проект правового акта предполагает: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13"/>
        <w:gridCol w:w="3410"/>
      </w:tblGrid>
      <w:tr w:rsidR="00C445DA" w:rsidRPr="008A31C6" w:rsidTr="00D504BF">
        <w:tc>
          <w:tcPr>
            <w:tcW w:w="65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8A31C6" w:rsidRDefault="00C445DA" w:rsidP="00ED252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45DA" w:rsidRPr="008A31C6" w:rsidRDefault="00C445DA" w:rsidP="00ED25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445DA" w:rsidRPr="008A31C6" w:rsidTr="00D504BF">
        <w:tc>
          <w:tcPr>
            <w:tcW w:w="6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8A31C6" w:rsidRDefault="00C445DA" w:rsidP="00ED252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45DA" w:rsidRPr="008A31C6" w:rsidRDefault="00C445DA" w:rsidP="00ED252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C445DA" w:rsidRPr="008A31C6" w:rsidTr="00D504BF"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8A31C6" w:rsidRDefault="00C445DA" w:rsidP="00ED252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DA" w:rsidRPr="008A31C6" w:rsidRDefault="00C445DA" w:rsidP="00ED252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445DA" w:rsidRPr="008A31C6" w:rsidTr="00D504BF"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8A31C6" w:rsidRDefault="00C445DA" w:rsidP="00ED252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DA" w:rsidRPr="008A31C6" w:rsidRDefault="00C445DA" w:rsidP="00ED25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1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Да, </w:t>
            </w:r>
          </w:p>
          <w:p w:rsidR="00C445DA" w:rsidRPr="008A31C6" w:rsidRDefault="00C445DA" w:rsidP="00ED252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1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случае</w:t>
            </w:r>
            <w:proofErr w:type="gramEnd"/>
            <w:r w:rsidRPr="008A31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отсутствия места проведения ярмарки в утвержденном Перечне мест для проведения ярмарок на территории округа, заявителю необходимо для включения места в Перечень предоставить заявку и копии документов, подтверждающих право собственности на здание, сооружение (часть здания, сооружения), земельный участок, в отношении которого необходимо внести изменения в Перечень мест</w:t>
            </w:r>
          </w:p>
        </w:tc>
      </w:tr>
      <w:tr w:rsidR="00C445DA" w:rsidRPr="008A31C6" w:rsidTr="00D504BF"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8A31C6" w:rsidRDefault="00C445DA" w:rsidP="00ED252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DA" w:rsidRPr="008A31C6" w:rsidRDefault="00C445DA" w:rsidP="00ED252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445DA" w:rsidRPr="008A31C6" w:rsidTr="00D504BF"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8A31C6" w:rsidRDefault="00C445DA" w:rsidP="00ED252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DA" w:rsidRPr="008A31C6" w:rsidRDefault="00C445DA" w:rsidP="00ED252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445DA" w:rsidRPr="008A31C6" w:rsidTr="00D504BF"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8A31C6" w:rsidRDefault="00C445DA" w:rsidP="00ED252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DA" w:rsidRPr="008A31C6" w:rsidRDefault="00C445DA" w:rsidP="00ED252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A31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C445DA" w:rsidRDefault="00C445DA" w:rsidP="00C445DA">
      <w:pPr>
        <w:pStyle w:val="ac"/>
        <w:rPr>
          <w:rFonts w:ascii="Times New Roman" w:hAnsi="Times New Roman" w:cs="Times New Roman"/>
          <w:sz w:val="26"/>
          <w:szCs w:val="26"/>
        </w:rPr>
      </w:pPr>
      <w:r w:rsidRPr="00791ED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445DA" w:rsidRPr="00D504BF" w:rsidRDefault="00C445DA" w:rsidP="00C445DA">
      <w:pPr>
        <w:pStyle w:val="ac"/>
        <w:rPr>
          <w:rFonts w:ascii="Times New Roman" w:hAnsi="Times New Roman" w:cs="Times New Roman"/>
        </w:rPr>
      </w:pPr>
      <w:r w:rsidRPr="00D504BF">
        <w:rPr>
          <w:rFonts w:ascii="Times New Roman" w:hAnsi="Times New Roman" w:cs="Times New Roman"/>
        </w:rPr>
        <w:t xml:space="preserve">По мнению   разработчика   Проекта  правового   </w:t>
      </w:r>
      <w:proofErr w:type="gramStart"/>
      <w:r w:rsidRPr="00D504BF">
        <w:rPr>
          <w:rFonts w:ascii="Times New Roman" w:hAnsi="Times New Roman" w:cs="Times New Roman"/>
        </w:rPr>
        <w:t>акта</w:t>
      </w:r>
      <w:proofErr w:type="gramEnd"/>
      <w:r w:rsidRPr="00D504BF">
        <w:rPr>
          <w:rFonts w:ascii="Times New Roman" w:hAnsi="Times New Roman" w:cs="Times New Roman"/>
        </w:rPr>
        <w:t xml:space="preserve">   вышеуказанные обязанности,  запреты, ограничения/ответственность влекут: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9"/>
        <w:gridCol w:w="1843"/>
        <w:gridCol w:w="141"/>
        <w:gridCol w:w="1843"/>
        <w:gridCol w:w="142"/>
        <w:gridCol w:w="1843"/>
        <w:gridCol w:w="1842"/>
      </w:tblGrid>
      <w:tr w:rsidR="00C445DA" w:rsidRPr="00625310" w:rsidTr="00D504BF">
        <w:tc>
          <w:tcPr>
            <w:tcW w:w="9923" w:type="dxa"/>
            <w:gridSpan w:val="7"/>
            <w:tcBorders>
              <w:top w:val="single" w:sz="4" w:space="0" w:color="auto"/>
              <w:bottom w:val="nil"/>
            </w:tcBorders>
          </w:tcPr>
          <w:p w:rsidR="00C445DA" w:rsidRPr="0004517F" w:rsidRDefault="00C445DA" w:rsidP="00ED252E">
            <w:pPr>
              <w:pStyle w:val="ad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C445DA" w:rsidRPr="009978C1" w:rsidTr="00D504BF">
        <w:tc>
          <w:tcPr>
            <w:tcW w:w="9923" w:type="dxa"/>
            <w:gridSpan w:val="7"/>
            <w:tcBorders>
              <w:top w:val="nil"/>
              <w:bottom w:val="nil"/>
            </w:tcBorders>
          </w:tcPr>
          <w:p w:rsidR="00C445DA" w:rsidRPr="0004517F" w:rsidRDefault="00C445DA" w:rsidP="00ED252E">
            <w:pPr>
              <w:pStyle w:val="ad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>Да/</w:t>
            </w:r>
            <w:r w:rsidRPr="0004517F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C445DA" w:rsidRPr="009978C1" w:rsidTr="00D504BF">
        <w:tc>
          <w:tcPr>
            <w:tcW w:w="9923" w:type="dxa"/>
            <w:gridSpan w:val="7"/>
            <w:tcBorders>
              <w:top w:val="nil"/>
              <w:bottom w:val="single" w:sz="4" w:space="0" w:color="auto"/>
            </w:tcBorders>
          </w:tcPr>
          <w:p w:rsidR="00C445DA" w:rsidRPr="0004517F" w:rsidRDefault="00C445DA" w:rsidP="00ED252E">
            <w:pPr>
              <w:pStyle w:val="ad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>(нужное подчеркнуть)</w:t>
            </w:r>
          </w:p>
        </w:tc>
      </w:tr>
      <w:tr w:rsidR="00C445DA" w:rsidRPr="009978C1" w:rsidTr="00D504B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04517F" w:rsidRDefault="00C445DA" w:rsidP="00ED252E">
            <w:pPr>
              <w:pStyle w:val="ad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04517F" w:rsidRDefault="00C445DA" w:rsidP="00ED252E">
            <w:pPr>
              <w:pStyle w:val="ad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04517F" w:rsidRDefault="00C445DA" w:rsidP="00ED252E">
            <w:pPr>
              <w:pStyle w:val="ad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04517F" w:rsidRDefault="00C445DA" w:rsidP="00ED252E">
            <w:pPr>
              <w:pStyle w:val="ad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t xml:space="preserve">Описание и обоснование периодичности возникающих/ увеличиваемых издержек для одного субъекта </w:t>
            </w:r>
            <w:proofErr w:type="spellStart"/>
            <w:proofErr w:type="gramStart"/>
            <w:r w:rsidRPr="0004517F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04517F">
              <w:rPr>
                <w:sz w:val="20"/>
                <w:szCs w:val="20"/>
              </w:rPr>
              <w:t xml:space="preserve"> и иной </w:t>
            </w:r>
            <w:r w:rsidRPr="0004517F">
              <w:rPr>
                <w:sz w:val="20"/>
                <w:szCs w:val="20"/>
              </w:rPr>
              <w:lastRenderedPageBreak/>
              <w:t>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DA" w:rsidRPr="0004517F" w:rsidRDefault="00C445DA" w:rsidP="00ED252E">
            <w:pPr>
              <w:pStyle w:val="ad"/>
              <w:jc w:val="center"/>
              <w:rPr>
                <w:sz w:val="20"/>
                <w:szCs w:val="20"/>
              </w:rPr>
            </w:pPr>
            <w:r w:rsidRPr="0004517F">
              <w:rPr>
                <w:sz w:val="20"/>
                <w:szCs w:val="20"/>
              </w:rPr>
              <w:lastRenderedPageBreak/>
              <w:t xml:space="preserve">Обоснование избыточности/ </w:t>
            </w:r>
            <w:proofErr w:type="spellStart"/>
            <w:r w:rsidRPr="0004517F">
              <w:rPr>
                <w:sz w:val="20"/>
                <w:szCs w:val="20"/>
              </w:rPr>
              <w:t>неизбыточности</w:t>
            </w:r>
            <w:proofErr w:type="spellEnd"/>
            <w:r w:rsidRPr="0004517F">
              <w:rPr>
                <w:sz w:val="20"/>
                <w:szCs w:val="20"/>
              </w:rPr>
              <w:t xml:space="preserve"> возникающих/ увеличиваемых издержек для одного субъекта </w:t>
            </w:r>
            <w:proofErr w:type="spellStart"/>
            <w:proofErr w:type="gramStart"/>
            <w:r w:rsidRPr="0004517F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04517F">
              <w:rPr>
                <w:sz w:val="20"/>
                <w:szCs w:val="20"/>
              </w:rPr>
              <w:t xml:space="preserve"> и иной </w:t>
            </w:r>
            <w:r w:rsidRPr="0004517F">
              <w:rPr>
                <w:sz w:val="20"/>
                <w:szCs w:val="20"/>
              </w:rPr>
              <w:lastRenderedPageBreak/>
              <w:t>экономической деятельности</w:t>
            </w:r>
          </w:p>
        </w:tc>
      </w:tr>
      <w:tr w:rsidR="00C445DA" w:rsidRPr="00625310" w:rsidTr="00D504B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DA" w:rsidRPr="00FA4DA9" w:rsidRDefault="00C445DA" w:rsidP="00ED252E">
            <w:pPr>
              <w:pStyle w:val="ad"/>
              <w:rPr>
                <w:sz w:val="26"/>
                <w:szCs w:val="26"/>
              </w:rPr>
            </w:pPr>
          </w:p>
        </w:tc>
      </w:tr>
      <w:tr w:rsidR="00C445DA" w:rsidRPr="00625310" w:rsidTr="00D504BF">
        <w:tc>
          <w:tcPr>
            <w:tcW w:w="9923" w:type="dxa"/>
            <w:gridSpan w:val="7"/>
            <w:tcBorders>
              <w:top w:val="single" w:sz="4" w:space="0" w:color="auto"/>
              <w:bottom w:val="nil"/>
            </w:tcBorders>
          </w:tcPr>
          <w:p w:rsidR="00C445DA" w:rsidRPr="00FA4DA9" w:rsidRDefault="00C445DA" w:rsidP="00ED252E">
            <w:pPr>
              <w:pStyle w:val="ad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C445DA" w:rsidRPr="00625310" w:rsidTr="00D504BF">
        <w:tc>
          <w:tcPr>
            <w:tcW w:w="9923" w:type="dxa"/>
            <w:gridSpan w:val="7"/>
            <w:tcBorders>
              <w:top w:val="nil"/>
              <w:bottom w:val="nil"/>
            </w:tcBorders>
          </w:tcPr>
          <w:p w:rsidR="00C445DA" w:rsidRPr="00FA4DA9" w:rsidRDefault="00C445DA" w:rsidP="00ED252E">
            <w:pPr>
              <w:pStyle w:val="ad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Да/</w:t>
            </w:r>
            <w:r w:rsidRPr="00FA4DA9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C445DA" w:rsidRPr="00625310" w:rsidTr="00D504BF">
        <w:tc>
          <w:tcPr>
            <w:tcW w:w="9923" w:type="dxa"/>
            <w:gridSpan w:val="7"/>
            <w:tcBorders>
              <w:top w:val="nil"/>
              <w:bottom w:val="single" w:sz="4" w:space="0" w:color="auto"/>
            </w:tcBorders>
          </w:tcPr>
          <w:p w:rsidR="00C445DA" w:rsidRPr="00FA4DA9" w:rsidRDefault="00C445DA" w:rsidP="00ED252E">
            <w:pPr>
              <w:pStyle w:val="ad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C445DA" w:rsidRPr="009978C1" w:rsidTr="00D504B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DA" w:rsidRPr="00FA4DA9" w:rsidRDefault="00C445DA" w:rsidP="00ED252E">
            <w:pPr>
              <w:pStyle w:val="ad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FA4DA9">
              <w:rPr>
                <w:sz w:val="20"/>
                <w:szCs w:val="20"/>
              </w:rPr>
              <w:t>неизбыточности</w:t>
            </w:r>
            <w:proofErr w:type="spellEnd"/>
            <w:r w:rsidRPr="00FA4DA9">
              <w:rPr>
                <w:sz w:val="20"/>
                <w:szCs w:val="20"/>
              </w:rPr>
              <w:t xml:space="preserve"> исключаемых/ снижаемых издержек</w:t>
            </w:r>
          </w:p>
        </w:tc>
      </w:tr>
      <w:tr w:rsidR="00C445DA" w:rsidRPr="009978C1" w:rsidTr="00D504B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DA" w:rsidRPr="00FA4DA9" w:rsidRDefault="00C445DA" w:rsidP="00ED252E">
            <w:pPr>
              <w:pStyle w:val="ad"/>
              <w:rPr>
                <w:sz w:val="20"/>
                <w:szCs w:val="20"/>
              </w:rPr>
            </w:pPr>
          </w:p>
        </w:tc>
      </w:tr>
      <w:tr w:rsidR="00C445DA" w:rsidRPr="009978C1" w:rsidTr="00D504B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DA" w:rsidRPr="00FA4DA9" w:rsidRDefault="00C445DA" w:rsidP="00ED252E">
            <w:pPr>
              <w:pStyle w:val="ad"/>
              <w:rPr>
                <w:sz w:val="20"/>
                <w:szCs w:val="20"/>
              </w:rPr>
            </w:pPr>
          </w:p>
        </w:tc>
      </w:tr>
      <w:tr w:rsidR="00C445DA" w:rsidRPr="00625310" w:rsidTr="00D504BF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DA" w:rsidRPr="00FA4DA9" w:rsidRDefault="00C445DA" w:rsidP="00ED252E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DA" w:rsidRPr="00FA4DA9" w:rsidRDefault="00C445DA" w:rsidP="00ED252E">
            <w:pPr>
              <w:pStyle w:val="ad"/>
              <w:rPr>
                <w:sz w:val="26"/>
                <w:szCs w:val="26"/>
              </w:rPr>
            </w:pPr>
          </w:p>
        </w:tc>
      </w:tr>
    </w:tbl>
    <w:p w:rsidR="00C445DA" w:rsidRPr="00D504B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4BF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консультаций: с </w:t>
      </w:r>
      <w:r w:rsidR="00ED252E" w:rsidRPr="00D504BF">
        <w:rPr>
          <w:rFonts w:ascii="Times New Roman" w:hAnsi="Times New Roman" w:cs="Times New Roman"/>
          <w:sz w:val="24"/>
          <w:szCs w:val="24"/>
        </w:rPr>
        <w:t>2</w:t>
      </w:r>
      <w:r w:rsidR="002D0AB9">
        <w:rPr>
          <w:rFonts w:ascii="Times New Roman" w:hAnsi="Times New Roman" w:cs="Times New Roman"/>
          <w:sz w:val="24"/>
          <w:szCs w:val="24"/>
        </w:rPr>
        <w:t>2</w:t>
      </w:r>
      <w:r w:rsidR="00ED252E" w:rsidRPr="00D504BF">
        <w:rPr>
          <w:rFonts w:ascii="Times New Roman" w:hAnsi="Times New Roman" w:cs="Times New Roman"/>
          <w:sz w:val="24"/>
          <w:szCs w:val="24"/>
        </w:rPr>
        <w:t>.0</w:t>
      </w:r>
      <w:r w:rsidR="002D0AB9">
        <w:rPr>
          <w:rFonts w:ascii="Times New Roman" w:hAnsi="Times New Roman" w:cs="Times New Roman"/>
          <w:sz w:val="24"/>
          <w:szCs w:val="24"/>
        </w:rPr>
        <w:t>6</w:t>
      </w:r>
      <w:r w:rsidR="00ED252E" w:rsidRPr="00D504BF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D504BF" w:rsidRPr="00D504BF">
        <w:rPr>
          <w:rFonts w:ascii="Times New Roman" w:hAnsi="Times New Roman" w:cs="Times New Roman"/>
          <w:sz w:val="24"/>
          <w:szCs w:val="24"/>
        </w:rPr>
        <w:t>08.0</w:t>
      </w:r>
      <w:r w:rsidR="002D0AB9">
        <w:rPr>
          <w:rFonts w:ascii="Times New Roman" w:hAnsi="Times New Roman" w:cs="Times New Roman"/>
          <w:sz w:val="24"/>
          <w:szCs w:val="24"/>
        </w:rPr>
        <w:t>7</w:t>
      </w:r>
      <w:r w:rsidR="00D504BF" w:rsidRPr="00D504BF">
        <w:rPr>
          <w:rFonts w:ascii="Times New Roman" w:hAnsi="Times New Roman" w:cs="Times New Roman"/>
          <w:sz w:val="24"/>
          <w:szCs w:val="24"/>
        </w:rPr>
        <w:t>.2023</w:t>
      </w:r>
      <w:r w:rsidRPr="00D504BF">
        <w:rPr>
          <w:rFonts w:ascii="Times New Roman" w:hAnsi="Times New Roman" w:cs="Times New Roman"/>
          <w:sz w:val="24"/>
          <w:szCs w:val="24"/>
        </w:rPr>
        <w:t xml:space="preserve">              включительно.</w:t>
      </w:r>
    </w:p>
    <w:p w:rsidR="00C445DA" w:rsidRPr="00D504B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4BF">
        <w:rPr>
          <w:rFonts w:ascii="Times New Roman" w:hAnsi="Times New Roman" w:cs="Times New Roman"/>
          <w:sz w:val="24"/>
          <w:szCs w:val="24"/>
        </w:rPr>
        <w:t>Предложения и (или) замечания не рассматриваются в случае направления их после указанного срока.</w:t>
      </w:r>
    </w:p>
    <w:p w:rsidR="00C445DA" w:rsidRPr="00D504B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4BF">
        <w:rPr>
          <w:rFonts w:ascii="Times New Roman" w:hAnsi="Times New Roman" w:cs="Times New Roman"/>
          <w:sz w:val="24"/>
          <w:szCs w:val="24"/>
        </w:rPr>
        <w:t>Предложения и (или) замечания не рассматриваются в случае направления их после указанного срока.</w:t>
      </w:r>
    </w:p>
    <w:p w:rsidR="00C445DA" w:rsidRPr="00D504B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4BF">
        <w:rPr>
          <w:rFonts w:ascii="Times New Roman" w:hAnsi="Times New Roman" w:cs="Times New Roman"/>
          <w:sz w:val="24"/>
          <w:szCs w:val="24"/>
        </w:rPr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C445DA" w:rsidRPr="00D504B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4BF">
        <w:rPr>
          <w:rFonts w:ascii="Times New Roman" w:hAnsi="Times New Roman" w:cs="Times New Roman"/>
          <w:sz w:val="24"/>
          <w:szCs w:val="24"/>
        </w:rPr>
        <w:t>Прилагаемые к уведомлению документы:</w:t>
      </w:r>
    </w:p>
    <w:p w:rsidR="00C445DA" w:rsidRPr="00D504B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4BF">
        <w:rPr>
          <w:rFonts w:ascii="Times New Roman" w:hAnsi="Times New Roman" w:cs="Times New Roman"/>
          <w:sz w:val="24"/>
          <w:szCs w:val="24"/>
        </w:rPr>
        <w:t>проект;</w:t>
      </w:r>
    </w:p>
    <w:p w:rsidR="00C445DA" w:rsidRPr="00D504B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4BF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C445DA" w:rsidRPr="00D504B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4BF">
        <w:rPr>
          <w:rFonts w:ascii="Times New Roman" w:hAnsi="Times New Roman" w:cs="Times New Roman"/>
          <w:sz w:val="24"/>
          <w:szCs w:val="24"/>
        </w:rPr>
        <w:t xml:space="preserve">Контактное лицо разработчика проекта (органа в соответствующей сфере деятельности) (Ф.И.О., должность, телефон): </w:t>
      </w:r>
      <w:proofErr w:type="spellStart"/>
      <w:r w:rsidRPr="00D504BF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Pr="00D504BF">
        <w:rPr>
          <w:rFonts w:ascii="Times New Roman" w:hAnsi="Times New Roman" w:cs="Times New Roman"/>
          <w:sz w:val="24"/>
          <w:szCs w:val="24"/>
        </w:rPr>
        <w:t xml:space="preserve"> Ольга Николаевна, начальник отдела экономики, отраслевого развития и контроля администрации округа, (881753) 2-17-18.</w:t>
      </w:r>
    </w:p>
    <w:p w:rsidR="00C445DA" w:rsidRPr="0004517F" w:rsidRDefault="00D504BF" w:rsidP="00C445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445DA" w:rsidRPr="0004517F">
        <w:rPr>
          <w:rFonts w:ascii="Times New Roman" w:hAnsi="Times New Roman"/>
          <w:sz w:val="24"/>
          <w:szCs w:val="24"/>
        </w:rPr>
        <w:t>ожалуйста, заполните и направьте данную форму в соответствии с указанными выше способами.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 xml:space="preserve">По Вашему желанию </w:t>
      </w:r>
      <w:proofErr w:type="gramStart"/>
      <w:r w:rsidRPr="0004517F">
        <w:rPr>
          <w:rFonts w:ascii="Times New Roman" w:hAnsi="Times New Roman" w:cs="Times New Roman"/>
          <w:sz w:val="24"/>
          <w:szCs w:val="24"/>
        </w:rPr>
        <w:t>укажите о себе</w:t>
      </w:r>
      <w:proofErr w:type="gramEnd"/>
      <w:r w:rsidRPr="0004517F">
        <w:rPr>
          <w:rFonts w:ascii="Times New Roman" w:hAnsi="Times New Roman" w:cs="Times New Roman"/>
          <w:sz w:val="24"/>
          <w:szCs w:val="24"/>
        </w:rPr>
        <w:t xml:space="preserve"> следующую контактную информацию: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Наименование организации (индивидуального предпринимателя) либо Ф.И.О.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физического лица: _________________________________________________</w:t>
      </w:r>
      <w:proofErr w:type="gramStart"/>
      <w:r w:rsidRPr="000451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Сфера деятельности: _______________________________________________.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Ф.И.О. контактного лица: ___________________________________________.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</w:t>
      </w:r>
      <w:proofErr w:type="gramStart"/>
      <w:r w:rsidRPr="000451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</w:t>
      </w:r>
      <w:proofErr w:type="gramStart"/>
      <w:r w:rsidRPr="000451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По Вашему желанию ответьте на следующие вопросы: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проекта? _______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04517F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04517F">
        <w:rPr>
          <w:rFonts w:ascii="Times New Roman" w:hAnsi="Times New Roman" w:cs="Times New Roman"/>
          <w:sz w:val="24"/>
          <w:szCs w:val="24"/>
        </w:rPr>
        <w:t xml:space="preserve"> и/или более эффективны? ____________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5. Возможны ли полезные эффекты в случае принятия проекта? __________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lastRenderedPageBreak/>
        <w:t>6. Возможны ли негативные эффекты в связи с принятием проекта? ________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Какие из них Вы считаете избыточными и почему? _____________________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12. Считаете ли Вы нормы проекта ясными и понятными? ________________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13. ______________________________________________________________</w:t>
      </w:r>
    </w:p>
    <w:p w:rsidR="00C445DA" w:rsidRPr="0004517F" w:rsidRDefault="00C445DA" w:rsidP="00C445D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17F">
        <w:rPr>
          <w:rFonts w:ascii="Times New Roman" w:hAnsi="Times New Roman" w:cs="Times New Roman"/>
          <w:sz w:val="24"/>
          <w:szCs w:val="24"/>
        </w:rPr>
        <w:t xml:space="preserve">(указываются иные вопросы, определяемые разработчиком проекта, </w:t>
      </w:r>
      <w:proofErr w:type="gramEnd"/>
    </w:p>
    <w:p w:rsidR="00C445DA" w:rsidRPr="0004517F" w:rsidRDefault="00C445DA" w:rsidP="00C445D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с учётом предмета регулирования проекта (при необходимости)</w:t>
      </w:r>
    </w:p>
    <w:p w:rsidR="00C445DA" w:rsidRPr="0004517F" w:rsidRDefault="00C445DA" w:rsidP="00C445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17F">
        <w:rPr>
          <w:rFonts w:ascii="Times New Roman" w:hAnsi="Times New Roman" w:cs="Times New Roman"/>
          <w:sz w:val="24"/>
          <w:szCs w:val="24"/>
        </w:rPr>
        <w:t>14. Иные предложения и замечания по проекту _________________________.</w:t>
      </w:r>
    </w:p>
    <w:sectPr w:rsidR="00C445DA" w:rsidRPr="0004517F" w:rsidSect="00ED252E">
      <w:headerReference w:type="default" r:id="rId6"/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A0" w:rsidRDefault="00A649A0" w:rsidP="00C445DA">
      <w:pPr>
        <w:spacing w:after="0" w:line="240" w:lineRule="auto"/>
      </w:pPr>
      <w:r>
        <w:separator/>
      </w:r>
    </w:p>
  </w:endnote>
  <w:endnote w:type="continuationSeparator" w:id="0">
    <w:p w:rsidR="00A649A0" w:rsidRDefault="00A649A0" w:rsidP="00C4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2E" w:rsidRDefault="00ED252E">
    <w:pPr>
      <w:pStyle w:val="a4"/>
      <w:jc w:val="right"/>
    </w:pPr>
  </w:p>
  <w:p w:rsidR="00ED252E" w:rsidRDefault="00ED25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A0" w:rsidRDefault="00A649A0" w:rsidP="00C445DA">
      <w:pPr>
        <w:spacing w:after="0" w:line="240" w:lineRule="auto"/>
      </w:pPr>
      <w:r>
        <w:separator/>
      </w:r>
    </w:p>
  </w:footnote>
  <w:footnote w:type="continuationSeparator" w:id="0">
    <w:p w:rsidR="00A649A0" w:rsidRDefault="00A649A0" w:rsidP="00C445DA">
      <w:pPr>
        <w:spacing w:after="0" w:line="240" w:lineRule="auto"/>
      </w:pPr>
      <w:r>
        <w:continuationSeparator/>
      </w:r>
    </w:p>
  </w:footnote>
  <w:footnote w:id="1">
    <w:p w:rsidR="00ED252E" w:rsidRDefault="00ED252E" w:rsidP="00C445DA">
      <w:pPr>
        <w:jc w:val="both"/>
        <w:rPr>
          <w:lang w:eastAsia="zh-CN"/>
        </w:rPr>
      </w:pPr>
      <w:r>
        <w:rPr>
          <w:rStyle w:val="af0"/>
          <w:rFonts w:ascii="Tinos" w:hAnsi="Tinos"/>
        </w:rPr>
        <w:footnoteRef/>
      </w:r>
      <w:r>
        <w:rPr>
          <w:rFonts w:ascii="Tinos" w:hAnsi="Tinos" w:cs="Tinos"/>
          <w:sz w:val="18"/>
          <w:szCs w:val="18"/>
        </w:rPr>
        <w:t>могут быть представлены данные (при наличии) с учетом категорий субъектов предпринимательства, организационно-правовых форм, форм собственности, периода действия предлагаемого нормативного регулирования и иных критериев для формирования групп, с учетом содержания предлагаемого нормативного регулирования.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5083"/>
      <w:docPartObj>
        <w:docPartGallery w:val="Page Numbers (Top of Page)"/>
        <w:docPartUnique/>
      </w:docPartObj>
    </w:sdtPr>
    <w:sdtContent>
      <w:p w:rsidR="00D504BF" w:rsidRDefault="00F161CB">
        <w:pPr>
          <w:pStyle w:val="af3"/>
          <w:jc w:val="center"/>
        </w:pPr>
        <w:fldSimple w:instr=" PAGE   \* MERGEFORMAT ">
          <w:r w:rsidR="002810D1">
            <w:rPr>
              <w:noProof/>
            </w:rPr>
            <w:t>3</w:t>
          </w:r>
        </w:fldSimple>
      </w:p>
    </w:sdtContent>
  </w:sdt>
  <w:p w:rsidR="00D504BF" w:rsidRDefault="00D504BF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5DA"/>
    <w:rsid w:val="00012356"/>
    <w:rsid w:val="002810D1"/>
    <w:rsid w:val="002D0AB9"/>
    <w:rsid w:val="00A649A0"/>
    <w:rsid w:val="00C445DA"/>
    <w:rsid w:val="00D504BF"/>
    <w:rsid w:val="00DA4243"/>
    <w:rsid w:val="00ED252E"/>
    <w:rsid w:val="00F1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4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445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C445D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4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445D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445DA"/>
    <w:pPr>
      <w:ind w:left="720"/>
      <w:contextualSpacing/>
    </w:pPr>
  </w:style>
  <w:style w:type="paragraph" w:styleId="a7">
    <w:name w:val="No Spacing"/>
    <w:uiPriority w:val="1"/>
    <w:qFormat/>
    <w:rsid w:val="00C445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44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unhideWhenUsed/>
    <w:rsid w:val="00C445DA"/>
    <w:rPr>
      <w:rFonts w:cs="Times New Roman"/>
      <w:color w:val="0000FF"/>
      <w:u w:val="single"/>
    </w:rPr>
  </w:style>
  <w:style w:type="character" w:styleId="a9">
    <w:name w:val="Emphasis"/>
    <w:uiPriority w:val="20"/>
    <w:qFormat/>
    <w:rsid w:val="00C445DA"/>
    <w:rPr>
      <w:i/>
      <w:iCs/>
    </w:rPr>
  </w:style>
  <w:style w:type="character" w:customStyle="1" w:styleId="aa">
    <w:name w:val="Гипертекстовая ссылка"/>
    <w:uiPriority w:val="99"/>
    <w:rsid w:val="00C445DA"/>
    <w:rPr>
      <w:color w:val="106BBE"/>
    </w:rPr>
  </w:style>
  <w:style w:type="character" w:customStyle="1" w:styleId="ab">
    <w:name w:val="Цветовое выделение"/>
    <w:uiPriority w:val="99"/>
    <w:rsid w:val="00C445DA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C445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C445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C44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">
    <w:name w:val="footnote reference"/>
    <w:semiHidden/>
    <w:unhideWhenUsed/>
    <w:rsid w:val="00C445DA"/>
    <w:rPr>
      <w:vertAlign w:val="superscript"/>
    </w:rPr>
  </w:style>
  <w:style w:type="character" w:customStyle="1" w:styleId="af0">
    <w:name w:val="Символ сноски"/>
    <w:rsid w:val="00C445DA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C4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45DA"/>
    <w:rPr>
      <w:rFonts w:ascii="Tahoma" w:eastAsia="Calibri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D5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504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2023-05-24T10:39:00Z</dcterms:created>
  <dcterms:modified xsi:type="dcterms:W3CDTF">2023-06-21T10:05:00Z</dcterms:modified>
</cp:coreProperties>
</file>