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39" w:rsidRPr="00912939" w:rsidRDefault="00912939" w:rsidP="00912939">
      <w:pPr>
        <w:widowControl w:val="0"/>
        <w:autoSpaceDN w:val="0"/>
        <w:adjustRightInd w:val="0"/>
        <w:ind w:firstLine="709"/>
        <w:jc w:val="right"/>
      </w:pPr>
      <w:r w:rsidRPr="00912939">
        <w:rPr>
          <w:rFonts w:ascii="Times New Roman" w:hAnsi="Times New Roman" w:cs="Times New Roman"/>
        </w:rPr>
        <w:t>Приложение 2 к Порядку</w:t>
      </w:r>
    </w:p>
    <w:p w:rsidR="00912939" w:rsidRPr="00912939" w:rsidRDefault="00912939" w:rsidP="00912939">
      <w:pPr>
        <w:pStyle w:val="a7"/>
        <w:jc w:val="center"/>
        <w:rPr>
          <w:rFonts w:ascii="Times New Roman" w:hAnsi="Times New Roman" w:cs="Times New Roman"/>
          <w:sz w:val="22"/>
          <w:szCs w:val="22"/>
        </w:rPr>
      </w:pPr>
      <w:r w:rsidRPr="00912939">
        <w:rPr>
          <w:rStyle w:val="a6"/>
          <w:rFonts w:ascii="Times New Roman" w:hAnsi="Times New Roman" w:cs="Times New Roman"/>
          <w:bCs/>
          <w:sz w:val="22"/>
          <w:szCs w:val="22"/>
        </w:rPr>
        <w:t>Сводка предложений и замечаний по результатам публичных консультаций</w:t>
      </w:r>
    </w:p>
    <w:p w:rsidR="00912939" w:rsidRPr="00912939" w:rsidRDefault="00912939" w:rsidP="00912939">
      <w:pPr>
        <w:pStyle w:val="a7"/>
        <w:jc w:val="center"/>
        <w:rPr>
          <w:rFonts w:ascii="Times New Roman" w:hAnsi="Times New Roman" w:cs="Times New Roman"/>
          <w:sz w:val="22"/>
          <w:szCs w:val="22"/>
        </w:rPr>
      </w:pPr>
      <w:r w:rsidRPr="00912939">
        <w:rPr>
          <w:rStyle w:val="a6"/>
          <w:rFonts w:ascii="Times New Roman" w:hAnsi="Times New Roman" w:cs="Times New Roman"/>
          <w:bCs/>
          <w:sz w:val="22"/>
          <w:szCs w:val="22"/>
        </w:rPr>
        <w:t xml:space="preserve">по проекту муниципального нормативного правового акта </w:t>
      </w:r>
    </w:p>
    <w:p w:rsidR="00912939" w:rsidRPr="00912939" w:rsidRDefault="00912939" w:rsidP="00912939">
      <w:pPr>
        <w:pStyle w:val="a7"/>
        <w:jc w:val="center"/>
        <w:rPr>
          <w:sz w:val="22"/>
          <w:szCs w:val="22"/>
        </w:rPr>
      </w:pPr>
      <w:r w:rsidRPr="00912939">
        <w:rPr>
          <w:rStyle w:val="a6"/>
          <w:rFonts w:ascii="Times New Roman" w:hAnsi="Times New Roman" w:cs="Times New Roman"/>
          <w:bCs/>
          <w:sz w:val="22"/>
          <w:szCs w:val="22"/>
        </w:rPr>
        <w:t>(далее - Проект акта</w:t>
      </w:r>
      <w:r w:rsidRPr="00912939">
        <w:rPr>
          <w:rStyle w:val="a6"/>
          <w:bCs/>
          <w:sz w:val="22"/>
          <w:szCs w:val="22"/>
        </w:rPr>
        <w:t>)</w:t>
      </w:r>
    </w:p>
    <w:tbl>
      <w:tblPr>
        <w:tblW w:w="152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5"/>
        <w:gridCol w:w="958"/>
        <w:gridCol w:w="1968"/>
        <w:gridCol w:w="1310"/>
        <w:gridCol w:w="746"/>
        <w:gridCol w:w="1268"/>
        <w:gridCol w:w="765"/>
        <w:gridCol w:w="1126"/>
        <w:gridCol w:w="981"/>
        <w:gridCol w:w="682"/>
        <w:gridCol w:w="2024"/>
        <w:gridCol w:w="370"/>
        <w:gridCol w:w="1598"/>
        <w:gridCol w:w="13"/>
      </w:tblGrid>
      <w:tr w:rsidR="00912939" w:rsidRPr="00912939" w:rsidTr="00912939">
        <w:tc>
          <w:tcPr>
            <w:tcW w:w="15284" w:type="dxa"/>
            <w:gridSpan w:val="14"/>
            <w:tcBorders>
              <w:top w:val="single" w:sz="4" w:space="0" w:color="auto"/>
              <w:bottom w:val="single" w:sz="4" w:space="0" w:color="auto"/>
            </w:tcBorders>
          </w:tcPr>
          <w:p w:rsidR="00912939" w:rsidRPr="00912939" w:rsidRDefault="00912939" w:rsidP="00912939">
            <w:pPr>
              <w:pStyle w:val="a5"/>
              <w:rPr>
                <w:sz w:val="22"/>
                <w:szCs w:val="22"/>
              </w:rPr>
            </w:pPr>
            <w:r w:rsidRPr="00912939">
              <w:rPr>
                <w:sz w:val="22"/>
                <w:szCs w:val="22"/>
              </w:rPr>
              <w:t xml:space="preserve">1. </w:t>
            </w:r>
            <w:proofErr w:type="gramStart"/>
            <w:r w:rsidRPr="00912939">
              <w:rPr>
                <w:sz w:val="22"/>
                <w:szCs w:val="22"/>
              </w:rPr>
              <w:t xml:space="preserve">Сведения о поступивших предложениях и замечаниях по </w:t>
            </w:r>
            <w:r w:rsidR="00E7156B" w:rsidRPr="00E7156B">
              <w:rPr>
                <w:rFonts w:ascii="Times New Roman" w:hAnsi="Times New Roman" w:cs="Times New Roman"/>
                <w:sz w:val="22"/>
                <w:szCs w:val="22"/>
              </w:rPr>
              <w:t>проект</w:t>
            </w:r>
            <w:r w:rsidR="00E7156B">
              <w:rPr>
                <w:rFonts w:ascii="Times New Roman" w:hAnsi="Times New Roman" w:cs="Times New Roman"/>
                <w:sz w:val="22"/>
                <w:szCs w:val="22"/>
              </w:rPr>
              <w:t>у</w:t>
            </w:r>
            <w:r w:rsidR="00E7156B" w:rsidRPr="00E7156B">
              <w:rPr>
                <w:rFonts w:ascii="Times New Roman" w:hAnsi="Times New Roman" w:cs="Times New Roman"/>
                <w:sz w:val="22"/>
                <w:szCs w:val="22"/>
              </w:rPr>
              <w:t xml:space="preserve"> постановления администрации округа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w:t>
            </w:r>
            <w:proofErr w:type="gramEnd"/>
            <w:r w:rsidR="00E7156B" w:rsidRPr="00E7156B">
              <w:rPr>
                <w:rFonts w:ascii="Times New Roman" w:hAnsi="Times New Roman" w:cs="Times New Roman"/>
                <w:sz w:val="22"/>
                <w:szCs w:val="22"/>
              </w:rPr>
              <w:t xml:space="preserve"> расположенные в границах населенных пунктов Усть-Кубинского муниципального округа, сведения о которых не опубликованы в документах аэронавигационной информации»</w:t>
            </w:r>
          </w:p>
        </w:tc>
      </w:tr>
      <w:tr w:rsidR="00912939" w:rsidRPr="00912939" w:rsidTr="00912939">
        <w:tc>
          <w:tcPr>
            <w:tcW w:w="2433" w:type="dxa"/>
            <w:gridSpan w:val="2"/>
            <w:vMerge w:val="restart"/>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участник публичных консультаций (иных обсуждений)</w:t>
            </w:r>
          </w:p>
        </w:tc>
        <w:tc>
          <w:tcPr>
            <w:tcW w:w="3278" w:type="dxa"/>
            <w:gridSpan w:val="2"/>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наименование организаций, целью деятельности которых является защита и представление интересов субъектов предпринимательской и иной экономической деятельности (ассоциаций, союзов, и др.), которую представляет участник публичных консультаций (при наличии сведений)</w:t>
            </w:r>
          </w:p>
        </w:tc>
        <w:tc>
          <w:tcPr>
            <w:tcW w:w="2779" w:type="dxa"/>
            <w:gridSpan w:val="3"/>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содержание замечаний/ предложений по Проекту акта</w:t>
            </w:r>
          </w:p>
        </w:tc>
        <w:tc>
          <w:tcPr>
            <w:tcW w:w="6794" w:type="dxa"/>
            <w:gridSpan w:val="7"/>
            <w:tcBorders>
              <w:top w:val="single" w:sz="4" w:space="0" w:color="auto"/>
              <w:left w:val="single" w:sz="4" w:space="0" w:color="auto"/>
              <w:bottom w:val="single" w:sz="4" w:space="0" w:color="auto"/>
            </w:tcBorders>
          </w:tcPr>
          <w:p w:rsidR="00912939" w:rsidRPr="00912939" w:rsidRDefault="00912939" w:rsidP="00251E11">
            <w:pPr>
              <w:pStyle w:val="a4"/>
              <w:jc w:val="center"/>
              <w:rPr>
                <w:sz w:val="22"/>
                <w:szCs w:val="22"/>
              </w:rPr>
            </w:pPr>
            <w:r w:rsidRPr="00912939">
              <w:rPr>
                <w:sz w:val="22"/>
                <w:szCs w:val="22"/>
              </w:rPr>
              <w:t>результаты рассмотрения</w:t>
            </w:r>
          </w:p>
        </w:tc>
      </w:tr>
      <w:tr w:rsidR="00912939" w:rsidRPr="00912939" w:rsidTr="00912939">
        <w:tc>
          <w:tcPr>
            <w:tcW w:w="2433" w:type="dxa"/>
            <w:gridSpan w:val="2"/>
            <w:vMerge/>
            <w:tcBorders>
              <w:top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3278" w:type="dxa"/>
            <w:gridSpan w:val="2"/>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779" w:type="dxa"/>
            <w:gridSpan w:val="3"/>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107"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вывод об учете / не учете замечаний/ предложений</w:t>
            </w:r>
          </w:p>
        </w:tc>
        <w:tc>
          <w:tcPr>
            <w:tcW w:w="270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структурные единицы Проекта акта, в которых учтены замечания/ предложения участника публичных консультаций (при учете)</w:t>
            </w:r>
          </w:p>
        </w:tc>
        <w:tc>
          <w:tcPr>
            <w:tcW w:w="1981" w:type="dxa"/>
            <w:gridSpan w:val="3"/>
            <w:tcBorders>
              <w:top w:val="single" w:sz="4" w:space="0" w:color="auto"/>
              <w:left w:val="single" w:sz="4" w:space="0" w:color="auto"/>
              <w:bottom w:val="single" w:sz="4" w:space="0" w:color="auto"/>
            </w:tcBorders>
          </w:tcPr>
          <w:p w:rsidR="00912939" w:rsidRPr="00912939" w:rsidRDefault="00912939" w:rsidP="00251E11">
            <w:pPr>
              <w:pStyle w:val="a4"/>
              <w:jc w:val="center"/>
              <w:rPr>
                <w:sz w:val="22"/>
                <w:szCs w:val="22"/>
              </w:rPr>
            </w:pPr>
            <w:r w:rsidRPr="00912939">
              <w:rPr>
                <w:sz w:val="22"/>
                <w:szCs w:val="22"/>
              </w:rPr>
              <w:t>обоснование позиции</w:t>
            </w:r>
          </w:p>
        </w:tc>
      </w:tr>
      <w:tr w:rsidR="00912939" w:rsidRPr="00912939" w:rsidTr="00912939">
        <w:tc>
          <w:tcPr>
            <w:tcW w:w="2433" w:type="dxa"/>
            <w:gridSpan w:val="2"/>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1)</w:t>
            </w:r>
          </w:p>
        </w:tc>
        <w:tc>
          <w:tcPr>
            <w:tcW w:w="3278"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779" w:type="dxa"/>
            <w:gridSpan w:val="3"/>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107"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70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981" w:type="dxa"/>
            <w:gridSpan w:val="3"/>
            <w:tcBorders>
              <w:top w:val="single" w:sz="4" w:space="0" w:color="auto"/>
              <w:left w:val="single" w:sz="4" w:space="0" w:color="auto"/>
              <w:bottom w:val="single" w:sz="4" w:space="0" w:color="auto"/>
            </w:tcBorders>
          </w:tcPr>
          <w:p w:rsidR="00912939" w:rsidRPr="00912939" w:rsidRDefault="00912939" w:rsidP="00912939">
            <w:pPr>
              <w:pStyle w:val="a4"/>
              <w:jc w:val="center"/>
              <w:rPr>
                <w:sz w:val="22"/>
                <w:szCs w:val="22"/>
              </w:rPr>
            </w:pPr>
            <w:r>
              <w:rPr>
                <w:sz w:val="22"/>
                <w:szCs w:val="22"/>
              </w:rPr>
              <w:t>-</w:t>
            </w:r>
          </w:p>
        </w:tc>
      </w:tr>
      <w:tr w:rsidR="00912939" w:rsidRPr="00912939" w:rsidTr="00912939">
        <w:tc>
          <w:tcPr>
            <w:tcW w:w="2433" w:type="dxa"/>
            <w:gridSpan w:val="2"/>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2)</w:t>
            </w:r>
          </w:p>
        </w:tc>
        <w:tc>
          <w:tcPr>
            <w:tcW w:w="3278"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779" w:type="dxa"/>
            <w:gridSpan w:val="3"/>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107"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70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981" w:type="dxa"/>
            <w:gridSpan w:val="3"/>
            <w:tcBorders>
              <w:top w:val="single" w:sz="4" w:space="0" w:color="auto"/>
              <w:left w:val="single" w:sz="4" w:space="0" w:color="auto"/>
              <w:bottom w:val="single" w:sz="4" w:space="0" w:color="auto"/>
            </w:tcBorders>
          </w:tcPr>
          <w:p w:rsidR="00912939" w:rsidRPr="00912939" w:rsidRDefault="00912939" w:rsidP="00912939">
            <w:pPr>
              <w:pStyle w:val="a4"/>
              <w:jc w:val="center"/>
              <w:rPr>
                <w:sz w:val="22"/>
                <w:szCs w:val="22"/>
              </w:rPr>
            </w:pPr>
          </w:p>
        </w:tc>
      </w:tr>
      <w:tr w:rsidR="00912939" w:rsidRPr="00912939" w:rsidTr="00912939">
        <w:tc>
          <w:tcPr>
            <w:tcW w:w="2433" w:type="dxa"/>
            <w:gridSpan w:val="2"/>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w:t>
            </w:r>
          </w:p>
        </w:tc>
        <w:tc>
          <w:tcPr>
            <w:tcW w:w="3278"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779" w:type="dxa"/>
            <w:gridSpan w:val="3"/>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107"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70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981" w:type="dxa"/>
            <w:gridSpan w:val="3"/>
            <w:tcBorders>
              <w:top w:val="single" w:sz="4" w:space="0" w:color="auto"/>
              <w:left w:val="single" w:sz="4" w:space="0" w:color="auto"/>
              <w:bottom w:val="single" w:sz="4" w:space="0" w:color="auto"/>
            </w:tcBorders>
          </w:tcPr>
          <w:p w:rsidR="00912939" w:rsidRPr="00912939" w:rsidRDefault="00912939" w:rsidP="00251E11">
            <w:pPr>
              <w:pStyle w:val="a4"/>
              <w:rPr>
                <w:sz w:val="22"/>
                <w:szCs w:val="22"/>
              </w:rPr>
            </w:pPr>
          </w:p>
        </w:tc>
      </w:tr>
      <w:tr w:rsidR="00912939" w:rsidRPr="00912939" w:rsidTr="00912939">
        <w:trPr>
          <w:gridAfter w:val="1"/>
          <w:wAfter w:w="13" w:type="dxa"/>
        </w:trPr>
        <w:tc>
          <w:tcPr>
            <w:tcW w:w="15271" w:type="dxa"/>
            <w:gridSpan w:val="13"/>
            <w:tcBorders>
              <w:top w:val="single" w:sz="4" w:space="0" w:color="auto"/>
              <w:bottom w:val="single" w:sz="4" w:space="0" w:color="auto"/>
            </w:tcBorders>
          </w:tcPr>
          <w:p w:rsidR="00912939" w:rsidRPr="00912939" w:rsidRDefault="00912939" w:rsidP="00251E11">
            <w:pPr>
              <w:pStyle w:val="a5"/>
              <w:rPr>
                <w:sz w:val="22"/>
                <w:szCs w:val="22"/>
              </w:rPr>
            </w:pPr>
            <w:r w:rsidRPr="00912939">
              <w:rPr>
                <w:sz w:val="22"/>
                <w:szCs w:val="22"/>
              </w:rPr>
              <w:t>2. Информация о применении иных способов обсуждения Проекта акта, проведенных по инициативе разработчика Проекта акта </w:t>
            </w:r>
            <w:hyperlink w:anchor="sub_11111" w:history="1">
              <w:r w:rsidRPr="00912939">
                <w:rPr>
                  <w:rStyle w:val="a3"/>
                  <w:sz w:val="22"/>
                  <w:szCs w:val="22"/>
                  <w:vertAlign w:val="superscript"/>
                </w:rPr>
                <w:t>1</w:t>
              </w:r>
            </w:hyperlink>
            <w:r w:rsidRPr="00912939">
              <w:rPr>
                <w:sz w:val="22"/>
                <w:szCs w:val="22"/>
              </w:rPr>
              <w:t>, уполномоченного органа </w:t>
            </w:r>
            <w:hyperlink w:anchor="sub_22222" w:history="1">
              <w:r w:rsidRPr="00912939">
                <w:rPr>
                  <w:rStyle w:val="a3"/>
                  <w:sz w:val="22"/>
                  <w:szCs w:val="22"/>
                  <w:vertAlign w:val="superscript"/>
                </w:rPr>
                <w:t>2</w:t>
              </w:r>
            </w:hyperlink>
            <w:r w:rsidRPr="00912939">
              <w:rPr>
                <w:sz w:val="22"/>
                <w:szCs w:val="22"/>
              </w:rPr>
              <w:t>:</w:t>
            </w:r>
          </w:p>
        </w:tc>
      </w:tr>
      <w:tr w:rsidR="00912939" w:rsidRPr="00912939" w:rsidTr="00912939">
        <w:trPr>
          <w:gridAfter w:val="1"/>
          <w:wAfter w:w="13" w:type="dxa"/>
        </w:trPr>
        <w:tc>
          <w:tcPr>
            <w:tcW w:w="1475" w:type="dxa"/>
            <w:vMerge w:val="restart"/>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участник иных обсуждений</w:t>
            </w:r>
          </w:p>
        </w:tc>
        <w:tc>
          <w:tcPr>
            <w:tcW w:w="2926" w:type="dxa"/>
            <w:gridSpan w:val="2"/>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наименование организаций, целью деятельности которых является защита и представление интересов субъектов предпринимательской и иной экономической деятельности (ассоциаций, союзов, и др.), которую представляет участник публичных консультаций (при наличии сведений)</w:t>
            </w:r>
          </w:p>
        </w:tc>
        <w:tc>
          <w:tcPr>
            <w:tcW w:w="2056" w:type="dxa"/>
            <w:gridSpan w:val="2"/>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способ обсуждения (например, совещание, рабочая встреча, опрос</w:t>
            </w:r>
            <w:proofErr w:type="gramStart"/>
            <w:r w:rsidRPr="00912939">
              <w:rPr>
                <w:sz w:val="22"/>
                <w:szCs w:val="22"/>
              </w:rPr>
              <w:t>, ...)</w:t>
            </w:r>
            <w:proofErr w:type="gramEnd"/>
          </w:p>
        </w:tc>
        <w:tc>
          <w:tcPr>
            <w:tcW w:w="1268" w:type="dxa"/>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дата (период) проведения</w:t>
            </w:r>
          </w:p>
        </w:tc>
        <w:tc>
          <w:tcPr>
            <w:tcW w:w="1891" w:type="dxa"/>
            <w:gridSpan w:val="2"/>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содержание замечаний/ предложений по Проекту акта</w:t>
            </w:r>
          </w:p>
        </w:tc>
        <w:tc>
          <w:tcPr>
            <w:tcW w:w="5655" w:type="dxa"/>
            <w:gridSpan w:val="5"/>
            <w:tcBorders>
              <w:top w:val="single" w:sz="4" w:space="0" w:color="auto"/>
              <w:left w:val="single" w:sz="4" w:space="0" w:color="auto"/>
              <w:bottom w:val="single" w:sz="4" w:space="0" w:color="auto"/>
            </w:tcBorders>
          </w:tcPr>
          <w:p w:rsidR="00912939" w:rsidRPr="00912939" w:rsidRDefault="00912939" w:rsidP="00251E11">
            <w:pPr>
              <w:pStyle w:val="a4"/>
              <w:jc w:val="center"/>
              <w:rPr>
                <w:sz w:val="22"/>
                <w:szCs w:val="22"/>
              </w:rPr>
            </w:pPr>
            <w:r w:rsidRPr="00912939">
              <w:rPr>
                <w:sz w:val="22"/>
                <w:szCs w:val="22"/>
              </w:rPr>
              <w:t>результаты рассмотрения</w:t>
            </w:r>
          </w:p>
        </w:tc>
      </w:tr>
      <w:tr w:rsidR="00912939" w:rsidRPr="00912939" w:rsidTr="00912939">
        <w:trPr>
          <w:gridAfter w:val="1"/>
          <w:wAfter w:w="13" w:type="dxa"/>
        </w:trPr>
        <w:tc>
          <w:tcPr>
            <w:tcW w:w="1475" w:type="dxa"/>
            <w:vMerge/>
            <w:tcBorders>
              <w:top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926" w:type="dxa"/>
            <w:gridSpan w:val="2"/>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056" w:type="dxa"/>
            <w:gridSpan w:val="2"/>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268" w:type="dxa"/>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891" w:type="dxa"/>
            <w:gridSpan w:val="2"/>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663"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вывод об учете / не учете замечаний/ предложений</w:t>
            </w:r>
          </w:p>
        </w:tc>
        <w:tc>
          <w:tcPr>
            <w:tcW w:w="2394"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структурные единицы Проекта акта, в которых учтены замечания/ предложения участника публичных консультаций (при учете)</w:t>
            </w:r>
          </w:p>
        </w:tc>
        <w:tc>
          <w:tcPr>
            <w:tcW w:w="1598" w:type="dxa"/>
            <w:tcBorders>
              <w:top w:val="single" w:sz="4" w:space="0" w:color="auto"/>
              <w:left w:val="single" w:sz="4" w:space="0" w:color="auto"/>
              <w:bottom w:val="single" w:sz="4" w:space="0" w:color="auto"/>
            </w:tcBorders>
          </w:tcPr>
          <w:p w:rsidR="00912939" w:rsidRPr="00912939" w:rsidRDefault="00912939" w:rsidP="00251E11">
            <w:pPr>
              <w:pStyle w:val="a4"/>
              <w:jc w:val="center"/>
              <w:rPr>
                <w:sz w:val="22"/>
                <w:szCs w:val="22"/>
              </w:rPr>
            </w:pPr>
            <w:r w:rsidRPr="00912939">
              <w:rPr>
                <w:sz w:val="22"/>
                <w:szCs w:val="22"/>
              </w:rPr>
              <w:t>обоснование позиции</w:t>
            </w:r>
          </w:p>
        </w:tc>
      </w:tr>
      <w:tr w:rsidR="00912939" w:rsidRPr="00912939" w:rsidTr="00912939">
        <w:trPr>
          <w:gridAfter w:val="1"/>
          <w:wAfter w:w="13" w:type="dxa"/>
        </w:trPr>
        <w:tc>
          <w:tcPr>
            <w:tcW w:w="1475" w:type="dxa"/>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1)</w:t>
            </w:r>
          </w:p>
        </w:tc>
        <w:tc>
          <w:tcPr>
            <w:tcW w:w="292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05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268" w:type="dxa"/>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891"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663"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394"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598" w:type="dxa"/>
            <w:tcBorders>
              <w:top w:val="single" w:sz="4" w:space="0" w:color="auto"/>
              <w:left w:val="single" w:sz="4" w:space="0" w:color="auto"/>
              <w:bottom w:val="single" w:sz="4" w:space="0" w:color="auto"/>
            </w:tcBorders>
          </w:tcPr>
          <w:p w:rsidR="00912939" w:rsidRPr="00912939" w:rsidRDefault="00912939" w:rsidP="00912939">
            <w:pPr>
              <w:pStyle w:val="a4"/>
              <w:jc w:val="center"/>
              <w:rPr>
                <w:sz w:val="22"/>
                <w:szCs w:val="22"/>
              </w:rPr>
            </w:pPr>
            <w:r>
              <w:rPr>
                <w:sz w:val="22"/>
                <w:szCs w:val="22"/>
              </w:rPr>
              <w:t>-</w:t>
            </w:r>
          </w:p>
        </w:tc>
      </w:tr>
      <w:tr w:rsidR="00912939" w:rsidRPr="00912939" w:rsidTr="00912939">
        <w:trPr>
          <w:gridAfter w:val="1"/>
          <w:wAfter w:w="13" w:type="dxa"/>
        </w:trPr>
        <w:tc>
          <w:tcPr>
            <w:tcW w:w="1475" w:type="dxa"/>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2)</w:t>
            </w:r>
          </w:p>
        </w:tc>
        <w:tc>
          <w:tcPr>
            <w:tcW w:w="292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05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268" w:type="dxa"/>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891"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663"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394"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598" w:type="dxa"/>
            <w:tcBorders>
              <w:top w:val="single" w:sz="4" w:space="0" w:color="auto"/>
              <w:left w:val="single" w:sz="4" w:space="0" w:color="auto"/>
              <w:bottom w:val="single" w:sz="4" w:space="0" w:color="auto"/>
            </w:tcBorders>
          </w:tcPr>
          <w:p w:rsidR="00912939" w:rsidRPr="00912939" w:rsidRDefault="00912939" w:rsidP="00912939">
            <w:pPr>
              <w:pStyle w:val="a4"/>
              <w:jc w:val="center"/>
              <w:rPr>
                <w:sz w:val="22"/>
                <w:szCs w:val="22"/>
              </w:rPr>
            </w:pPr>
          </w:p>
        </w:tc>
      </w:tr>
      <w:tr w:rsidR="00912939" w:rsidRPr="00912939" w:rsidTr="00912939">
        <w:trPr>
          <w:gridAfter w:val="1"/>
          <w:wAfter w:w="13" w:type="dxa"/>
        </w:trPr>
        <w:tc>
          <w:tcPr>
            <w:tcW w:w="1475" w:type="dxa"/>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w:t>
            </w:r>
          </w:p>
        </w:tc>
        <w:tc>
          <w:tcPr>
            <w:tcW w:w="292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05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268" w:type="dxa"/>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891"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663"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394"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598" w:type="dxa"/>
            <w:tcBorders>
              <w:top w:val="single" w:sz="4" w:space="0" w:color="auto"/>
              <w:left w:val="single" w:sz="4" w:space="0" w:color="auto"/>
              <w:bottom w:val="single" w:sz="4" w:space="0" w:color="auto"/>
            </w:tcBorders>
          </w:tcPr>
          <w:p w:rsidR="00912939" w:rsidRPr="00912939" w:rsidRDefault="00912939" w:rsidP="00251E11">
            <w:pPr>
              <w:pStyle w:val="a4"/>
              <w:rPr>
                <w:sz w:val="22"/>
                <w:szCs w:val="22"/>
              </w:rPr>
            </w:pPr>
          </w:p>
        </w:tc>
      </w:tr>
    </w:tbl>
    <w:p w:rsidR="00874596" w:rsidRDefault="00874596" w:rsidP="00912939"/>
    <w:sectPr w:rsidR="00874596" w:rsidSect="00912939">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2939"/>
    <w:rsid w:val="00874596"/>
    <w:rsid w:val="00912939"/>
    <w:rsid w:val="00DD202D"/>
    <w:rsid w:val="00E71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12939"/>
    <w:rPr>
      <w:rFonts w:cs="Times New Roman"/>
      <w:color w:val="106BBE"/>
    </w:rPr>
  </w:style>
  <w:style w:type="paragraph" w:customStyle="1" w:styleId="a4">
    <w:name w:val="Нормальный (таблица)"/>
    <w:basedOn w:val="a"/>
    <w:next w:val="a"/>
    <w:uiPriority w:val="99"/>
    <w:rsid w:val="0091293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5">
    <w:name w:val="Прижатый влево"/>
    <w:basedOn w:val="a"/>
    <w:next w:val="a"/>
    <w:uiPriority w:val="99"/>
    <w:rsid w:val="00912939"/>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6">
    <w:name w:val="Цветовое выделение"/>
    <w:uiPriority w:val="99"/>
    <w:rsid w:val="00912939"/>
    <w:rPr>
      <w:b/>
      <w:color w:val="26282F"/>
    </w:rPr>
  </w:style>
  <w:style w:type="paragraph" w:customStyle="1" w:styleId="a7">
    <w:name w:val="Таблицы (моноширинный)"/>
    <w:basedOn w:val="a"/>
    <w:next w:val="a"/>
    <w:uiPriority w:val="99"/>
    <w:rsid w:val="00912939"/>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2006</Characters>
  <Application>Microsoft Office Word</Application>
  <DocSecurity>0</DocSecurity>
  <Lines>16</Lines>
  <Paragraphs>4</Paragraphs>
  <ScaleCrop>false</ScaleCrop>
  <Company>Reanimator Extreme Edition</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ORMO11</dc:creator>
  <cp:keywords/>
  <dc:description/>
  <cp:lastModifiedBy>ORMO11</cp:lastModifiedBy>
  <cp:revision>3</cp:revision>
  <dcterms:created xsi:type="dcterms:W3CDTF">2023-02-17T08:30:00Z</dcterms:created>
  <dcterms:modified xsi:type="dcterms:W3CDTF">2023-02-17T08:45:00Z</dcterms:modified>
</cp:coreProperties>
</file>