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0481" w:rsidRPr="00B67DD5" w:rsidRDefault="002C0481" w:rsidP="002C0481">
      <w:pPr>
        <w:tabs>
          <w:tab w:val="left" w:pos="3944"/>
        </w:tabs>
        <w:jc w:val="center"/>
        <w:rPr>
          <w:sz w:val="26"/>
          <w:szCs w:val="26"/>
        </w:rPr>
      </w:pPr>
      <w:r w:rsidRPr="00B67DD5">
        <w:rPr>
          <w:sz w:val="26"/>
          <w:szCs w:val="26"/>
        </w:rPr>
        <w:t>Пояснительная записка</w:t>
      </w:r>
    </w:p>
    <w:p w:rsidR="002C0481" w:rsidRPr="00B67DD5" w:rsidRDefault="002C0481" w:rsidP="002C0481">
      <w:p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heme="minorEastAsia"/>
          <w:sz w:val="26"/>
          <w:szCs w:val="26"/>
        </w:rPr>
      </w:pPr>
      <w:proofErr w:type="gramStart"/>
      <w:r w:rsidRPr="00B67DD5">
        <w:rPr>
          <w:sz w:val="26"/>
          <w:szCs w:val="26"/>
        </w:rPr>
        <w:t>к проекту постановления администрации округа «</w:t>
      </w:r>
      <w:r w:rsidRPr="00B67DD5">
        <w:rPr>
          <w:rFonts w:eastAsiaTheme="minorEastAsia"/>
          <w:sz w:val="26"/>
          <w:szCs w:val="26"/>
        </w:rPr>
        <w:t>О внесении изменений в постановление администрации округа от 2 марта 2023 года № 368 «</w:t>
      </w:r>
      <w:r w:rsidRPr="00B67DD5">
        <w:rPr>
          <w:sz w:val="26"/>
          <w:szCs w:val="26"/>
        </w:rPr>
        <w:t>Об утверждении административного регламента предоставления муниципальной услуги по выдаче разрешений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0,15 кг), подъемов привязных аэростатов над населенными</w:t>
      </w:r>
      <w:proofErr w:type="gramEnd"/>
      <w:r w:rsidRPr="00B67DD5">
        <w:rPr>
          <w:sz w:val="26"/>
          <w:szCs w:val="26"/>
        </w:rPr>
        <w:t xml:space="preserve"> пунктами, а также на посадку (взлет) на расположенные в границах населенных пунктов </w:t>
      </w:r>
      <w:proofErr w:type="spellStart"/>
      <w:r w:rsidRPr="00B67DD5">
        <w:rPr>
          <w:sz w:val="26"/>
          <w:szCs w:val="26"/>
        </w:rPr>
        <w:t>Усть-Кубинского</w:t>
      </w:r>
      <w:proofErr w:type="spellEnd"/>
      <w:r w:rsidRPr="00B67DD5">
        <w:rPr>
          <w:sz w:val="26"/>
          <w:szCs w:val="26"/>
        </w:rPr>
        <w:t xml:space="preserve"> муниципального округа, сведения о которых не опубликованы в документах аэронавигационной информации</w:t>
      </w:r>
      <w:r w:rsidRPr="00B67DD5">
        <w:rPr>
          <w:rFonts w:eastAsiaTheme="minorEastAsia"/>
          <w:sz w:val="26"/>
          <w:szCs w:val="26"/>
        </w:rPr>
        <w:t>»</w:t>
      </w:r>
    </w:p>
    <w:p w:rsidR="002C0481" w:rsidRPr="00B67DD5" w:rsidRDefault="002C0481" w:rsidP="002C0481">
      <w:pPr>
        <w:jc w:val="center"/>
        <w:rPr>
          <w:rFonts w:eastAsia="Calibri"/>
          <w:sz w:val="26"/>
          <w:szCs w:val="26"/>
        </w:rPr>
      </w:pPr>
    </w:p>
    <w:p w:rsidR="002C0481" w:rsidRPr="00B67DD5" w:rsidRDefault="002C0481" w:rsidP="002C0481">
      <w:pPr>
        <w:tabs>
          <w:tab w:val="left" w:pos="567"/>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6"/>
          <w:szCs w:val="26"/>
        </w:rPr>
      </w:pPr>
      <w:r w:rsidRPr="00B67DD5">
        <w:rPr>
          <w:sz w:val="26"/>
          <w:szCs w:val="26"/>
        </w:rPr>
        <w:tab/>
      </w:r>
      <w:proofErr w:type="gramStart"/>
      <w:r w:rsidRPr="00B67DD5">
        <w:rPr>
          <w:sz w:val="26"/>
          <w:szCs w:val="26"/>
        </w:rPr>
        <w:t>Проект административного регламента «О внесении изменений в постановление администрации округа от 2 марта 2023 года № 368 «Об утверждении административного регламента предоставления муниципальной услуги по выдаче разрешений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0,15 кг), подъемов привязных аэростатов над населенными пунктами, а</w:t>
      </w:r>
      <w:proofErr w:type="gramEnd"/>
      <w:r w:rsidRPr="00B67DD5">
        <w:rPr>
          <w:sz w:val="26"/>
          <w:szCs w:val="26"/>
        </w:rPr>
        <w:t xml:space="preserve"> </w:t>
      </w:r>
      <w:proofErr w:type="gramStart"/>
      <w:r w:rsidRPr="00B67DD5">
        <w:rPr>
          <w:sz w:val="26"/>
          <w:szCs w:val="26"/>
        </w:rPr>
        <w:t xml:space="preserve">также на посадку (взлет) на расположенные в границах населенных пунктов </w:t>
      </w:r>
      <w:proofErr w:type="spellStart"/>
      <w:r w:rsidRPr="00B67DD5">
        <w:rPr>
          <w:sz w:val="26"/>
          <w:szCs w:val="26"/>
        </w:rPr>
        <w:t>Усть-Кубинского</w:t>
      </w:r>
      <w:proofErr w:type="spellEnd"/>
      <w:r w:rsidRPr="00B67DD5">
        <w:rPr>
          <w:sz w:val="26"/>
          <w:szCs w:val="26"/>
        </w:rPr>
        <w:t xml:space="preserve"> муниципального округа, сведения о которых не опубликованы в документах аэронавигационной информации» разработан в соответствии с Воздушным </w:t>
      </w:r>
      <w:hyperlink r:id="rId7" w:history="1">
        <w:r w:rsidRPr="00B67DD5">
          <w:rPr>
            <w:sz w:val="26"/>
            <w:szCs w:val="26"/>
          </w:rPr>
          <w:t>кодекс</w:t>
        </w:r>
      </w:hyperlink>
      <w:r w:rsidRPr="00B67DD5">
        <w:rPr>
          <w:sz w:val="26"/>
          <w:szCs w:val="26"/>
        </w:rPr>
        <w:t xml:space="preserve">ом Российской Федерации от 19 марта 1997 года № 60-ФЗ, </w:t>
      </w:r>
      <w:hyperlink r:id="rId8" w:history="1">
        <w:r w:rsidRPr="00B67DD5">
          <w:rPr>
            <w:sz w:val="26"/>
            <w:szCs w:val="26"/>
          </w:rPr>
          <w:t>постановление</w:t>
        </w:r>
      </w:hyperlink>
      <w:r w:rsidRPr="00B67DD5">
        <w:rPr>
          <w:sz w:val="26"/>
          <w:szCs w:val="26"/>
        </w:rPr>
        <w:t xml:space="preserve">м Правительства Российской Федерации от 11 марта 2010 года № 138 «Об утверждении Федеральных правил использования воздушного пространства Российской Федерации», </w:t>
      </w:r>
      <w:hyperlink r:id="rId9" w:history="1">
        <w:r w:rsidRPr="00B67DD5">
          <w:rPr>
            <w:sz w:val="26"/>
            <w:szCs w:val="26"/>
          </w:rPr>
          <w:t>постановление</w:t>
        </w:r>
      </w:hyperlink>
      <w:r w:rsidRPr="00B67DD5">
        <w:rPr>
          <w:sz w:val="26"/>
          <w:szCs w:val="26"/>
        </w:rPr>
        <w:t>м Правительства</w:t>
      </w:r>
      <w:proofErr w:type="gramEnd"/>
      <w:r w:rsidRPr="00B67DD5">
        <w:rPr>
          <w:sz w:val="26"/>
          <w:szCs w:val="26"/>
        </w:rPr>
        <w:t xml:space="preserve"> Российской Федерации от 25 мая 2019 года № 658 «Об утверждении Правил государственного учета беспилотных гражданских воздушных судов с максимальной взлетной массой от 0,15 килограмма до 30 килограммов, ввезенных в Российскую Федерацию или произведенных в Российской Федерации».</w:t>
      </w:r>
    </w:p>
    <w:p w:rsidR="002C0481" w:rsidRPr="00B67DD5" w:rsidRDefault="002C0481" w:rsidP="002C0481">
      <w:pPr>
        <w:ind w:firstLine="567"/>
        <w:jc w:val="both"/>
        <w:rPr>
          <w:sz w:val="26"/>
          <w:szCs w:val="26"/>
        </w:rPr>
      </w:pPr>
      <w:r w:rsidRPr="00B67DD5">
        <w:rPr>
          <w:sz w:val="26"/>
          <w:szCs w:val="26"/>
        </w:rPr>
        <w:t>Проект административного регламента разработан в целях недопущения нарушений законности при обращении пользователей воздушного пространства в целях выдачи разрешения на использование воздушного пространства, недопущения нарушения пользователями воздушного пространства воздушного законодательства, которые могут повлечь непосредственную угрозу причинения вреда жизни и здоровью граждан, имуществу организаций.</w:t>
      </w:r>
    </w:p>
    <w:p w:rsidR="002C0481" w:rsidRPr="00B67DD5" w:rsidRDefault="002C0481" w:rsidP="002C0481">
      <w:pPr>
        <w:ind w:firstLine="709"/>
        <w:jc w:val="both"/>
        <w:rPr>
          <w:sz w:val="26"/>
          <w:szCs w:val="26"/>
        </w:rPr>
      </w:pPr>
      <w:r w:rsidRPr="00B67DD5">
        <w:rPr>
          <w:sz w:val="26"/>
          <w:szCs w:val="26"/>
        </w:rPr>
        <w:t xml:space="preserve">Данный нормативно-правовой акт устанавливает порядок и стандарт предоставления муниципальной услуги. </w:t>
      </w:r>
      <w:proofErr w:type="gramStart"/>
      <w:r w:rsidRPr="00B67DD5">
        <w:rPr>
          <w:sz w:val="26"/>
          <w:szCs w:val="26"/>
        </w:rPr>
        <w:t xml:space="preserve">Действие настоящего административного регламента распространяется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0,15 кг), подъемов привязных аэростатов над территорией </w:t>
      </w:r>
      <w:proofErr w:type="spellStart"/>
      <w:r w:rsidRPr="00B67DD5">
        <w:rPr>
          <w:sz w:val="26"/>
          <w:szCs w:val="26"/>
        </w:rPr>
        <w:t>Усть-Кубинского</w:t>
      </w:r>
      <w:proofErr w:type="spellEnd"/>
      <w:r w:rsidRPr="00B67DD5">
        <w:rPr>
          <w:sz w:val="26"/>
          <w:szCs w:val="26"/>
        </w:rPr>
        <w:t xml:space="preserve"> муниципального округа, а также на посадку (взлет) на площадки, расположенные в границах </w:t>
      </w:r>
      <w:proofErr w:type="spellStart"/>
      <w:r w:rsidRPr="00B67DD5">
        <w:rPr>
          <w:sz w:val="26"/>
          <w:szCs w:val="26"/>
        </w:rPr>
        <w:t>Усть-Кубинского</w:t>
      </w:r>
      <w:proofErr w:type="spellEnd"/>
      <w:r w:rsidRPr="00B67DD5">
        <w:rPr>
          <w:sz w:val="26"/>
          <w:szCs w:val="26"/>
        </w:rPr>
        <w:t xml:space="preserve"> муниципального округа, сведения о которых не опубликованы в документах</w:t>
      </w:r>
      <w:proofErr w:type="gramEnd"/>
      <w:r w:rsidRPr="00B67DD5">
        <w:rPr>
          <w:sz w:val="26"/>
          <w:szCs w:val="26"/>
        </w:rPr>
        <w:t xml:space="preserve"> аэронавигационной информации.</w:t>
      </w:r>
    </w:p>
    <w:p w:rsidR="002C0481" w:rsidRPr="00B67DD5" w:rsidRDefault="002C0481" w:rsidP="002C0481">
      <w:pPr>
        <w:ind w:firstLine="709"/>
        <w:jc w:val="both"/>
        <w:rPr>
          <w:sz w:val="26"/>
          <w:szCs w:val="26"/>
        </w:rPr>
      </w:pPr>
      <w:r w:rsidRPr="00B67DD5">
        <w:rPr>
          <w:sz w:val="26"/>
          <w:szCs w:val="26"/>
        </w:rPr>
        <w:t xml:space="preserve">Административный регламент не распространяется на случаи осуществления мероприятий Министерством обороны Российской Федерации, а также случаи </w:t>
      </w:r>
      <w:r w:rsidRPr="00B67DD5">
        <w:rPr>
          <w:sz w:val="26"/>
          <w:szCs w:val="26"/>
        </w:rPr>
        <w:lastRenderedPageBreak/>
        <w:t>осуществления иных мероприятий по спасению жизни и охране здоровья людей, пресечению и раскрытию преступлений с возложением ответственности за обеспечение безопасности выполнения полетов на уполномоченное лицо, организующее такие мероприятия.</w:t>
      </w:r>
    </w:p>
    <w:p w:rsidR="002C0481" w:rsidRPr="00B67DD5" w:rsidRDefault="002C0481" w:rsidP="002C0481">
      <w:pPr>
        <w:rPr>
          <w:sz w:val="26"/>
          <w:szCs w:val="26"/>
        </w:rPr>
      </w:pPr>
    </w:p>
    <w:p w:rsidR="002C0481" w:rsidRPr="00B67DD5" w:rsidRDefault="002C0481" w:rsidP="002C0481">
      <w:pPr>
        <w:widowControl w:val="0"/>
        <w:autoSpaceDE w:val="0"/>
        <w:autoSpaceDN w:val="0"/>
        <w:adjustRightInd w:val="0"/>
        <w:rPr>
          <w:sz w:val="26"/>
          <w:szCs w:val="26"/>
        </w:rPr>
      </w:pPr>
    </w:p>
    <w:p w:rsidR="002C0481" w:rsidRPr="00B67DD5" w:rsidRDefault="002C0481" w:rsidP="002C0481">
      <w:pPr>
        <w:widowControl w:val="0"/>
        <w:autoSpaceDE w:val="0"/>
        <w:autoSpaceDN w:val="0"/>
        <w:adjustRightInd w:val="0"/>
        <w:rPr>
          <w:rFonts w:eastAsia="Calibri"/>
          <w:bCs/>
          <w:sz w:val="26"/>
          <w:szCs w:val="26"/>
        </w:rPr>
      </w:pPr>
      <w:r w:rsidRPr="00B67DD5">
        <w:rPr>
          <w:bCs/>
          <w:sz w:val="26"/>
          <w:szCs w:val="26"/>
        </w:rPr>
        <w:t xml:space="preserve">Заместитель начальника отдела безопасности, мобилизационной работы, ГО и ЧС администрации </w:t>
      </w:r>
      <w:proofErr w:type="spellStart"/>
      <w:r w:rsidRPr="00B67DD5">
        <w:rPr>
          <w:bCs/>
          <w:sz w:val="26"/>
          <w:szCs w:val="26"/>
        </w:rPr>
        <w:t>Усть-Кубинского</w:t>
      </w:r>
      <w:proofErr w:type="spellEnd"/>
      <w:r w:rsidRPr="00B67DD5">
        <w:rPr>
          <w:bCs/>
          <w:sz w:val="26"/>
          <w:szCs w:val="26"/>
        </w:rPr>
        <w:t xml:space="preserve"> муниципального округа</w:t>
      </w:r>
    </w:p>
    <w:p w:rsidR="002C0481" w:rsidRPr="00B67DD5" w:rsidRDefault="002C0481" w:rsidP="002C0481">
      <w:pPr>
        <w:widowControl w:val="0"/>
        <w:autoSpaceDE w:val="0"/>
        <w:autoSpaceDN w:val="0"/>
        <w:adjustRightInd w:val="0"/>
        <w:ind w:firstLine="708"/>
        <w:rPr>
          <w:bCs/>
          <w:sz w:val="26"/>
          <w:szCs w:val="26"/>
          <w:lang w:eastAsia="ru-RU"/>
        </w:rPr>
      </w:pPr>
      <w:r w:rsidRPr="00B67DD5">
        <w:rPr>
          <w:bCs/>
          <w:sz w:val="26"/>
          <w:szCs w:val="26"/>
        </w:rPr>
        <w:tab/>
      </w:r>
      <w:r w:rsidRPr="00B67DD5">
        <w:rPr>
          <w:bCs/>
          <w:sz w:val="26"/>
          <w:szCs w:val="26"/>
        </w:rPr>
        <w:tab/>
      </w:r>
      <w:r w:rsidRPr="00B67DD5">
        <w:rPr>
          <w:bCs/>
          <w:sz w:val="26"/>
          <w:szCs w:val="26"/>
        </w:rPr>
        <w:tab/>
      </w:r>
      <w:r w:rsidRPr="00B67DD5">
        <w:rPr>
          <w:bCs/>
          <w:sz w:val="26"/>
          <w:szCs w:val="26"/>
        </w:rPr>
        <w:tab/>
      </w:r>
      <w:r w:rsidRPr="00B67DD5">
        <w:rPr>
          <w:bCs/>
          <w:sz w:val="26"/>
          <w:szCs w:val="26"/>
        </w:rPr>
        <w:tab/>
      </w:r>
      <w:r w:rsidRPr="00B67DD5">
        <w:rPr>
          <w:bCs/>
          <w:sz w:val="26"/>
          <w:szCs w:val="26"/>
        </w:rPr>
        <w:tab/>
      </w:r>
      <w:r w:rsidRPr="00B67DD5">
        <w:rPr>
          <w:bCs/>
          <w:sz w:val="26"/>
          <w:szCs w:val="26"/>
        </w:rPr>
        <w:tab/>
      </w:r>
      <w:r w:rsidRPr="00B67DD5">
        <w:rPr>
          <w:bCs/>
          <w:sz w:val="26"/>
          <w:szCs w:val="26"/>
        </w:rPr>
        <w:tab/>
      </w:r>
      <w:r w:rsidRPr="00B67DD5">
        <w:rPr>
          <w:bCs/>
          <w:sz w:val="26"/>
          <w:szCs w:val="26"/>
        </w:rPr>
        <w:tab/>
        <w:t xml:space="preserve">     А.В. </w:t>
      </w:r>
      <w:proofErr w:type="spellStart"/>
      <w:r w:rsidRPr="00B67DD5">
        <w:rPr>
          <w:bCs/>
          <w:sz w:val="26"/>
          <w:szCs w:val="26"/>
        </w:rPr>
        <w:t>Челышков</w:t>
      </w:r>
      <w:proofErr w:type="spellEnd"/>
    </w:p>
    <w:p w:rsidR="00E34754" w:rsidRPr="003F7E2D" w:rsidRDefault="00E34754">
      <w:pPr>
        <w:rPr>
          <w:sz w:val="26"/>
          <w:szCs w:val="26"/>
        </w:rPr>
      </w:pPr>
    </w:p>
    <w:sectPr w:rsidR="00E34754" w:rsidRPr="003F7E2D" w:rsidSect="003F1748">
      <w:headerReference w:type="default" r:id="rId10"/>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0B79" w:rsidRDefault="00150B79" w:rsidP="00B67DD5">
      <w:r>
        <w:separator/>
      </w:r>
    </w:p>
  </w:endnote>
  <w:endnote w:type="continuationSeparator" w:id="0">
    <w:p w:rsidR="00150B79" w:rsidRDefault="00150B79" w:rsidP="00B67DD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0B79" w:rsidRDefault="00150B79" w:rsidP="00B67DD5">
      <w:r>
        <w:separator/>
      </w:r>
    </w:p>
  </w:footnote>
  <w:footnote w:type="continuationSeparator" w:id="0">
    <w:p w:rsidR="00150B79" w:rsidRDefault="00150B79" w:rsidP="00B67DD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617829"/>
      <w:docPartObj>
        <w:docPartGallery w:val="Page Numbers (Top of Page)"/>
        <w:docPartUnique/>
      </w:docPartObj>
    </w:sdtPr>
    <w:sdtContent>
      <w:p w:rsidR="00B67DD5" w:rsidRDefault="009C3E26">
        <w:pPr>
          <w:pStyle w:val="a7"/>
          <w:jc w:val="center"/>
        </w:pPr>
        <w:fldSimple w:instr=" PAGE   \* MERGEFORMAT ">
          <w:r w:rsidR="003F7E2D">
            <w:rPr>
              <w:noProof/>
            </w:rPr>
            <w:t>2</w:t>
          </w:r>
        </w:fldSimple>
      </w:p>
    </w:sdtContent>
  </w:sdt>
  <w:p w:rsidR="00B67DD5" w:rsidRDefault="00B67DD5">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A392A"/>
    <w:multiLevelType w:val="hybridMultilevel"/>
    <w:tmpl w:val="03287AE4"/>
    <w:lvl w:ilvl="0" w:tplc="4914F0C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footnotePr>
    <w:footnote w:id="-1"/>
    <w:footnote w:id="0"/>
  </w:footnotePr>
  <w:endnotePr>
    <w:endnote w:id="-1"/>
    <w:endnote w:id="0"/>
  </w:endnotePr>
  <w:compat/>
  <w:rsids>
    <w:rsidRoot w:val="002C0481"/>
    <w:rsid w:val="00150B79"/>
    <w:rsid w:val="002C0481"/>
    <w:rsid w:val="003F7E2D"/>
    <w:rsid w:val="009C3E26"/>
    <w:rsid w:val="00B67DD5"/>
    <w:rsid w:val="00E347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0481"/>
    <w:pPr>
      <w:spacing w:after="0" w:line="240" w:lineRule="auto"/>
    </w:pPr>
    <w:rPr>
      <w:rFonts w:ascii="Times New Roman" w:eastAsia="Times New Roman" w:hAnsi="Times New Roman"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2C0481"/>
    <w:pPr>
      <w:widowControl w:val="0"/>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ConsPlusNormal0">
    <w:name w:val="ConsPlusNormal Знак"/>
    <w:link w:val="ConsPlusNormal"/>
    <w:locked/>
    <w:rsid w:val="002C0481"/>
    <w:rPr>
      <w:rFonts w:ascii="Times New Roman" w:eastAsia="Times New Roman" w:hAnsi="Times New Roman" w:cs="Times New Roman"/>
      <w:sz w:val="20"/>
      <w:szCs w:val="20"/>
      <w:lang w:eastAsia="ru-RU"/>
    </w:rPr>
  </w:style>
  <w:style w:type="paragraph" w:styleId="a3">
    <w:name w:val="List Paragraph"/>
    <w:basedOn w:val="a"/>
    <w:uiPriority w:val="34"/>
    <w:qFormat/>
    <w:rsid w:val="002C0481"/>
    <w:pPr>
      <w:ind w:left="720"/>
      <w:contextualSpacing/>
    </w:pPr>
  </w:style>
  <w:style w:type="paragraph" w:customStyle="1" w:styleId="2">
    <w:name w:val="Гиперссылка2"/>
    <w:link w:val="a4"/>
    <w:rsid w:val="002C0481"/>
    <w:rPr>
      <w:rFonts w:eastAsia="Times New Roman" w:cs="Times New Roman"/>
      <w:color w:val="0000FF"/>
      <w:szCs w:val="20"/>
      <w:u w:val="single"/>
      <w:lang w:eastAsia="ru-RU"/>
    </w:rPr>
  </w:style>
  <w:style w:type="character" w:styleId="a4">
    <w:name w:val="Hyperlink"/>
    <w:link w:val="2"/>
    <w:unhideWhenUsed/>
    <w:rsid w:val="002C0481"/>
    <w:rPr>
      <w:rFonts w:eastAsia="Times New Roman" w:cs="Times New Roman"/>
      <w:color w:val="0000FF"/>
      <w:szCs w:val="20"/>
      <w:u w:val="single"/>
      <w:lang w:eastAsia="ru-RU"/>
    </w:rPr>
  </w:style>
  <w:style w:type="paragraph" w:styleId="a5">
    <w:name w:val="Balloon Text"/>
    <w:basedOn w:val="a"/>
    <w:link w:val="a6"/>
    <w:uiPriority w:val="99"/>
    <w:semiHidden/>
    <w:unhideWhenUsed/>
    <w:rsid w:val="002C0481"/>
    <w:rPr>
      <w:rFonts w:ascii="Tahoma" w:hAnsi="Tahoma" w:cs="Tahoma"/>
      <w:sz w:val="16"/>
      <w:szCs w:val="16"/>
    </w:rPr>
  </w:style>
  <w:style w:type="character" w:customStyle="1" w:styleId="a6">
    <w:name w:val="Текст выноски Знак"/>
    <w:basedOn w:val="a0"/>
    <w:link w:val="a5"/>
    <w:uiPriority w:val="99"/>
    <w:semiHidden/>
    <w:rsid w:val="002C0481"/>
    <w:rPr>
      <w:rFonts w:ascii="Tahoma" w:eastAsia="Times New Roman" w:hAnsi="Tahoma" w:cs="Tahoma"/>
      <w:sz w:val="16"/>
      <w:szCs w:val="16"/>
    </w:rPr>
  </w:style>
  <w:style w:type="paragraph" w:styleId="a7">
    <w:name w:val="header"/>
    <w:basedOn w:val="a"/>
    <w:link w:val="a8"/>
    <w:uiPriority w:val="99"/>
    <w:unhideWhenUsed/>
    <w:rsid w:val="00B67DD5"/>
    <w:pPr>
      <w:tabs>
        <w:tab w:val="center" w:pos="4677"/>
        <w:tab w:val="right" w:pos="9355"/>
      </w:tabs>
    </w:pPr>
  </w:style>
  <w:style w:type="character" w:customStyle="1" w:styleId="a8">
    <w:name w:val="Верхний колонтитул Знак"/>
    <w:basedOn w:val="a0"/>
    <w:link w:val="a7"/>
    <w:uiPriority w:val="99"/>
    <w:rsid w:val="00B67DD5"/>
    <w:rPr>
      <w:rFonts w:ascii="Times New Roman" w:eastAsia="Times New Roman" w:hAnsi="Times New Roman" w:cs="Times New Roman"/>
      <w:sz w:val="20"/>
      <w:szCs w:val="20"/>
    </w:rPr>
  </w:style>
  <w:style w:type="paragraph" w:styleId="a9">
    <w:name w:val="footer"/>
    <w:basedOn w:val="a"/>
    <w:link w:val="aa"/>
    <w:uiPriority w:val="99"/>
    <w:semiHidden/>
    <w:unhideWhenUsed/>
    <w:rsid w:val="00B67DD5"/>
    <w:pPr>
      <w:tabs>
        <w:tab w:val="center" w:pos="4677"/>
        <w:tab w:val="right" w:pos="9355"/>
      </w:tabs>
    </w:pPr>
  </w:style>
  <w:style w:type="character" w:customStyle="1" w:styleId="aa">
    <w:name w:val="Нижний колонтитул Знак"/>
    <w:basedOn w:val="a0"/>
    <w:link w:val="a9"/>
    <w:uiPriority w:val="99"/>
    <w:semiHidden/>
    <w:rsid w:val="00B67DD5"/>
    <w:rPr>
      <w:rFonts w:ascii="Times New Roman" w:eastAsia="Times New Roman"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44643&amp;date=19.06.2020&amp;dst=100012&amp;fld=134" TargetMode="External"/><Relationship Id="rId3" Type="http://schemas.openxmlformats.org/officeDocument/2006/relationships/settings" Target="settings.xml"/><Relationship Id="rId7" Type="http://schemas.openxmlformats.org/officeDocument/2006/relationships/hyperlink" Target="https://login.consultant.ru/link/?req=doc&amp;base=LAW&amp;n=354536&amp;date=19.06.2020"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login.consultant.ru/link/?req=doc&amp;base=LAW&amp;n=344643&amp;date=19.06.2020&amp;dst=100012&amp;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Pages>
  <Words>588</Words>
  <Characters>3353</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cp:lastPrinted>2023-11-23T06:16:00Z</cp:lastPrinted>
  <dcterms:created xsi:type="dcterms:W3CDTF">2023-11-23T06:01:00Z</dcterms:created>
  <dcterms:modified xsi:type="dcterms:W3CDTF">2023-11-23T06:39:00Z</dcterms:modified>
</cp:coreProperties>
</file>