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B" w:rsidRPr="00145E64" w:rsidRDefault="00FA189B" w:rsidP="00FA18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E6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A189B" w:rsidRDefault="00FA189B" w:rsidP="00FA1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64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проекту  постановления администрации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AB5">
        <w:rPr>
          <w:rFonts w:ascii="Times New Roman" w:hAnsi="Times New Roman" w:cs="Times New Roman"/>
          <w:sz w:val="26"/>
          <w:szCs w:val="26"/>
        </w:rPr>
        <w:t>«</w:t>
      </w:r>
      <w:r w:rsidRPr="00207D1D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15AB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89B" w:rsidRPr="008D0F17" w:rsidRDefault="00FA189B" w:rsidP="00FA189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F17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округа «Об утверждении 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соответствии с действующим законодательством. Муниципальная услуга предоставляется в соответствии с требованиями ст. 55.30 и 55.31 Градостроительного кодекса Российской Федерации в целях </w:t>
      </w:r>
      <w:r w:rsidRPr="008D0F17">
        <w:rPr>
          <w:rFonts w:ascii="Times New Roman" w:hAnsi="Times New Roman" w:cs="Times New Roman"/>
          <w:sz w:val="26"/>
          <w:szCs w:val="26"/>
          <w:shd w:val="clear" w:color="auto" w:fill="FFFFFF"/>
        </w:rPr>
        <w:t>сноса объекта капитального строительства.</w:t>
      </w:r>
      <w:r w:rsidRPr="008D0F17">
        <w:rPr>
          <w:sz w:val="19"/>
          <w:szCs w:val="19"/>
          <w:shd w:val="clear" w:color="auto" w:fill="FFFFFF"/>
        </w:rPr>
        <w:t xml:space="preserve"> </w:t>
      </w:r>
    </w:p>
    <w:p w:rsidR="00FA189B" w:rsidRPr="003E713E" w:rsidRDefault="00FA189B" w:rsidP="00FA18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Регламент включает в себя следующие разделы: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Общие положения;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Стандарт предоставления муниципальной услуги;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МФЦ;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</w:t>
      </w:r>
      <w:r w:rsidRPr="00A60298"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A60298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A189B" w:rsidRPr="00A60298" w:rsidRDefault="00FA189B" w:rsidP="00FA189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органа</w:t>
      </w:r>
      <w:r w:rsidRPr="00A60298">
        <w:rPr>
          <w:rFonts w:ascii="Times New Roman" w:eastAsia="Times New Roman" w:hAnsi="Times New Roman" w:cs="Times New Roman"/>
          <w:sz w:val="26"/>
          <w:szCs w:val="26"/>
        </w:rPr>
        <w:t>, его должностных лиц либо муниципальных служащих</w:t>
      </w:r>
      <w:r>
        <w:rPr>
          <w:rFonts w:ascii="Times New Roman" w:eastAsia="Times New Roman" w:hAnsi="Times New Roman" w:cs="Times New Roman"/>
          <w:sz w:val="26"/>
          <w:szCs w:val="26"/>
        </w:rPr>
        <w:t>, МФЦ, его работников.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Утверждение проекта административного регламента позволит предоставлять в установленном порядке и в полном объеме муниципальную услугу по направлению уведомления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 </w:t>
      </w:r>
    </w:p>
    <w:p w:rsidR="00FA189B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89B" w:rsidRPr="00A60298" w:rsidRDefault="00FA189B" w:rsidP="00FA18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89B" w:rsidRDefault="00FA189B" w:rsidP="00FA189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начальника управления </w:t>
      </w:r>
    </w:p>
    <w:p w:rsidR="00FA189B" w:rsidRDefault="00FA189B" w:rsidP="00FA189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имущественных отношений, </w:t>
      </w:r>
    </w:p>
    <w:p w:rsidR="00FA189B" w:rsidRDefault="00FA189B" w:rsidP="00FA189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архитектор округа</w:t>
      </w:r>
      <w:r w:rsidRPr="009E574D">
        <w:rPr>
          <w:rFonts w:ascii="Times New Roman" w:hAnsi="Times New Roman" w:cs="Times New Roman"/>
          <w:sz w:val="26"/>
          <w:szCs w:val="26"/>
        </w:rPr>
        <w:tab/>
      </w:r>
      <w:r w:rsidRPr="009E574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E57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Е.А. Смирнова</w:t>
      </w:r>
    </w:p>
    <w:p w:rsidR="00FA189B" w:rsidRDefault="00FA189B" w:rsidP="00FA189B">
      <w:pPr>
        <w:spacing w:line="240" w:lineRule="auto"/>
        <w:contextualSpacing/>
        <w:jc w:val="both"/>
        <w:rPr>
          <w:color w:val="22272F"/>
          <w:sz w:val="19"/>
          <w:szCs w:val="19"/>
          <w:shd w:val="clear" w:color="auto" w:fill="FFFFFF"/>
        </w:rPr>
      </w:pPr>
    </w:p>
    <w:p w:rsidR="00FA189B" w:rsidRPr="00FA189B" w:rsidRDefault="00FA189B"/>
    <w:p w:rsidR="00FA189B" w:rsidRPr="00FA189B" w:rsidRDefault="00FA189B"/>
    <w:p w:rsidR="00FA189B" w:rsidRPr="00FA189B" w:rsidRDefault="00FA189B"/>
    <w:p w:rsidR="00FA189B" w:rsidRPr="00FA189B" w:rsidRDefault="00FA189B"/>
    <w:sectPr w:rsidR="00FA189B" w:rsidRPr="00FA189B" w:rsidSect="00FB7A6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67" w:rsidRDefault="004A4767" w:rsidP="00582EA8">
      <w:pPr>
        <w:spacing w:after="0" w:line="240" w:lineRule="auto"/>
      </w:pPr>
      <w:r>
        <w:separator/>
      </w:r>
    </w:p>
  </w:endnote>
  <w:endnote w:type="continuationSeparator" w:id="0">
    <w:p w:rsidR="004A4767" w:rsidRDefault="004A4767" w:rsidP="0058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876"/>
      <w:docPartObj>
        <w:docPartGallery w:val="Page Numbers (Bottom of Page)"/>
        <w:docPartUnique/>
      </w:docPartObj>
    </w:sdtPr>
    <w:sdtContent>
      <w:p w:rsidR="00791B64" w:rsidRDefault="00FC0E23">
        <w:pPr>
          <w:pStyle w:val="af2"/>
          <w:jc w:val="right"/>
        </w:pPr>
        <w:r>
          <w:fldChar w:fldCharType="begin"/>
        </w:r>
        <w:r w:rsidR="00625157">
          <w:instrText xml:space="preserve"> PAGE   \* MERGEFORMAT </w:instrText>
        </w:r>
        <w:r>
          <w:fldChar w:fldCharType="separate"/>
        </w:r>
        <w:r w:rsidR="00616C91">
          <w:rPr>
            <w:noProof/>
          </w:rPr>
          <w:t>1</w:t>
        </w:r>
        <w:r>
          <w:fldChar w:fldCharType="end"/>
        </w:r>
      </w:p>
    </w:sdtContent>
  </w:sdt>
  <w:p w:rsidR="00791B64" w:rsidRDefault="004A476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67" w:rsidRDefault="004A4767" w:rsidP="00582EA8">
      <w:pPr>
        <w:spacing w:after="0" w:line="240" w:lineRule="auto"/>
      </w:pPr>
      <w:r>
        <w:separator/>
      </w:r>
    </w:p>
  </w:footnote>
  <w:footnote w:type="continuationSeparator" w:id="0">
    <w:p w:rsidR="004A4767" w:rsidRDefault="004A4767" w:rsidP="0058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64" w:rsidRDefault="004A4767" w:rsidP="00613D75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B19"/>
    <w:multiLevelType w:val="hybridMultilevel"/>
    <w:tmpl w:val="4372E3D6"/>
    <w:lvl w:ilvl="0" w:tplc="EA624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162CD"/>
    <w:multiLevelType w:val="hybridMultilevel"/>
    <w:tmpl w:val="9A2E58AC"/>
    <w:lvl w:ilvl="0" w:tplc="D8B2D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157"/>
    <w:rsid w:val="000001FD"/>
    <w:rsid w:val="001B69E2"/>
    <w:rsid w:val="0027278C"/>
    <w:rsid w:val="004A4767"/>
    <w:rsid w:val="004F1239"/>
    <w:rsid w:val="00582EA8"/>
    <w:rsid w:val="00616C91"/>
    <w:rsid w:val="00625157"/>
    <w:rsid w:val="007202C4"/>
    <w:rsid w:val="0075779D"/>
    <w:rsid w:val="009063A0"/>
    <w:rsid w:val="00B85ED7"/>
    <w:rsid w:val="00BB5678"/>
    <w:rsid w:val="00BC4751"/>
    <w:rsid w:val="00C2101B"/>
    <w:rsid w:val="00CD1DE2"/>
    <w:rsid w:val="00D84151"/>
    <w:rsid w:val="00EB36B2"/>
    <w:rsid w:val="00F93BD4"/>
    <w:rsid w:val="00FA189B"/>
    <w:rsid w:val="00FC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57"/>
    <w:rPr>
      <w:rFonts w:eastAsiaTheme="minorEastAsia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625157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2515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Текст концевой сноски Знак"/>
    <w:basedOn w:val="a0"/>
    <w:link w:val="a4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625157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link w:val="a4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625157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625157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62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625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8"/>
    <w:uiPriority w:val="99"/>
    <w:semiHidden/>
    <w:rsid w:val="00625157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625157"/>
    <w:rPr>
      <w:vertAlign w:val="superscript"/>
    </w:rPr>
  </w:style>
  <w:style w:type="paragraph" w:styleId="aa">
    <w:name w:val="List Paragraph"/>
    <w:basedOn w:val="a"/>
    <w:uiPriority w:val="34"/>
    <w:qFormat/>
    <w:rsid w:val="006251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625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2515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251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251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25157"/>
    <w:rPr>
      <w:rFonts w:eastAsiaTheme="minorEastAsia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6251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625157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251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51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5157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rsid w:val="00625157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62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"/>
    <w:uiPriority w:val="99"/>
    <w:rsid w:val="0062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25157"/>
  </w:style>
  <w:style w:type="paragraph" w:styleId="af0">
    <w:name w:val="header"/>
    <w:basedOn w:val="a"/>
    <w:link w:val="af1"/>
    <w:uiPriority w:val="99"/>
    <w:semiHidden/>
    <w:unhideWhenUsed/>
    <w:rsid w:val="0062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25157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62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25157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A18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FA18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FA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FA1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2023-02-14T07:55:00Z</cp:lastPrinted>
  <dcterms:created xsi:type="dcterms:W3CDTF">2023-02-12T11:04:00Z</dcterms:created>
  <dcterms:modified xsi:type="dcterms:W3CDTF">2023-02-14T13:01:00Z</dcterms:modified>
</cp:coreProperties>
</file>