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noProof/>
          <w:sz w:val="26"/>
          <w:szCs w:val="26"/>
        </w:rPr>
        <w:drawing>
          <wp:inline distT="0" distB="0" distL="0" distR="0">
            <wp:extent cx="561975" cy="7143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625157" w:rsidRPr="00207D1D" w:rsidRDefault="00FA189B"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kern w:val="36"/>
          <w:sz w:val="26"/>
          <w:szCs w:val="26"/>
        </w:rPr>
      </w:pPr>
      <w:r>
        <w:rPr>
          <w:rFonts w:ascii="Times New Roman" w:hAnsi="Times New Roman" w:cs="Times New Roman"/>
          <w:b/>
          <w:kern w:val="36"/>
          <w:sz w:val="26"/>
          <w:szCs w:val="26"/>
        </w:rPr>
        <w:t>ПРОЕКТ</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kern w:val="36"/>
          <w:sz w:val="26"/>
          <w:szCs w:val="26"/>
        </w:rPr>
        <w:t>АДМИНИСТРАЦИЯ УСТЬ-КУБИНСКОГО</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kern w:val="36"/>
          <w:sz w:val="26"/>
          <w:szCs w:val="26"/>
        </w:rPr>
        <w:t xml:space="preserve">МУНИЦИПАЛЬНОГО </w:t>
      </w:r>
      <w:r>
        <w:rPr>
          <w:rFonts w:ascii="Times New Roman" w:hAnsi="Times New Roman" w:cs="Times New Roman"/>
          <w:b/>
          <w:kern w:val="36"/>
          <w:sz w:val="26"/>
          <w:szCs w:val="26"/>
        </w:rPr>
        <w:t>ОКРУГ</w:t>
      </w:r>
      <w:r w:rsidRPr="00207D1D">
        <w:rPr>
          <w:rFonts w:ascii="Times New Roman" w:hAnsi="Times New Roman" w:cs="Times New Roman"/>
          <w:b/>
          <w:kern w:val="36"/>
          <w:sz w:val="26"/>
          <w:szCs w:val="26"/>
        </w:rPr>
        <w:t>А</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p>
    <w:p w:rsidR="00625157" w:rsidRPr="00613D75"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r w:rsidRPr="00207D1D">
        <w:rPr>
          <w:rFonts w:ascii="Times New Roman" w:hAnsi="Times New Roman" w:cs="Times New Roman"/>
          <w:b/>
          <w:kern w:val="36"/>
          <w:sz w:val="26"/>
          <w:szCs w:val="26"/>
        </w:rPr>
        <w:t>ПОСТАНОВЛЕНИЕ</w:t>
      </w:r>
    </w:p>
    <w:p w:rsidR="00625157" w:rsidRPr="00613D75"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36"/>
          <w:sz w:val="26"/>
          <w:szCs w:val="26"/>
        </w:rPr>
      </w:pP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kern w:val="36"/>
          <w:sz w:val="26"/>
          <w:szCs w:val="26"/>
        </w:rPr>
      </w:pPr>
      <w:r w:rsidRPr="00207D1D">
        <w:rPr>
          <w:rFonts w:ascii="Times New Roman" w:hAnsi="Times New Roman" w:cs="Times New Roman"/>
          <w:kern w:val="36"/>
          <w:sz w:val="26"/>
          <w:szCs w:val="26"/>
        </w:rPr>
        <w:t>с</w:t>
      </w:r>
      <w:r w:rsidRPr="00613D75">
        <w:rPr>
          <w:rFonts w:ascii="Times New Roman" w:hAnsi="Times New Roman" w:cs="Times New Roman"/>
          <w:kern w:val="36"/>
          <w:sz w:val="26"/>
          <w:szCs w:val="26"/>
        </w:rPr>
        <w:t>. Устье</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kern w:val="36"/>
          <w:sz w:val="26"/>
          <w:szCs w:val="26"/>
        </w:rPr>
      </w:pP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207D1D">
        <w:rPr>
          <w:rFonts w:ascii="Times New Roman" w:hAnsi="Times New Roman" w:cs="Times New Roman"/>
          <w:sz w:val="26"/>
          <w:szCs w:val="26"/>
        </w:rPr>
        <w:t>от</w:t>
      </w:r>
      <w:r>
        <w:rPr>
          <w:rFonts w:ascii="Times New Roman" w:hAnsi="Times New Roman" w:cs="Times New Roman"/>
          <w:sz w:val="26"/>
          <w:szCs w:val="26"/>
        </w:rPr>
        <w:t xml:space="preserve">                                                                                                                             </w:t>
      </w:r>
      <w:r w:rsidRPr="00207D1D">
        <w:rPr>
          <w:rFonts w:ascii="Times New Roman" w:hAnsi="Times New Roman" w:cs="Times New Roman"/>
          <w:sz w:val="26"/>
          <w:szCs w:val="26"/>
        </w:rPr>
        <w:t>№</w:t>
      </w:r>
      <w:r>
        <w:rPr>
          <w:rFonts w:ascii="Times New Roman" w:hAnsi="Times New Roman" w:cs="Times New Roman"/>
          <w:sz w:val="26"/>
          <w:szCs w:val="26"/>
        </w:rPr>
        <w:t xml:space="preserve"> </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Об утверждении 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 xml:space="preserve">               </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207D1D">
        <w:rPr>
          <w:rFonts w:ascii="Times New Roman" w:hAnsi="Times New Roman" w:cs="Times New Roman"/>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услуг органами, структурными подразделениями администрации </w:t>
      </w:r>
      <w:r>
        <w:rPr>
          <w:rFonts w:ascii="Times New Roman" w:hAnsi="Times New Roman" w:cs="Times New Roman"/>
          <w:sz w:val="26"/>
          <w:szCs w:val="26"/>
        </w:rPr>
        <w:t>округ</w:t>
      </w:r>
      <w:r w:rsidRPr="00207D1D">
        <w:rPr>
          <w:rFonts w:ascii="Times New Roman" w:hAnsi="Times New Roman" w:cs="Times New Roman"/>
          <w:sz w:val="26"/>
          <w:szCs w:val="26"/>
        </w:rPr>
        <w:t xml:space="preserve">а, утвержденным постановлением администрации </w:t>
      </w:r>
      <w:r>
        <w:rPr>
          <w:rFonts w:ascii="Times New Roman" w:hAnsi="Times New Roman" w:cs="Times New Roman"/>
          <w:sz w:val="26"/>
          <w:szCs w:val="26"/>
        </w:rPr>
        <w:t>округ</w:t>
      </w:r>
      <w:r w:rsidRPr="00207D1D">
        <w:rPr>
          <w:rFonts w:ascii="Times New Roman" w:hAnsi="Times New Roman" w:cs="Times New Roman"/>
          <w:sz w:val="26"/>
          <w:szCs w:val="26"/>
        </w:rPr>
        <w:t xml:space="preserve">а от </w:t>
      </w:r>
      <w:r>
        <w:rPr>
          <w:rFonts w:ascii="Times New Roman" w:hAnsi="Times New Roman" w:cs="Times New Roman"/>
          <w:sz w:val="26"/>
          <w:szCs w:val="26"/>
        </w:rPr>
        <w:t>09.01.2023</w:t>
      </w:r>
      <w:r w:rsidRPr="00207D1D">
        <w:rPr>
          <w:rFonts w:ascii="Times New Roman" w:hAnsi="Times New Roman" w:cs="Times New Roman"/>
          <w:sz w:val="26"/>
          <w:szCs w:val="26"/>
        </w:rPr>
        <w:t xml:space="preserve"> года № </w:t>
      </w:r>
      <w:r>
        <w:rPr>
          <w:rFonts w:ascii="Times New Roman" w:hAnsi="Times New Roman" w:cs="Times New Roman"/>
          <w:sz w:val="26"/>
          <w:szCs w:val="26"/>
        </w:rPr>
        <w:t>36</w:t>
      </w:r>
      <w:r w:rsidRPr="00207D1D">
        <w:rPr>
          <w:rFonts w:ascii="Times New Roman" w:hAnsi="Times New Roman" w:cs="Times New Roman"/>
          <w:sz w:val="26"/>
          <w:szCs w:val="26"/>
        </w:rPr>
        <w:t>, ст. 4</w:t>
      </w:r>
      <w:r>
        <w:rPr>
          <w:rFonts w:ascii="Times New Roman" w:hAnsi="Times New Roman" w:cs="Times New Roman"/>
          <w:sz w:val="26"/>
          <w:szCs w:val="26"/>
        </w:rPr>
        <w:t>2</w:t>
      </w:r>
      <w:r w:rsidRPr="00207D1D">
        <w:rPr>
          <w:rFonts w:ascii="Times New Roman" w:hAnsi="Times New Roman" w:cs="Times New Roman"/>
          <w:sz w:val="26"/>
          <w:szCs w:val="26"/>
        </w:rPr>
        <w:t xml:space="preserve"> Устава </w:t>
      </w:r>
      <w:r>
        <w:rPr>
          <w:rFonts w:ascii="Times New Roman" w:hAnsi="Times New Roman" w:cs="Times New Roman"/>
          <w:sz w:val="26"/>
          <w:szCs w:val="26"/>
        </w:rPr>
        <w:t>округ</w:t>
      </w:r>
      <w:r w:rsidRPr="00207D1D">
        <w:rPr>
          <w:rFonts w:ascii="Times New Roman" w:hAnsi="Times New Roman" w:cs="Times New Roman"/>
          <w:sz w:val="26"/>
          <w:szCs w:val="26"/>
        </w:rPr>
        <w:t xml:space="preserve">а администрация </w:t>
      </w:r>
      <w:r>
        <w:rPr>
          <w:rFonts w:ascii="Times New Roman" w:hAnsi="Times New Roman" w:cs="Times New Roman"/>
          <w:sz w:val="26"/>
          <w:szCs w:val="26"/>
        </w:rPr>
        <w:t>округ</w:t>
      </w:r>
      <w:r w:rsidRPr="00207D1D">
        <w:rPr>
          <w:rFonts w:ascii="Times New Roman" w:hAnsi="Times New Roman" w:cs="Times New Roman"/>
          <w:sz w:val="26"/>
          <w:szCs w:val="26"/>
        </w:rPr>
        <w:t>а</w:t>
      </w:r>
    </w:p>
    <w:p w:rsidR="00625157" w:rsidRPr="00207D1D" w:rsidRDefault="00625157" w:rsidP="0062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6"/>
          <w:szCs w:val="26"/>
        </w:rPr>
      </w:pPr>
      <w:r w:rsidRPr="00207D1D">
        <w:rPr>
          <w:rFonts w:ascii="Times New Roman" w:hAnsi="Times New Roman" w:cs="Times New Roman"/>
          <w:b/>
          <w:sz w:val="26"/>
          <w:szCs w:val="26"/>
        </w:rPr>
        <w:t>ПОСТАНОВЛЯЕТ:</w:t>
      </w:r>
    </w:p>
    <w:p w:rsidR="00625157" w:rsidRDefault="00625157" w:rsidP="00625157">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207D1D">
        <w:rPr>
          <w:rFonts w:ascii="Times New Roman" w:hAnsi="Times New Roman" w:cs="Times New Roman"/>
          <w:sz w:val="26"/>
          <w:szCs w:val="26"/>
        </w:rPr>
        <w:t>Утвердить прилагаемый административный регламент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sz w:val="26"/>
          <w:szCs w:val="26"/>
        </w:rPr>
        <w:t>.</w:t>
      </w:r>
    </w:p>
    <w:p w:rsidR="00625157" w:rsidRPr="004D0D72" w:rsidRDefault="00625157" w:rsidP="00625157">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4D0D72">
        <w:rPr>
          <w:rFonts w:ascii="Times New Roman" w:hAnsi="Times New Roman" w:cs="Times New Roman"/>
          <w:sz w:val="26"/>
          <w:szCs w:val="26"/>
        </w:rPr>
        <w:t xml:space="preserve">Признать утратившими силу постановление администрации </w:t>
      </w:r>
      <w:proofErr w:type="spellStart"/>
      <w:r w:rsidRPr="004D0D72">
        <w:rPr>
          <w:rFonts w:ascii="Times New Roman" w:hAnsi="Times New Roman" w:cs="Times New Roman"/>
          <w:sz w:val="26"/>
          <w:szCs w:val="26"/>
        </w:rPr>
        <w:t>Усть-Кубинского</w:t>
      </w:r>
      <w:proofErr w:type="spellEnd"/>
      <w:r w:rsidRPr="004D0D72">
        <w:rPr>
          <w:rFonts w:ascii="Times New Roman" w:hAnsi="Times New Roman" w:cs="Times New Roman"/>
          <w:sz w:val="26"/>
          <w:szCs w:val="26"/>
        </w:rPr>
        <w:t xml:space="preserve"> </w:t>
      </w:r>
      <w:r>
        <w:rPr>
          <w:rFonts w:ascii="Times New Roman" w:hAnsi="Times New Roman" w:cs="Times New Roman"/>
          <w:sz w:val="26"/>
          <w:szCs w:val="26"/>
        </w:rPr>
        <w:t>округа</w:t>
      </w:r>
      <w:r w:rsidRPr="004D0D72">
        <w:rPr>
          <w:rFonts w:ascii="Times New Roman" w:hAnsi="Times New Roman" w:cs="Times New Roman"/>
          <w:sz w:val="26"/>
          <w:szCs w:val="26"/>
        </w:rPr>
        <w:t xml:space="preserve"> от </w:t>
      </w:r>
      <w:r>
        <w:rPr>
          <w:rFonts w:ascii="Times New Roman" w:hAnsi="Times New Roman" w:cs="Times New Roman"/>
          <w:sz w:val="26"/>
          <w:szCs w:val="26"/>
        </w:rPr>
        <w:t>16</w:t>
      </w:r>
      <w:r w:rsidRPr="004D0D72">
        <w:rPr>
          <w:rFonts w:ascii="Times New Roman" w:hAnsi="Times New Roman" w:cs="Times New Roman"/>
          <w:sz w:val="26"/>
          <w:szCs w:val="26"/>
        </w:rPr>
        <w:t xml:space="preserve"> июня 2022 года № </w:t>
      </w:r>
      <w:r>
        <w:rPr>
          <w:rFonts w:ascii="Times New Roman" w:hAnsi="Times New Roman" w:cs="Times New Roman"/>
          <w:sz w:val="26"/>
          <w:szCs w:val="26"/>
        </w:rPr>
        <w:t>501</w:t>
      </w:r>
      <w:r w:rsidRPr="004D0D72">
        <w:rPr>
          <w:rFonts w:ascii="Times New Roman" w:hAnsi="Times New Roman" w:cs="Times New Roman"/>
          <w:sz w:val="26"/>
          <w:szCs w:val="26"/>
        </w:rPr>
        <w:t xml:space="preserve"> «Об утверждении административного регламента</w:t>
      </w:r>
      <w:r>
        <w:rPr>
          <w:rFonts w:ascii="Times New Roman" w:hAnsi="Times New Roman" w:cs="Times New Roman"/>
          <w:sz w:val="26"/>
          <w:szCs w:val="26"/>
        </w:rPr>
        <w:t xml:space="preserve"> </w:t>
      </w:r>
      <w:r w:rsidRPr="004D0D72">
        <w:rPr>
          <w:rFonts w:ascii="Times New Roman" w:hAnsi="Times New Roman" w:cs="Times New Roman"/>
          <w:sz w:val="26"/>
          <w:szCs w:val="26"/>
        </w:rPr>
        <w:t>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sz w:val="26"/>
          <w:szCs w:val="26"/>
        </w:rPr>
        <w:t>».</w:t>
      </w:r>
    </w:p>
    <w:p w:rsidR="00625157" w:rsidRPr="004F1239" w:rsidRDefault="00625157" w:rsidP="00625157">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4F1239">
        <w:rPr>
          <w:rFonts w:ascii="Times New Roman" w:hAnsi="Times New Roman" w:cs="Times New Roman"/>
          <w:sz w:val="26"/>
          <w:szCs w:val="26"/>
        </w:rPr>
        <w:t xml:space="preserve">Настоящее постановление вступает в силу </w:t>
      </w:r>
      <w:r w:rsidR="004F1239">
        <w:rPr>
          <w:rFonts w:ascii="Times New Roman" w:hAnsi="Times New Roman" w:cs="Times New Roman"/>
          <w:sz w:val="26"/>
          <w:szCs w:val="26"/>
        </w:rPr>
        <w:t>со дня его подписания, подлежит обнародованию и распространяется на правоотношения, возникшие с 1 января 2023 года.</w:t>
      </w:r>
    </w:p>
    <w:p w:rsidR="00625157" w:rsidRPr="00207D1D" w:rsidRDefault="00625157" w:rsidP="00625157">
      <w:pPr>
        <w:spacing w:after="0" w:line="240" w:lineRule="auto"/>
        <w:jc w:val="both"/>
        <w:rPr>
          <w:rFonts w:ascii="Times New Roman" w:hAnsi="Times New Roman" w:cs="Times New Roman"/>
          <w:sz w:val="26"/>
          <w:szCs w:val="26"/>
        </w:rPr>
      </w:pPr>
    </w:p>
    <w:p w:rsidR="00625157" w:rsidRPr="004D0D72" w:rsidRDefault="00625157" w:rsidP="00625157">
      <w:pPr>
        <w:rPr>
          <w:rFonts w:ascii="Times New Roman" w:hAnsi="Times New Roman" w:cs="Times New Roman"/>
          <w:sz w:val="26"/>
          <w:szCs w:val="26"/>
        </w:rPr>
      </w:pPr>
      <w:r w:rsidRPr="004D0D72">
        <w:rPr>
          <w:rFonts w:ascii="Times New Roman" w:hAnsi="Times New Roman" w:cs="Times New Roman"/>
          <w:sz w:val="26"/>
          <w:szCs w:val="26"/>
        </w:rPr>
        <w:t xml:space="preserve">Глава </w:t>
      </w:r>
      <w:r>
        <w:rPr>
          <w:rFonts w:ascii="Times New Roman" w:hAnsi="Times New Roman" w:cs="Times New Roman"/>
          <w:sz w:val="26"/>
          <w:szCs w:val="26"/>
        </w:rPr>
        <w:t>округ</w:t>
      </w:r>
      <w:r w:rsidRPr="004D0D72">
        <w:rPr>
          <w:rFonts w:ascii="Times New Roman" w:hAnsi="Times New Roman" w:cs="Times New Roman"/>
          <w:sz w:val="26"/>
          <w:szCs w:val="26"/>
        </w:rPr>
        <w:t>а                                                                                                      И.В. Быков</w:t>
      </w:r>
    </w:p>
    <w:p w:rsidR="00625157" w:rsidRPr="004D0D72" w:rsidRDefault="00625157" w:rsidP="00625157">
      <w:pPr>
        <w:rPr>
          <w:rFonts w:ascii="Times New Roman" w:hAnsi="Times New Roman" w:cs="Times New Roman"/>
          <w:sz w:val="26"/>
          <w:szCs w:val="26"/>
        </w:rPr>
      </w:pPr>
    </w:p>
    <w:p w:rsidR="00625157" w:rsidRDefault="00625157" w:rsidP="00625157">
      <w:pPr>
        <w:spacing w:after="0" w:line="240" w:lineRule="auto"/>
        <w:rPr>
          <w:rFonts w:ascii="Times New Roman" w:hAnsi="Times New Roman" w:cs="Times New Roman"/>
          <w:b/>
          <w:sz w:val="26"/>
          <w:szCs w:val="26"/>
        </w:rPr>
      </w:pPr>
    </w:p>
    <w:p w:rsidR="00B85ED7" w:rsidRDefault="00B85ED7" w:rsidP="00625157">
      <w:pPr>
        <w:spacing w:after="0" w:line="240" w:lineRule="auto"/>
        <w:rPr>
          <w:rFonts w:ascii="Times New Roman" w:hAnsi="Times New Roman" w:cs="Times New Roman"/>
          <w:b/>
          <w:sz w:val="26"/>
          <w:szCs w:val="26"/>
        </w:rPr>
      </w:pPr>
    </w:p>
    <w:p w:rsidR="00B85ED7" w:rsidRPr="00207D1D" w:rsidRDefault="00B85ED7" w:rsidP="00625157">
      <w:pPr>
        <w:spacing w:after="0" w:line="240" w:lineRule="auto"/>
        <w:rPr>
          <w:rFonts w:ascii="Times New Roman" w:hAnsi="Times New Roman" w:cs="Times New Roman"/>
          <w:b/>
          <w:sz w:val="26"/>
          <w:szCs w:val="26"/>
        </w:rPr>
      </w:pPr>
    </w:p>
    <w:p w:rsidR="00625157" w:rsidRPr="00207D1D" w:rsidRDefault="00625157" w:rsidP="00625157">
      <w:pPr>
        <w:spacing w:after="0" w:line="240" w:lineRule="auto"/>
        <w:rPr>
          <w:rFonts w:ascii="Times New Roman" w:hAnsi="Times New Roman" w:cs="Times New Roman"/>
          <w:b/>
          <w:sz w:val="26"/>
          <w:szCs w:val="26"/>
        </w:rPr>
      </w:pPr>
    </w:p>
    <w:p w:rsidR="00625157" w:rsidRPr="00207D1D" w:rsidRDefault="00625157" w:rsidP="00625157">
      <w:pPr>
        <w:tabs>
          <w:tab w:val="left" w:pos="5400"/>
        </w:tabs>
        <w:spacing w:after="0" w:line="240" w:lineRule="auto"/>
        <w:jc w:val="right"/>
        <w:rPr>
          <w:rFonts w:ascii="Times New Roman" w:hAnsi="Times New Roman" w:cs="Times New Roman"/>
          <w:sz w:val="26"/>
          <w:szCs w:val="26"/>
        </w:rPr>
      </w:pPr>
      <w:r w:rsidRPr="00207D1D">
        <w:rPr>
          <w:rFonts w:ascii="Times New Roman" w:hAnsi="Times New Roman" w:cs="Times New Roman"/>
          <w:sz w:val="26"/>
          <w:szCs w:val="26"/>
        </w:rPr>
        <w:lastRenderedPageBreak/>
        <w:t xml:space="preserve">Утвержден </w:t>
      </w:r>
    </w:p>
    <w:p w:rsidR="00625157" w:rsidRPr="00207D1D" w:rsidRDefault="00625157" w:rsidP="00625157">
      <w:pPr>
        <w:spacing w:after="0" w:line="240" w:lineRule="auto"/>
        <w:jc w:val="right"/>
        <w:rPr>
          <w:rFonts w:ascii="Times New Roman" w:hAnsi="Times New Roman" w:cs="Times New Roman"/>
          <w:sz w:val="26"/>
          <w:szCs w:val="26"/>
        </w:rPr>
      </w:pPr>
      <w:r w:rsidRPr="00207D1D">
        <w:rPr>
          <w:rFonts w:ascii="Times New Roman" w:hAnsi="Times New Roman" w:cs="Times New Roman"/>
          <w:sz w:val="26"/>
          <w:szCs w:val="26"/>
        </w:rPr>
        <w:t xml:space="preserve">постановлением администрации </w:t>
      </w:r>
    </w:p>
    <w:p w:rsidR="00625157" w:rsidRPr="00207D1D"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округа</w:t>
      </w:r>
      <w:r w:rsidRPr="00207D1D">
        <w:rPr>
          <w:rFonts w:ascii="Times New Roman" w:hAnsi="Times New Roman" w:cs="Times New Roman"/>
          <w:sz w:val="26"/>
          <w:szCs w:val="26"/>
        </w:rPr>
        <w:t xml:space="preserve"> </w:t>
      </w:r>
      <w:proofErr w:type="gramStart"/>
      <w:r w:rsidRPr="00207D1D">
        <w:rPr>
          <w:rFonts w:ascii="Times New Roman" w:hAnsi="Times New Roman" w:cs="Times New Roman"/>
          <w:sz w:val="26"/>
          <w:szCs w:val="26"/>
        </w:rPr>
        <w:t>от</w:t>
      </w:r>
      <w:proofErr w:type="gramEnd"/>
      <w:r w:rsidRPr="00207D1D">
        <w:rPr>
          <w:rFonts w:ascii="Times New Roman" w:hAnsi="Times New Roman" w:cs="Times New Roman"/>
          <w:sz w:val="26"/>
          <w:szCs w:val="26"/>
        </w:rPr>
        <w:t xml:space="preserve"> </w:t>
      </w:r>
      <w:r>
        <w:rPr>
          <w:rFonts w:ascii="Times New Roman" w:hAnsi="Times New Roman" w:cs="Times New Roman"/>
          <w:sz w:val="26"/>
          <w:szCs w:val="26"/>
        </w:rPr>
        <w:t>_________</w:t>
      </w:r>
      <w:r w:rsidRPr="00207D1D">
        <w:rPr>
          <w:rFonts w:ascii="Times New Roman" w:hAnsi="Times New Roman" w:cs="Times New Roman"/>
          <w:sz w:val="26"/>
          <w:szCs w:val="26"/>
        </w:rPr>
        <w:t xml:space="preserve"> № </w:t>
      </w:r>
      <w:r>
        <w:rPr>
          <w:rFonts w:ascii="Times New Roman" w:hAnsi="Times New Roman" w:cs="Times New Roman"/>
          <w:sz w:val="26"/>
          <w:szCs w:val="26"/>
        </w:rPr>
        <w:t>____</w:t>
      </w:r>
    </w:p>
    <w:p w:rsidR="00625157" w:rsidRPr="00207D1D" w:rsidRDefault="00625157" w:rsidP="00625157">
      <w:pPr>
        <w:spacing w:after="0" w:line="240" w:lineRule="auto"/>
        <w:jc w:val="right"/>
        <w:rPr>
          <w:rFonts w:ascii="Times New Roman" w:hAnsi="Times New Roman" w:cs="Times New Roman"/>
          <w:sz w:val="26"/>
          <w:szCs w:val="26"/>
        </w:rPr>
      </w:pPr>
      <w:r w:rsidRPr="00207D1D">
        <w:rPr>
          <w:rFonts w:ascii="Times New Roman" w:hAnsi="Times New Roman" w:cs="Times New Roman"/>
          <w:sz w:val="26"/>
          <w:szCs w:val="26"/>
        </w:rPr>
        <w:t>(приложение)</w:t>
      </w:r>
    </w:p>
    <w:p w:rsidR="00625157" w:rsidRPr="00207D1D" w:rsidRDefault="00625157" w:rsidP="00625157">
      <w:pPr>
        <w:spacing w:after="0" w:line="240" w:lineRule="auto"/>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Административный регламент</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предоставления муниципальной услуги</w:t>
      </w:r>
      <w:r w:rsidRPr="00207D1D">
        <w:rPr>
          <w:rFonts w:ascii="Times New Roman" w:eastAsia="Times New Roman" w:hAnsi="Times New Roman" w:cs="Times New Roman"/>
          <w:spacing w:val="-4"/>
          <w:sz w:val="26"/>
          <w:szCs w:val="26"/>
        </w:rPr>
        <w:t xml:space="preserve"> по </w:t>
      </w:r>
      <w:r w:rsidRPr="00207D1D">
        <w:rPr>
          <w:rFonts w:ascii="Times New Roman" w:hAnsi="Times New Roman" w:cs="Times New Roman"/>
          <w:sz w:val="26"/>
          <w:szCs w:val="26"/>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pacing w:val="-4"/>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I. Общие положения</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autoSpaceDE w:val="0"/>
        <w:autoSpaceDN w:val="0"/>
        <w:adjustRightInd w:val="0"/>
        <w:spacing w:after="0" w:line="240" w:lineRule="auto"/>
        <w:ind w:right="-2" w:firstLine="709"/>
        <w:jc w:val="both"/>
        <w:outlineLvl w:val="0"/>
        <w:rPr>
          <w:rFonts w:ascii="Times New Roman" w:hAnsi="Times New Roman" w:cs="Times New Roman"/>
          <w:sz w:val="26"/>
          <w:szCs w:val="26"/>
        </w:rPr>
      </w:pPr>
      <w:r w:rsidRPr="00207D1D">
        <w:rPr>
          <w:rFonts w:ascii="Times New Roman" w:eastAsia="Times New Roman" w:hAnsi="Times New Roman" w:cs="Times New Roman"/>
          <w:sz w:val="26"/>
          <w:szCs w:val="26"/>
        </w:rPr>
        <w:t>1.1. Административный регламент предоставления муниципальной услуги </w:t>
      </w:r>
      <w:r w:rsidRPr="00207D1D">
        <w:rPr>
          <w:rFonts w:ascii="Times New Roman" w:eastAsia="Times New Roman" w:hAnsi="Times New Roman" w:cs="Times New Roman"/>
          <w:spacing w:val="-4"/>
          <w:sz w:val="26"/>
          <w:szCs w:val="26"/>
        </w:rPr>
        <w:t>по </w:t>
      </w:r>
      <w:r w:rsidRPr="00207D1D">
        <w:rPr>
          <w:rFonts w:ascii="Times New Roman" w:hAnsi="Times New Roman" w:cs="Times New Roman"/>
          <w:sz w:val="26"/>
          <w:szCs w:val="26"/>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pacing w:val="-4"/>
          <w:sz w:val="26"/>
          <w:szCs w:val="26"/>
        </w:rPr>
        <w:t> </w:t>
      </w:r>
      <w:r w:rsidRPr="00207D1D">
        <w:rPr>
          <w:rFonts w:ascii="Times New Roman" w:eastAsia="Times New Roman" w:hAnsi="Times New Roman" w:cs="Times New Roman"/>
          <w:sz w:val="26"/>
          <w:szCs w:val="26"/>
        </w:rPr>
        <w:t xml:space="preserve"> </w:t>
      </w:r>
      <w:r w:rsidRPr="00207D1D">
        <w:rPr>
          <w:rFonts w:ascii="Times New Roman" w:hAnsi="Times New Roman" w:cs="Times New Roman"/>
          <w:sz w:val="26"/>
          <w:szCs w:val="26"/>
        </w:rPr>
        <w:t xml:space="preserve">(далее соответственно </w:t>
      </w:r>
      <w:r w:rsidRPr="00207D1D">
        <w:rPr>
          <w:rFonts w:ascii="Times New Roman" w:hAnsi="Times New Roman" w:cs="Times New Roman"/>
          <w:sz w:val="26"/>
          <w:szCs w:val="26"/>
        </w:rPr>
        <w:sym w:font="Symbol" w:char="F02D"/>
      </w:r>
      <w:r w:rsidRPr="00207D1D">
        <w:rPr>
          <w:rFonts w:ascii="Times New Roman" w:hAnsi="Times New Roman" w:cs="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625157" w:rsidRPr="00207D1D" w:rsidRDefault="00625157" w:rsidP="00625157">
      <w:pPr>
        <w:autoSpaceDE w:val="0"/>
        <w:autoSpaceDN w:val="0"/>
        <w:adjustRightInd w:val="0"/>
        <w:spacing w:after="0" w:line="240" w:lineRule="auto"/>
        <w:ind w:right="-2" w:firstLine="709"/>
        <w:jc w:val="both"/>
        <w:rPr>
          <w:rFonts w:ascii="Times New Roman" w:hAnsi="Times New Roman" w:cs="Times New Roman"/>
          <w:sz w:val="26"/>
          <w:szCs w:val="26"/>
        </w:rPr>
      </w:pPr>
      <w:r w:rsidRPr="00207D1D">
        <w:rPr>
          <w:rFonts w:ascii="Times New Roman" w:eastAsia="Times New Roman" w:hAnsi="Times New Roman" w:cs="Times New Roman"/>
          <w:sz w:val="26"/>
          <w:szCs w:val="26"/>
        </w:rPr>
        <w:t>1.2. </w:t>
      </w:r>
      <w:r w:rsidRPr="00207D1D">
        <w:rPr>
          <w:rFonts w:ascii="Times New Roman" w:hAnsi="Times New Roman" w:cs="Times New Roman"/>
          <w:sz w:val="26"/>
          <w:szCs w:val="26"/>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w:t>
      </w:r>
      <w:r w:rsidRPr="00207D1D">
        <w:rPr>
          <w:rFonts w:ascii="Times New Roman" w:eastAsia="Times New Roman" w:hAnsi="Times New Roman" w:cs="Times New Roman"/>
          <w:sz w:val="26"/>
          <w:szCs w:val="26"/>
        </w:rPr>
        <w:t xml:space="preserve"> </w:t>
      </w:r>
      <w:r w:rsidRPr="00207D1D">
        <w:rPr>
          <w:rFonts w:ascii="Times New Roman" w:hAnsi="Times New Roman" w:cs="Times New Roman"/>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25157" w:rsidRPr="00207D1D" w:rsidRDefault="00625157" w:rsidP="00625157">
      <w:pPr>
        <w:autoSpaceDE w:val="0"/>
        <w:autoSpaceDN w:val="0"/>
        <w:adjustRightInd w:val="0"/>
        <w:spacing w:after="0" w:line="240" w:lineRule="auto"/>
        <w:ind w:firstLine="720"/>
        <w:jc w:val="both"/>
        <w:rPr>
          <w:rFonts w:ascii="Times New Roman" w:hAnsi="Times New Roman" w:cs="Times New Roman"/>
          <w:sz w:val="26"/>
          <w:szCs w:val="26"/>
        </w:rPr>
      </w:pPr>
      <w:r w:rsidRPr="00207D1D">
        <w:rPr>
          <w:rFonts w:ascii="Times New Roman" w:eastAsia="Times New Roman" w:hAnsi="Times New Roman" w:cs="Times New Roman"/>
          <w:sz w:val="26"/>
          <w:szCs w:val="26"/>
        </w:rPr>
        <w:t xml:space="preserve">1.3. </w:t>
      </w:r>
      <w:r w:rsidRPr="00207D1D">
        <w:rPr>
          <w:rFonts w:ascii="Times New Roman" w:hAnsi="Times New Roman" w:cs="Times New Roman"/>
          <w:sz w:val="26"/>
          <w:szCs w:val="26"/>
        </w:rPr>
        <w:t xml:space="preserve">Место нахождения администрации </w:t>
      </w:r>
      <w:proofErr w:type="spellStart"/>
      <w:r w:rsidRPr="00207D1D">
        <w:rPr>
          <w:rFonts w:ascii="Times New Roman" w:hAnsi="Times New Roman" w:cs="Times New Roman"/>
          <w:sz w:val="26"/>
          <w:szCs w:val="26"/>
        </w:rPr>
        <w:t>Усть-Кубинского</w:t>
      </w:r>
      <w:proofErr w:type="spellEnd"/>
      <w:r w:rsidRPr="00207D1D">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207D1D">
        <w:rPr>
          <w:rFonts w:ascii="Times New Roman" w:hAnsi="Times New Roman" w:cs="Times New Roman"/>
          <w:sz w:val="26"/>
          <w:szCs w:val="26"/>
        </w:rPr>
        <w:t xml:space="preserve">, </w:t>
      </w:r>
      <w:r w:rsidRPr="00207D1D">
        <w:rPr>
          <w:rFonts w:ascii="Times New Roman" w:hAnsi="Times New Roman" w:cs="Times New Roman"/>
          <w:iCs/>
          <w:sz w:val="26"/>
          <w:szCs w:val="26"/>
        </w:rPr>
        <w:t>ее органов, структурных подразделений (далее – Уполномоченный орган)</w:t>
      </w:r>
      <w:r w:rsidRPr="00207D1D">
        <w:rPr>
          <w:rFonts w:ascii="Times New Roman" w:hAnsi="Times New Roman" w:cs="Times New Roman"/>
          <w:sz w:val="26"/>
          <w:szCs w:val="26"/>
        </w:rPr>
        <w:t>:</w:t>
      </w:r>
    </w:p>
    <w:p w:rsidR="00625157" w:rsidRPr="00207D1D" w:rsidRDefault="00625157" w:rsidP="00625157">
      <w:pPr>
        <w:tabs>
          <w:tab w:val="left" w:pos="851"/>
        </w:tabs>
        <w:spacing w:after="0" w:line="240" w:lineRule="auto"/>
        <w:ind w:firstLine="720"/>
        <w:jc w:val="both"/>
        <w:rPr>
          <w:rFonts w:ascii="Times New Roman" w:hAnsi="Times New Roman" w:cs="Times New Roman"/>
          <w:sz w:val="26"/>
          <w:szCs w:val="26"/>
        </w:rPr>
      </w:pPr>
      <w:proofErr w:type="gramStart"/>
      <w:r w:rsidRPr="00207D1D">
        <w:rPr>
          <w:rFonts w:ascii="Times New Roman" w:hAnsi="Times New Roman" w:cs="Times New Roman"/>
          <w:sz w:val="26"/>
          <w:szCs w:val="26"/>
        </w:rPr>
        <w:t xml:space="preserve">Почтовый адрес Уполномоченного органа: 161140, Вологодская область, </w:t>
      </w:r>
      <w:proofErr w:type="spellStart"/>
      <w:r w:rsidRPr="00207D1D">
        <w:rPr>
          <w:rFonts w:ascii="Times New Roman" w:hAnsi="Times New Roman" w:cs="Times New Roman"/>
          <w:sz w:val="26"/>
          <w:szCs w:val="26"/>
        </w:rPr>
        <w:t>Усть-</w:t>
      </w:r>
      <w:r w:rsidRPr="00791B64">
        <w:rPr>
          <w:rFonts w:ascii="Times New Roman" w:hAnsi="Times New Roman" w:cs="Times New Roman"/>
          <w:sz w:val="26"/>
          <w:szCs w:val="26"/>
        </w:rPr>
        <w:t>Кубинский</w:t>
      </w:r>
      <w:proofErr w:type="spellEnd"/>
      <w:r w:rsidRPr="00791B64">
        <w:rPr>
          <w:rFonts w:ascii="Times New Roman" w:hAnsi="Times New Roman" w:cs="Times New Roman"/>
          <w:sz w:val="26"/>
          <w:szCs w:val="26"/>
        </w:rPr>
        <w:t xml:space="preserve"> район,</w:t>
      </w:r>
      <w:r w:rsidRPr="00207D1D">
        <w:rPr>
          <w:rFonts w:ascii="Times New Roman" w:hAnsi="Times New Roman" w:cs="Times New Roman"/>
          <w:sz w:val="26"/>
          <w:szCs w:val="26"/>
        </w:rPr>
        <w:t xml:space="preserve"> с. Устье, ул. Октябрьская, д. 8.</w:t>
      </w:r>
      <w:proofErr w:type="gramEnd"/>
    </w:p>
    <w:p w:rsidR="00625157" w:rsidRPr="00207D1D" w:rsidRDefault="00625157" w:rsidP="00625157">
      <w:pPr>
        <w:tabs>
          <w:tab w:val="left" w:pos="851"/>
        </w:tabs>
        <w:spacing w:after="0" w:line="240" w:lineRule="auto"/>
        <w:ind w:firstLine="720"/>
        <w:jc w:val="both"/>
        <w:rPr>
          <w:rFonts w:ascii="Times New Roman" w:hAnsi="Times New Roman" w:cs="Times New Roman"/>
          <w:sz w:val="26"/>
          <w:szCs w:val="26"/>
        </w:rPr>
      </w:pPr>
      <w:r w:rsidRPr="00207D1D">
        <w:rPr>
          <w:rFonts w:ascii="Times New Roman" w:hAnsi="Times New Roman" w:cs="Times New Roman"/>
          <w:sz w:val="26"/>
          <w:szCs w:val="26"/>
        </w:rPr>
        <w:t xml:space="preserve">Адрес электронной почты Уполномоченного органа </w:t>
      </w:r>
      <w:proofErr w:type="spellStart"/>
      <w:r w:rsidRPr="00207D1D">
        <w:rPr>
          <w:rFonts w:ascii="Times New Roman" w:hAnsi="Times New Roman" w:cs="Times New Roman"/>
          <w:sz w:val="26"/>
          <w:szCs w:val="26"/>
        </w:rPr>
        <w:t>ukubinaadm@mail.ru</w:t>
      </w:r>
      <w:proofErr w:type="spellEnd"/>
      <w:r w:rsidRPr="00207D1D">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213"/>
        <w:gridCol w:w="5094"/>
      </w:tblGrid>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Понедельник</w:t>
            </w:r>
          </w:p>
        </w:tc>
        <w:tc>
          <w:tcPr>
            <w:tcW w:w="5094"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center"/>
              <w:rPr>
                <w:rFonts w:ascii="Times New Roman" w:eastAsia="Calibri" w:hAnsi="Times New Roman" w:cs="Times New Roman"/>
                <w:sz w:val="26"/>
                <w:szCs w:val="26"/>
              </w:rPr>
            </w:pPr>
            <w:r w:rsidRPr="00207D1D">
              <w:rPr>
                <w:rFonts w:ascii="Times New Roman" w:eastAsia="Times New Roman" w:hAnsi="Times New Roman" w:cs="Times New Roman"/>
                <w:sz w:val="26"/>
                <w:szCs w:val="26"/>
              </w:rPr>
              <w:t> </w:t>
            </w:r>
            <w:r w:rsidRPr="00207D1D">
              <w:rPr>
                <w:rFonts w:ascii="Times New Roman" w:eastAsia="Calibri" w:hAnsi="Times New Roman" w:cs="Times New Roman"/>
                <w:sz w:val="26"/>
                <w:szCs w:val="26"/>
              </w:rPr>
              <w:t>с 8.30 до 16.45</w:t>
            </w:r>
          </w:p>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Calibri" w:hAnsi="Times New Roman" w:cs="Times New Roman"/>
                <w:sz w:val="26"/>
                <w:szCs w:val="26"/>
              </w:rPr>
              <w:t>обеденный перерыв с 12.30 до 13.30</w:t>
            </w:r>
          </w:p>
        </w:tc>
      </w:tr>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Вторник</w:t>
            </w:r>
          </w:p>
        </w:tc>
        <w:tc>
          <w:tcPr>
            <w:tcW w:w="5094" w:type="dxa"/>
            <w:vMerge/>
            <w:tcBorders>
              <w:top w:val="single" w:sz="6" w:space="0" w:color="auto"/>
              <w:left w:val="single" w:sz="6" w:space="0" w:color="auto"/>
              <w:bottom w:val="single" w:sz="6" w:space="0" w:color="auto"/>
              <w:right w:val="single" w:sz="6" w:space="0" w:color="auto"/>
            </w:tcBorders>
            <w:vAlign w:val="center"/>
            <w:hideMark/>
          </w:tcPr>
          <w:p w:rsidR="00625157" w:rsidRPr="00207D1D" w:rsidRDefault="00625157" w:rsidP="00F301D3">
            <w:pPr>
              <w:spacing w:after="0" w:line="240" w:lineRule="auto"/>
              <w:ind w:firstLine="709"/>
              <w:rPr>
                <w:rFonts w:ascii="Times New Roman" w:eastAsia="Times New Roman" w:hAnsi="Times New Roman" w:cs="Times New Roman"/>
                <w:sz w:val="26"/>
                <w:szCs w:val="26"/>
              </w:rPr>
            </w:pPr>
          </w:p>
        </w:tc>
      </w:tr>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Среда</w:t>
            </w:r>
          </w:p>
        </w:tc>
        <w:tc>
          <w:tcPr>
            <w:tcW w:w="5094" w:type="dxa"/>
            <w:vMerge/>
            <w:tcBorders>
              <w:top w:val="single" w:sz="6" w:space="0" w:color="auto"/>
              <w:left w:val="single" w:sz="6" w:space="0" w:color="auto"/>
              <w:bottom w:val="single" w:sz="6" w:space="0" w:color="auto"/>
              <w:right w:val="single" w:sz="6" w:space="0" w:color="auto"/>
            </w:tcBorders>
            <w:vAlign w:val="center"/>
            <w:hideMark/>
          </w:tcPr>
          <w:p w:rsidR="00625157" w:rsidRPr="00207D1D" w:rsidRDefault="00625157" w:rsidP="00F301D3">
            <w:pPr>
              <w:spacing w:after="0" w:line="240" w:lineRule="auto"/>
              <w:ind w:firstLine="709"/>
              <w:rPr>
                <w:rFonts w:ascii="Times New Roman" w:eastAsia="Times New Roman" w:hAnsi="Times New Roman" w:cs="Times New Roman"/>
                <w:sz w:val="26"/>
                <w:szCs w:val="26"/>
              </w:rPr>
            </w:pPr>
          </w:p>
        </w:tc>
      </w:tr>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Четверг</w:t>
            </w:r>
          </w:p>
        </w:tc>
        <w:tc>
          <w:tcPr>
            <w:tcW w:w="5094" w:type="dxa"/>
            <w:vMerge/>
            <w:tcBorders>
              <w:top w:val="single" w:sz="6" w:space="0" w:color="auto"/>
              <w:left w:val="single" w:sz="6" w:space="0" w:color="auto"/>
              <w:bottom w:val="single" w:sz="6" w:space="0" w:color="auto"/>
              <w:right w:val="single" w:sz="6" w:space="0" w:color="auto"/>
            </w:tcBorders>
            <w:vAlign w:val="center"/>
            <w:hideMark/>
          </w:tcPr>
          <w:p w:rsidR="00625157" w:rsidRPr="00207D1D" w:rsidRDefault="00625157" w:rsidP="00F301D3">
            <w:pPr>
              <w:spacing w:after="0" w:line="240" w:lineRule="auto"/>
              <w:ind w:firstLine="709"/>
              <w:rPr>
                <w:rFonts w:ascii="Times New Roman" w:eastAsia="Times New Roman" w:hAnsi="Times New Roman" w:cs="Times New Roman"/>
                <w:sz w:val="26"/>
                <w:szCs w:val="26"/>
              </w:rPr>
            </w:pPr>
          </w:p>
        </w:tc>
      </w:tr>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Пятница</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center"/>
              <w:rPr>
                <w:rFonts w:ascii="Times New Roman" w:eastAsia="Calibri" w:hAnsi="Times New Roman" w:cs="Times New Roman"/>
                <w:sz w:val="26"/>
                <w:szCs w:val="26"/>
              </w:rPr>
            </w:pPr>
            <w:r w:rsidRPr="00207D1D">
              <w:rPr>
                <w:rFonts w:ascii="Times New Roman" w:eastAsia="Times New Roman" w:hAnsi="Times New Roman" w:cs="Times New Roman"/>
                <w:sz w:val="26"/>
                <w:szCs w:val="26"/>
              </w:rPr>
              <w:t> </w:t>
            </w:r>
            <w:r w:rsidRPr="00207D1D">
              <w:rPr>
                <w:rFonts w:ascii="Times New Roman" w:eastAsia="Calibri" w:hAnsi="Times New Roman" w:cs="Times New Roman"/>
                <w:sz w:val="26"/>
                <w:szCs w:val="26"/>
              </w:rPr>
              <w:t>с 8.30 до 16.30</w:t>
            </w:r>
          </w:p>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Calibri" w:hAnsi="Times New Roman" w:cs="Times New Roman"/>
                <w:sz w:val="26"/>
                <w:szCs w:val="26"/>
              </w:rPr>
              <w:t>обеденный перерыв с 12.30 до 13.30</w:t>
            </w:r>
          </w:p>
        </w:tc>
      </w:tr>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Суббота</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Выходной</w:t>
            </w:r>
          </w:p>
        </w:tc>
      </w:tr>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Воскресенье</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Выходной</w:t>
            </w:r>
          </w:p>
        </w:tc>
      </w:tr>
      <w:tr w:rsidR="00625157" w:rsidRPr="00207D1D" w:rsidTr="00F301D3">
        <w:trPr>
          <w:trHeight w:val="1"/>
        </w:trPr>
        <w:tc>
          <w:tcPr>
            <w:tcW w:w="4213"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Предпраздничные дни</w:t>
            </w:r>
          </w:p>
        </w:tc>
        <w:tc>
          <w:tcPr>
            <w:tcW w:w="5094"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625157" w:rsidRPr="00207D1D" w:rsidRDefault="00625157" w:rsidP="00F301D3">
            <w:pPr>
              <w:spacing w:after="0" w:line="240" w:lineRule="auto"/>
              <w:ind w:firstLine="709"/>
              <w:jc w:val="center"/>
              <w:rPr>
                <w:rFonts w:ascii="Times New Roman" w:eastAsia="Calibri" w:hAnsi="Times New Roman" w:cs="Times New Roman"/>
                <w:sz w:val="26"/>
                <w:szCs w:val="26"/>
              </w:rPr>
            </w:pPr>
            <w:r w:rsidRPr="00207D1D">
              <w:rPr>
                <w:rFonts w:ascii="Times New Roman" w:eastAsia="Times New Roman" w:hAnsi="Times New Roman" w:cs="Times New Roman"/>
                <w:sz w:val="26"/>
                <w:szCs w:val="26"/>
              </w:rPr>
              <w:t> </w:t>
            </w:r>
            <w:r w:rsidRPr="00207D1D">
              <w:rPr>
                <w:rFonts w:ascii="Times New Roman" w:eastAsia="Calibri" w:hAnsi="Times New Roman" w:cs="Times New Roman"/>
                <w:sz w:val="26"/>
                <w:szCs w:val="26"/>
              </w:rPr>
              <w:t xml:space="preserve">с 8.30 до 15.45 </w:t>
            </w:r>
          </w:p>
          <w:p w:rsidR="00625157" w:rsidRPr="00207D1D" w:rsidRDefault="00625157" w:rsidP="00F301D3">
            <w:pPr>
              <w:spacing w:after="0" w:line="240" w:lineRule="auto"/>
              <w:ind w:firstLine="709"/>
              <w:rPr>
                <w:rFonts w:ascii="Times New Roman" w:eastAsia="Times New Roman" w:hAnsi="Times New Roman" w:cs="Times New Roman"/>
                <w:sz w:val="26"/>
                <w:szCs w:val="26"/>
              </w:rPr>
            </w:pPr>
            <w:r w:rsidRPr="00207D1D">
              <w:rPr>
                <w:rFonts w:ascii="Times New Roman" w:eastAsia="Calibri" w:hAnsi="Times New Roman" w:cs="Times New Roman"/>
                <w:sz w:val="26"/>
                <w:szCs w:val="26"/>
              </w:rPr>
              <w:t>обеденный перерыв с 12.30 до 13.30</w:t>
            </w:r>
          </w:p>
        </w:tc>
      </w:tr>
    </w:tbl>
    <w:p w:rsidR="00625157" w:rsidRPr="00BB1AA8" w:rsidRDefault="00625157" w:rsidP="00625157">
      <w:pPr>
        <w:spacing w:after="0" w:line="240" w:lineRule="auto"/>
        <w:ind w:firstLine="720"/>
        <w:jc w:val="both"/>
        <w:rPr>
          <w:rFonts w:ascii="Times New Roman" w:hAnsi="Times New Roman"/>
          <w:sz w:val="26"/>
          <w:szCs w:val="26"/>
        </w:rPr>
      </w:pPr>
      <w:r w:rsidRPr="00FE6360">
        <w:rPr>
          <w:rFonts w:ascii="Times New Roman" w:hAnsi="Times New Roman"/>
          <w:sz w:val="26"/>
          <w:szCs w:val="26"/>
        </w:rPr>
        <w:t xml:space="preserve">График личного приема руководителя Уполномоченного </w:t>
      </w:r>
      <w:r w:rsidRPr="00BB1AA8">
        <w:rPr>
          <w:rFonts w:ascii="Times New Roman" w:hAnsi="Times New Roman"/>
          <w:sz w:val="26"/>
          <w:szCs w:val="26"/>
        </w:rPr>
        <w:t>органа: вторая пятница месяца с 15.00 до 16.00.</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Телефон для информирования по вопросам, связанным с предоставлением муниципальной услуги:</w:t>
      </w:r>
      <w:r w:rsidRPr="00207D1D">
        <w:rPr>
          <w:rFonts w:ascii="Times New Roman" w:hAnsi="Times New Roman" w:cs="Times New Roman"/>
          <w:bCs/>
          <w:sz w:val="26"/>
          <w:szCs w:val="26"/>
        </w:rPr>
        <w:t xml:space="preserve"> (81753) 2-17-29, 2-22-46.</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Адрес официального сайта Уполномоченного органа в информационно-телекоммуникационной сети «Интернет» (далее также–сайт в сети «Интернет»</w:t>
      </w:r>
      <w:proofErr w:type="gramStart"/>
      <w:r w:rsidRPr="00207D1D">
        <w:rPr>
          <w:rFonts w:ascii="Times New Roman" w:eastAsia="Times New Roman" w:hAnsi="Times New Roman" w:cs="Times New Roman"/>
          <w:sz w:val="26"/>
          <w:szCs w:val="26"/>
        </w:rPr>
        <w:t>,с</w:t>
      </w:r>
      <w:proofErr w:type="gramEnd"/>
      <w:r w:rsidRPr="00207D1D">
        <w:rPr>
          <w:rFonts w:ascii="Times New Roman" w:eastAsia="Times New Roman" w:hAnsi="Times New Roman" w:cs="Times New Roman"/>
          <w:sz w:val="26"/>
          <w:szCs w:val="26"/>
        </w:rPr>
        <w:t>еть «Интернет»):</w:t>
      </w:r>
      <w:r w:rsidRPr="00207D1D">
        <w:rPr>
          <w:rFonts w:ascii="Times New Roman" w:hAnsi="Times New Roman" w:cs="Times New Roman"/>
          <w:sz w:val="26"/>
          <w:szCs w:val="26"/>
        </w:rPr>
        <w:t xml:space="preserve"> </w:t>
      </w:r>
      <w:r w:rsidRPr="00207D1D">
        <w:rPr>
          <w:rFonts w:ascii="Times New Roman" w:hAnsi="Times New Roman" w:cs="Times New Roman"/>
          <w:sz w:val="26"/>
          <w:szCs w:val="26"/>
          <w:lang w:val="en-US"/>
        </w:rPr>
        <w:t>www</w:t>
      </w:r>
      <w:r w:rsidRPr="00207D1D">
        <w:rPr>
          <w:rFonts w:ascii="Times New Roman" w:hAnsi="Times New Roman" w:cs="Times New Roman"/>
          <w:sz w:val="26"/>
          <w:szCs w:val="26"/>
        </w:rPr>
        <w:t>.</w:t>
      </w:r>
      <w:proofErr w:type="spellStart"/>
      <w:r w:rsidRPr="00207D1D">
        <w:rPr>
          <w:rFonts w:ascii="Times New Roman" w:hAnsi="Times New Roman" w:cs="Times New Roman"/>
          <w:sz w:val="26"/>
          <w:szCs w:val="26"/>
          <w:lang w:val="en-US"/>
        </w:rPr>
        <w:t>kubena</w:t>
      </w:r>
      <w:proofErr w:type="spellEnd"/>
      <w:r w:rsidRPr="00207D1D">
        <w:rPr>
          <w:rFonts w:ascii="Times New Roman" w:hAnsi="Times New Roman" w:cs="Times New Roman"/>
          <w:sz w:val="26"/>
          <w:szCs w:val="26"/>
        </w:rPr>
        <w:t>35.</w:t>
      </w:r>
      <w:proofErr w:type="spellStart"/>
      <w:r w:rsidRPr="00207D1D">
        <w:rPr>
          <w:rFonts w:ascii="Times New Roman" w:hAnsi="Times New Roman" w:cs="Times New Roman"/>
          <w:sz w:val="26"/>
          <w:szCs w:val="26"/>
          <w:lang w:val="en-US"/>
        </w:rPr>
        <w:t>ru</w:t>
      </w:r>
      <w:proofErr w:type="spellEnd"/>
      <w:r w:rsidRPr="00207D1D">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tgtFrame="_blank" w:history="1">
        <w:r w:rsidRPr="00207D1D">
          <w:rPr>
            <w:rFonts w:ascii="Times New Roman" w:eastAsia="Times New Roman" w:hAnsi="Times New Roman" w:cs="Times New Roman"/>
            <w:sz w:val="26"/>
            <w:szCs w:val="26"/>
          </w:rPr>
          <w:t>www.gosuslugi.ru</w:t>
        </w:r>
      </w:hyperlink>
      <w:r w:rsidRPr="00207D1D">
        <w:rPr>
          <w:rFonts w:ascii="Times New Roman" w:eastAsia="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tgtFrame="_blank" w:history="1">
        <w:r w:rsidRPr="00207D1D">
          <w:rPr>
            <w:rFonts w:ascii="Times New Roman" w:eastAsia="Times New Roman" w:hAnsi="Times New Roman" w:cs="Times New Roman"/>
            <w:sz w:val="26"/>
            <w:szCs w:val="26"/>
          </w:rPr>
          <w:t>https://gosuslugi35.ru.</w:t>
        </w:r>
      </w:hyperlink>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приложении 1 к настоящему административному регламенту.</w:t>
      </w:r>
      <w:bookmarkStart w:id="0" w:name="_ftnref2"/>
      <w:bookmarkEnd w:id="0"/>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1.4. Способы получения информации о правилах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лично;</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посредством телефонной связи;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посредством электронной почты,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посредством почтовой связи;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информационных стендах в помещениях </w:t>
      </w:r>
      <w:r w:rsidRPr="00207D1D">
        <w:rPr>
          <w:rFonts w:ascii="Times New Roman" w:eastAsia="Times New Roman" w:hAnsi="Times New Roman" w:cs="Times New Roman"/>
          <w:iCs/>
          <w:sz w:val="26"/>
          <w:szCs w:val="26"/>
        </w:rPr>
        <w:t>Уполномоченного органа</w:t>
      </w:r>
      <w:r w:rsidRPr="00207D1D">
        <w:rPr>
          <w:rFonts w:ascii="Times New Roman" w:eastAsia="Times New Roman" w:hAnsi="Times New Roman" w:cs="Times New Roman"/>
          <w:sz w:val="26"/>
          <w:szCs w:val="26"/>
        </w:rPr>
        <w:t>,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сети «Интернет»:</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официальном сайте </w:t>
      </w:r>
      <w:r w:rsidRPr="00207D1D">
        <w:rPr>
          <w:rFonts w:ascii="Times New Roman" w:eastAsia="Times New Roman" w:hAnsi="Times New Roman" w:cs="Times New Roman"/>
          <w:iCs/>
          <w:sz w:val="26"/>
          <w:szCs w:val="26"/>
        </w:rPr>
        <w:t>Уполномоченного органа, МФЦ</w:t>
      </w:r>
      <w:r w:rsidRPr="00207D1D">
        <w:rPr>
          <w:rFonts w:ascii="Times New Roman" w:eastAsia="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Едином портале;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Региональном портале.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 Порядок информирования о предоставлении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место нахождения Уполномоченного органа, его структурных подразделений (при наличии),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график работы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адрес сайта в сети «Интернет»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адрес электронной почты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ход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административные процедуры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срок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порядок и формы </w:t>
      </w:r>
      <w:proofErr w:type="gramStart"/>
      <w:r w:rsidRPr="00207D1D">
        <w:rPr>
          <w:rFonts w:ascii="Times New Roman" w:eastAsia="Times New Roman" w:hAnsi="Times New Roman" w:cs="Times New Roman"/>
          <w:sz w:val="26"/>
          <w:szCs w:val="26"/>
        </w:rPr>
        <w:t>контроля за</w:t>
      </w:r>
      <w:proofErr w:type="gramEnd"/>
      <w:r w:rsidRPr="00207D1D">
        <w:rPr>
          <w:rFonts w:ascii="Times New Roman" w:eastAsia="Times New Roman" w:hAnsi="Times New Roman" w:cs="Times New Roman"/>
          <w:sz w:val="26"/>
          <w:szCs w:val="26"/>
        </w:rPr>
        <w:t> предоставлением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основания для отказа в предоставлении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207D1D">
        <w:rPr>
          <w:rFonts w:ascii="Times New Roman" w:eastAsia="Times New Roman" w:hAnsi="Times New Roman" w:cs="Times New Roman"/>
          <w:iCs/>
          <w:sz w:val="26"/>
          <w:szCs w:val="26"/>
        </w:rPr>
        <w:t> </w:t>
      </w:r>
      <w:r w:rsidRPr="00207D1D">
        <w:rPr>
          <w:rFonts w:ascii="Times New Roman" w:eastAsia="Times New Roman" w:hAnsi="Times New Roman" w:cs="Times New Roman"/>
          <w:sz w:val="26"/>
          <w:szCs w:val="26"/>
        </w:rPr>
        <w:t>органа</w:t>
      </w:r>
      <w:r w:rsidRPr="00207D1D">
        <w:rPr>
          <w:rFonts w:ascii="Times New Roman" w:eastAsia="Times New Roman" w:hAnsi="Times New Roman" w:cs="Times New Roman"/>
          <w:iCs/>
          <w:sz w:val="26"/>
          <w:szCs w:val="26"/>
        </w:rPr>
        <w:t>/</w:t>
      </w:r>
      <w:r w:rsidRPr="00207D1D">
        <w:rPr>
          <w:rFonts w:ascii="Times New Roman" w:eastAsia="Times New Roman" w:hAnsi="Times New Roman" w:cs="Times New Roman"/>
          <w:sz w:val="26"/>
          <w:szCs w:val="26"/>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1.5.4. Индивидуальное письменное информирование осуществляется </w:t>
      </w:r>
      <w:proofErr w:type="gramStart"/>
      <w:r w:rsidRPr="00207D1D">
        <w:rPr>
          <w:rFonts w:ascii="Times New Roman" w:eastAsia="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207D1D">
        <w:rPr>
          <w:rFonts w:ascii="Times New Roman" w:eastAsia="Times New Roman" w:hAnsi="Times New Roman" w:cs="Times New Roman"/>
          <w:sz w:val="26"/>
          <w:szCs w:val="26"/>
        </w:rPr>
        <w:t xml:space="preserve"> рассмотрения обращений граждан.</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в средствах массовой информации;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сайте в сети  «Интернет» Уполномоченного органа,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Едином портале;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Региональном портале;</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на информационных стендах Уполномоченного органа, МФЦ.</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II. Стандарт предоставления муниципальной услуги</w:t>
      </w:r>
    </w:p>
    <w:p w:rsidR="00625157" w:rsidRPr="00207D1D" w:rsidRDefault="00625157" w:rsidP="00625157">
      <w:pPr>
        <w:shd w:val="clear" w:color="auto" w:fill="FFFFFF"/>
        <w:spacing w:after="0" w:line="240" w:lineRule="auto"/>
        <w:ind w:firstLine="720"/>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2.1. Наименование муниципальной услуги</w:t>
      </w:r>
    </w:p>
    <w:p w:rsidR="00625157" w:rsidRPr="00207D1D" w:rsidRDefault="00625157" w:rsidP="00625157">
      <w:pPr>
        <w:shd w:val="clear" w:color="auto" w:fill="FFFFFF"/>
        <w:spacing w:after="0" w:line="240" w:lineRule="auto"/>
        <w:ind w:firstLine="720"/>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hAnsi="Times New Roman" w:cs="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pacing w:val="-4"/>
          <w:sz w:val="26"/>
          <w:szCs w:val="26"/>
        </w:rPr>
        <w:t>.</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2.2. Наименование органа местного самоуправления,</w:t>
      </w:r>
    </w:p>
    <w:p w:rsidR="00625157" w:rsidRDefault="00625157" w:rsidP="00625157">
      <w:pPr>
        <w:shd w:val="clear" w:color="auto" w:fill="FFFFFF"/>
        <w:spacing w:after="0" w:line="240" w:lineRule="auto"/>
        <w:jc w:val="center"/>
        <w:rPr>
          <w:rFonts w:ascii="Times New Roman" w:eastAsia="Times New Roman" w:hAnsi="Times New Roman" w:cs="Times New Roman"/>
          <w:iCs/>
          <w:sz w:val="26"/>
          <w:szCs w:val="26"/>
        </w:rPr>
      </w:pPr>
      <w:proofErr w:type="gramStart"/>
      <w:r w:rsidRPr="00207D1D">
        <w:rPr>
          <w:rFonts w:ascii="Times New Roman" w:eastAsia="Times New Roman" w:hAnsi="Times New Roman" w:cs="Times New Roman"/>
          <w:iCs/>
          <w:sz w:val="26"/>
          <w:szCs w:val="26"/>
        </w:rPr>
        <w:t>предоставляющего</w:t>
      </w:r>
      <w:proofErr w:type="gramEnd"/>
      <w:r w:rsidRPr="00207D1D">
        <w:rPr>
          <w:rFonts w:ascii="Times New Roman" w:eastAsia="Times New Roman" w:hAnsi="Times New Roman" w:cs="Times New Roman"/>
          <w:iCs/>
          <w:sz w:val="26"/>
          <w:szCs w:val="26"/>
        </w:rPr>
        <w:t> муниципальную услугу</w:t>
      </w:r>
    </w:p>
    <w:p w:rsidR="001B69E2" w:rsidRDefault="001B69E2" w:rsidP="00625157">
      <w:pPr>
        <w:shd w:val="clear" w:color="auto" w:fill="FFFFFF"/>
        <w:spacing w:after="0" w:line="240" w:lineRule="auto"/>
        <w:jc w:val="center"/>
        <w:rPr>
          <w:rFonts w:ascii="Times New Roman" w:eastAsia="Times New Roman" w:hAnsi="Times New Roman" w:cs="Times New Roman"/>
          <w:iCs/>
          <w:sz w:val="26"/>
          <w:szCs w:val="26"/>
        </w:rPr>
      </w:pPr>
    </w:p>
    <w:p w:rsidR="001B69E2" w:rsidRDefault="001B69E2" w:rsidP="001B69E2">
      <w:pPr>
        <w:shd w:val="clear" w:color="auto" w:fill="FFFFFF"/>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b/>
        <w:t>2.2.1. Муниципальная услуга предоставляется:</w:t>
      </w:r>
    </w:p>
    <w:p w:rsidR="001B69E2" w:rsidRDefault="001B69E2" w:rsidP="001B69E2">
      <w:pPr>
        <w:shd w:val="clear" w:color="auto" w:fill="FFFFFF"/>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b/>
        <w:t xml:space="preserve">Администрацией </w:t>
      </w:r>
      <w:proofErr w:type="spellStart"/>
      <w:r>
        <w:rPr>
          <w:rFonts w:ascii="Times New Roman" w:eastAsia="Times New Roman" w:hAnsi="Times New Roman" w:cs="Times New Roman"/>
          <w:iCs/>
          <w:sz w:val="26"/>
          <w:szCs w:val="26"/>
        </w:rPr>
        <w:t>Усть-Кубинского</w:t>
      </w:r>
      <w:proofErr w:type="spellEnd"/>
      <w:r>
        <w:rPr>
          <w:rFonts w:ascii="Times New Roman" w:eastAsia="Times New Roman" w:hAnsi="Times New Roman" w:cs="Times New Roman"/>
          <w:iCs/>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1B69E2" w:rsidRPr="00207D1D" w:rsidRDefault="001B69E2" w:rsidP="001B69E2">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Cs/>
          <w:sz w:val="26"/>
          <w:szCs w:val="26"/>
        </w:rPr>
        <w:tab/>
        <w:t>Управлением</w:t>
      </w:r>
      <w:r w:rsidR="00EB36B2">
        <w:rPr>
          <w:rFonts w:ascii="Times New Roman" w:eastAsia="Times New Roman" w:hAnsi="Times New Roman" w:cs="Times New Roman"/>
          <w:iCs/>
          <w:sz w:val="26"/>
          <w:szCs w:val="26"/>
        </w:rPr>
        <w:t xml:space="preserve">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услуге, подготовки проекта решения, информирования заявителя о принятом решении.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2.3. Результат предоставления муниципальной услуги</w:t>
      </w:r>
    </w:p>
    <w:p w:rsidR="00625157" w:rsidRPr="00207D1D" w:rsidRDefault="00625157" w:rsidP="00625157">
      <w:pPr>
        <w:shd w:val="clear" w:color="auto" w:fill="FFFFFF"/>
        <w:spacing w:after="0" w:line="240" w:lineRule="auto"/>
        <w:jc w:val="both"/>
        <w:rPr>
          <w:rFonts w:ascii="Times New Roman" w:eastAsia="Times New Roman" w:hAnsi="Times New Roman" w:cs="Times New Roman"/>
          <w:iCs/>
          <w:sz w:val="26"/>
          <w:szCs w:val="26"/>
        </w:rPr>
      </w:pP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Результатом предоставления муниципальной услуги является: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2.3.1. в части </w:t>
      </w:r>
      <w:r w:rsidRPr="00207D1D">
        <w:rPr>
          <w:rFonts w:ascii="Times New Roman" w:hAnsi="Times New Roman" w:cs="Times New Roman"/>
          <w:sz w:val="26"/>
          <w:szCs w:val="26"/>
        </w:rPr>
        <w:t>планируемого сноса объекта капитального строительства:</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1) направление (выдача) заявителю информационного письма о размещении уведомления о планируемом сносе объекта капитального строительства в </w:t>
      </w:r>
      <w:r w:rsidRPr="00207D1D">
        <w:rPr>
          <w:rFonts w:ascii="Times New Roman" w:hAnsi="Times New Roman" w:cs="Times New Roman"/>
          <w:sz w:val="26"/>
          <w:szCs w:val="26"/>
        </w:rPr>
        <w:lastRenderedPageBreak/>
        <w:t>информационной системе обеспечения градостроительной деятельности (далее – информационное письмо);</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направление (выдача) заявителю уведомления (решения) об отказе в </w:t>
      </w:r>
      <w:r w:rsidRPr="00207D1D">
        <w:rPr>
          <w:rFonts w:ascii="Times New Roman" w:eastAsia="Times New Roman" w:hAnsi="Times New Roman" w:cs="Times New Roman"/>
          <w:sz w:val="26"/>
          <w:szCs w:val="26"/>
        </w:rPr>
        <w:t>сносе объекта капитального строительства</w:t>
      </w:r>
      <w:r w:rsidRPr="00207D1D">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2.3.2. в части завершенного сноса направление (выдача)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 (далее информационное письмо).</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2.4. Срок предоставления муниципальной услуги</w:t>
      </w:r>
    </w:p>
    <w:p w:rsidR="00625157" w:rsidRPr="00207D1D" w:rsidRDefault="00625157" w:rsidP="00625157">
      <w:pPr>
        <w:spacing w:after="0" w:line="240" w:lineRule="auto"/>
        <w:jc w:val="both"/>
        <w:rPr>
          <w:rFonts w:ascii="Times New Roman" w:eastAsia="Times New Roman" w:hAnsi="Times New Roman" w:cs="Times New Roman"/>
          <w:sz w:val="26"/>
          <w:szCs w:val="26"/>
        </w:rPr>
      </w:pPr>
      <w:bookmarkStart w:id="1" w:name="_ftnref3"/>
      <w:bookmarkStart w:id="2" w:name="_ftnref4"/>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Срок предоставления муниципальной услуги составляет </w:t>
      </w:r>
      <w:r w:rsidRPr="00207D1D">
        <w:rPr>
          <w:rFonts w:ascii="Times New Roman" w:hAnsi="Times New Roman" w:cs="Times New Roman"/>
          <w:sz w:val="26"/>
          <w:szCs w:val="26"/>
        </w:rPr>
        <w:br/>
        <w:t>не более 7 (семи) рабочих дней со дня подачи заявителем уведомления и прилагаемых документов.</w:t>
      </w:r>
    </w:p>
    <w:p w:rsidR="00625157" w:rsidRPr="00207D1D" w:rsidRDefault="00625157" w:rsidP="00625157">
      <w:pPr>
        <w:shd w:val="clear" w:color="auto" w:fill="FFFFFF"/>
        <w:spacing w:after="0" w:line="240" w:lineRule="auto"/>
        <w:jc w:val="both"/>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2.5. Правовые основания для предоставления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муниципальной услуги</w:t>
      </w:r>
      <w:bookmarkEnd w:id="1"/>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Предоставление муниципальной услуги осуществляется в соответствии c:</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Градостроительным кодексом Российской Федерации;</w:t>
      </w:r>
    </w:p>
    <w:p w:rsidR="00625157" w:rsidRPr="00207D1D" w:rsidRDefault="00625157" w:rsidP="00625157">
      <w:pPr>
        <w:pStyle w:val="ConsPlusNormal"/>
        <w:ind w:firstLine="709"/>
        <w:jc w:val="both"/>
        <w:rPr>
          <w:sz w:val="26"/>
          <w:szCs w:val="26"/>
        </w:rPr>
      </w:pPr>
      <w:r w:rsidRPr="00207D1D">
        <w:rPr>
          <w:sz w:val="26"/>
          <w:szCs w:val="26"/>
        </w:rPr>
        <w:t xml:space="preserve">Федеральным законом от 24 ноября 1995 года № 181-ФЗ «О социальной защите инвалидов в Российской Федерации»; </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Федеральным законом от 29 декабря 2004 года № 191-ФЗ «О введении в действие Градостроительного кодекса Российской Федерации»;</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625157" w:rsidRPr="00207D1D" w:rsidRDefault="00625157" w:rsidP="006251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Федеральным законом от 6 апреля 2011 года № 63-ФЗ «Об электронной подписи»; </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постановление Правительства Российско</w:t>
      </w:r>
      <w:r w:rsidR="00C2101B">
        <w:rPr>
          <w:sz w:val="26"/>
          <w:szCs w:val="26"/>
        </w:rPr>
        <w:t>й Федерации от 26 апреля 2019 года</w:t>
      </w:r>
      <w:r w:rsidRPr="00207D1D">
        <w:rPr>
          <w:sz w:val="26"/>
          <w:szCs w:val="26"/>
        </w:rPr>
        <w:t xml:space="preserve"> № 509 «Об утверждении требований к составу и содержанию проекта организации работ по сносу объекта капитального строительства»;</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приказом Министерства строительства и жилищно-коммунального хозяйства Российской Федерации от 24 января 2019 года № 34/</w:t>
      </w:r>
      <w:proofErr w:type="spellStart"/>
      <w:proofErr w:type="gramStart"/>
      <w:r w:rsidRPr="00207D1D">
        <w:rPr>
          <w:sz w:val="26"/>
          <w:szCs w:val="26"/>
        </w:rPr>
        <w:t>пр</w:t>
      </w:r>
      <w:proofErr w:type="spellEnd"/>
      <w:proofErr w:type="gramEnd"/>
      <w:r w:rsidRPr="00207D1D">
        <w:rPr>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625157" w:rsidRPr="00207D1D" w:rsidRDefault="00625157" w:rsidP="00625157">
      <w:pPr>
        <w:pStyle w:val="ab"/>
        <w:spacing w:before="0" w:beforeAutospacing="0" w:after="0" w:afterAutospacing="0"/>
        <w:ind w:firstLine="709"/>
        <w:jc w:val="both"/>
        <w:rPr>
          <w:sz w:val="26"/>
          <w:szCs w:val="26"/>
        </w:rPr>
      </w:pPr>
      <w:r w:rsidRPr="00207D1D">
        <w:rPr>
          <w:sz w:val="26"/>
          <w:szCs w:val="26"/>
        </w:rPr>
        <w:t>настоящим административным регламентом;</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lastRenderedPageBreak/>
        <w:t>2.6.1. В целях предоставления муниципальной услуги в части планируемого сноса объекта капитального строительства заявитель представляет (направляет) следующие документы: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а) уведомление о планируемом сносе объекта капительного строительства по форме, утвержденной приказом </w:t>
      </w:r>
      <w:r w:rsidRPr="00207D1D">
        <w:rPr>
          <w:rFonts w:ascii="Times New Roman" w:hAnsi="Times New Roman" w:cs="Times New Roman"/>
          <w:sz w:val="26"/>
          <w:szCs w:val="26"/>
        </w:rPr>
        <w:t>Минстроя России от 24 января 2019 года № 34/</w:t>
      </w:r>
      <w:proofErr w:type="spellStart"/>
      <w:proofErr w:type="gramStart"/>
      <w:r w:rsidRPr="00207D1D">
        <w:rPr>
          <w:rFonts w:ascii="Times New Roman" w:hAnsi="Times New Roman" w:cs="Times New Roman"/>
          <w:sz w:val="26"/>
          <w:szCs w:val="26"/>
        </w:rPr>
        <w:t>пр</w:t>
      </w:r>
      <w:proofErr w:type="spellEnd"/>
      <w:proofErr w:type="gramEnd"/>
      <w:r w:rsidRPr="00207D1D">
        <w:rPr>
          <w:rFonts w:ascii="Times New Roman" w:hAnsi="Times New Roman" w:cs="Times New Roman"/>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z w:val="26"/>
          <w:szCs w:val="26"/>
        </w:rPr>
        <w:t xml:space="preserve">, согласно приложению 2 к настоящему регламенту (далее – уведомление). </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Уведомление должно содержать следующие сведения: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фамилия, имя, отчество (при наличии), место жительства застройщика, реквизиты документа, удостоверяющего личность (для физического лица);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 кадастровый номер земельного участка (при наличии), адрес или описание местоположения земельного участка;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4) сведения о праве застройщика на земельный участок, а также сведения о наличии прав иных лиц на земельный участок (при наличии таких лиц);</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7) почтовый адрес и (или) адрес электронной почты для связи с застройщиком или техническим заказчиком.</w:t>
      </w:r>
    </w:p>
    <w:p w:rsidR="00625157" w:rsidRPr="00207D1D" w:rsidRDefault="00625157" w:rsidP="00625157">
      <w:pPr>
        <w:pStyle w:val="ConsPlusNormal"/>
        <w:ind w:firstLine="709"/>
        <w:jc w:val="both"/>
        <w:rPr>
          <w:sz w:val="26"/>
          <w:szCs w:val="26"/>
        </w:rPr>
      </w:pPr>
      <w:r w:rsidRPr="00207D1D">
        <w:rPr>
          <w:sz w:val="26"/>
          <w:szCs w:val="26"/>
        </w:rPr>
        <w:t>Уведомление заполняется разборчиво в машинописном виде или от руки.</w:t>
      </w:r>
    </w:p>
    <w:p w:rsidR="00625157" w:rsidRPr="00207D1D" w:rsidRDefault="00625157" w:rsidP="00625157">
      <w:pPr>
        <w:pStyle w:val="ConsPlusNormal"/>
        <w:ind w:firstLine="709"/>
        <w:jc w:val="both"/>
        <w:rPr>
          <w:sz w:val="26"/>
          <w:szCs w:val="26"/>
        </w:rPr>
      </w:pPr>
      <w:r w:rsidRPr="00207D1D">
        <w:rPr>
          <w:sz w:val="26"/>
          <w:szCs w:val="26"/>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625157" w:rsidRPr="00207D1D" w:rsidRDefault="00625157" w:rsidP="00625157">
      <w:pPr>
        <w:pStyle w:val="ConsPlusNormal"/>
        <w:ind w:firstLine="709"/>
        <w:jc w:val="both"/>
        <w:rPr>
          <w:sz w:val="26"/>
          <w:szCs w:val="26"/>
        </w:rPr>
      </w:pPr>
      <w:r w:rsidRPr="00207D1D">
        <w:rPr>
          <w:sz w:val="26"/>
          <w:szCs w:val="26"/>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07D1D">
        <w:rPr>
          <w:sz w:val="26"/>
          <w:szCs w:val="26"/>
        </w:rPr>
        <w:t>В последнем случае заявитель вписывает в уведомление от руки свои фамилию, имя, отчество (при наличии) и ставит подпись.</w:t>
      </w:r>
      <w:proofErr w:type="gramEnd"/>
    </w:p>
    <w:p w:rsidR="00625157" w:rsidRPr="00207D1D" w:rsidRDefault="00625157" w:rsidP="00625157">
      <w:pPr>
        <w:pStyle w:val="ConsPlusNormal"/>
        <w:ind w:firstLine="709"/>
        <w:jc w:val="both"/>
        <w:rPr>
          <w:sz w:val="26"/>
          <w:szCs w:val="26"/>
        </w:rPr>
      </w:pPr>
      <w:r w:rsidRPr="00207D1D">
        <w:rPr>
          <w:sz w:val="26"/>
          <w:szCs w:val="26"/>
        </w:rPr>
        <w:t>При заполнении уведомления не допускается использование сокращений слов и аббревиатур.</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При заполнении уведомления не допускается использование сокращений слов и аббревиатур.</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 уведомлению о планируемом сносе прилагаются: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а) результаты и материалы обследования объекта капитального строительства (за исключением объектов, на которые не требуется получение </w:t>
      </w:r>
      <w:r w:rsidRPr="00207D1D">
        <w:rPr>
          <w:rFonts w:ascii="Times New Roman" w:hAnsi="Times New Roman" w:cs="Times New Roman"/>
          <w:sz w:val="26"/>
          <w:szCs w:val="26"/>
        </w:rPr>
        <w:lastRenderedPageBreak/>
        <w:t>разрешения на строительство, в случаях указанных в пунктах 1 - 3 части 17</w:t>
      </w:r>
      <w:r>
        <w:rPr>
          <w:rFonts w:ascii="Times New Roman" w:hAnsi="Times New Roman" w:cs="Times New Roman"/>
          <w:sz w:val="26"/>
          <w:szCs w:val="26"/>
        </w:rPr>
        <w:t xml:space="preserve"> статьи 51</w:t>
      </w:r>
      <w:r w:rsidRPr="00207D1D">
        <w:rPr>
          <w:rFonts w:ascii="Times New Roman" w:hAnsi="Times New Roman" w:cs="Times New Roman"/>
          <w:sz w:val="26"/>
          <w:szCs w:val="26"/>
        </w:rPr>
        <w:t xml:space="preserve"> Градостроительного кодекса Российской Федерации);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б) проект организации работ по сносу объекта капитального строительства (за исключением объектов, на которые не требуется получение разрешения на строительство, в случаях указанных в пунктах 1 - 3 части 17 </w:t>
      </w:r>
      <w:r>
        <w:rPr>
          <w:rFonts w:ascii="Times New Roman" w:hAnsi="Times New Roman" w:cs="Times New Roman"/>
          <w:sz w:val="26"/>
          <w:szCs w:val="26"/>
        </w:rPr>
        <w:t xml:space="preserve">статьи 51 </w:t>
      </w:r>
      <w:r w:rsidRPr="00207D1D">
        <w:rPr>
          <w:rFonts w:ascii="Times New Roman" w:hAnsi="Times New Roman" w:cs="Times New Roman"/>
          <w:sz w:val="26"/>
          <w:szCs w:val="26"/>
        </w:rPr>
        <w:t>Градостроительного кодекса Российской Федерации);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 № 509 «Об утверждении требований к составу и содержанию проекта организации работ по сносу объекта капитального строительства».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hAnsi="Times New Roman" w:cs="Times New Roman"/>
          <w:sz w:val="26"/>
          <w:szCs w:val="26"/>
        </w:rPr>
        <w:t xml:space="preserve">2.6.2. </w:t>
      </w:r>
      <w:r w:rsidRPr="00207D1D">
        <w:rPr>
          <w:rFonts w:ascii="Times New Roman" w:eastAsia="Times New Roman" w:hAnsi="Times New Roman" w:cs="Times New Roman"/>
          <w:sz w:val="26"/>
          <w:szCs w:val="26"/>
        </w:rPr>
        <w:t xml:space="preserve">В целях предоставления муниципальной услуги в части завершения сноса объекта капитального строительства заявитель представляет (направляет) уведомление о завершении сноса объекта капительного строительства по форме, утвержденной приказом </w:t>
      </w:r>
      <w:r w:rsidRPr="00207D1D">
        <w:rPr>
          <w:rFonts w:ascii="Times New Roman" w:hAnsi="Times New Roman" w:cs="Times New Roman"/>
          <w:sz w:val="26"/>
          <w:szCs w:val="26"/>
        </w:rPr>
        <w:t>Минстроя России от 24 января 2019 года № 34/</w:t>
      </w:r>
      <w:proofErr w:type="spellStart"/>
      <w:proofErr w:type="gramStart"/>
      <w:r w:rsidRPr="00207D1D">
        <w:rPr>
          <w:rFonts w:ascii="Times New Roman" w:hAnsi="Times New Roman" w:cs="Times New Roman"/>
          <w:sz w:val="26"/>
          <w:szCs w:val="26"/>
        </w:rPr>
        <w:t>пр</w:t>
      </w:r>
      <w:proofErr w:type="spellEnd"/>
      <w:proofErr w:type="gramEnd"/>
      <w:r w:rsidRPr="00207D1D">
        <w:rPr>
          <w:rFonts w:ascii="Times New Roman" w:hAnsi="Times New Roman" w:cs="Times New Roman"/>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07D1D">
        <w:rPr>
          <w:rFonts w:ascii="Times New Roman" w:eastAsia="Times New Roman" w:hAnsi="Times New Roman" w:cs="Times New Roman"/>
          <w:sz w:val="26"/>
          <w:szCs w:val="26"/>
        </w:rPr>
        <w:t>, согласно приложению 3 к настоящему регламенту (далее – уведомление).</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2.6.3. Заявление на предоставление муниципальной услуги и прилагаемые документы предоставляются заявителем </w:t>
      </w:r>
      <w:r w:rsidR="00C2101B">
        <w:rPr>
          <w:rFonts w:ascii="Times New Roman" w:hAnsi="Times New Roman" w:cs="Times New Roman"/>
          <w:sz w:val="26"/>
          <w:szCs w:val="26"/>
        </w:rPr>
        <w:t>путем личного обращения в Уполномоченный орган или в МФЦ лично либо через своих представителей</w:t>
      </w:r>
      <w:r w:rsidRPr="00207D1D">
        <w:rPr>
          <w:rFonts w:ascii="Times New Roman" w:hAnsi="Times New Roman" w:cs="Times New Roman"/>
          <w:sz w:val="26"/>
          <w:szCs w:val="26"/>
        </w:rPr>
        <w:t xml:space="preserve"> на бумажном носителе непосредственно или направляются почтовым отправлением.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Заявитель вправе направить уведомление и прилагаемые документы в форме электронных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3A04F8">
        <w:rPr>
          <w:rFonts w:ascii="Times New Roman" w:hAnsi="Times New Roman" w:cs="Times New Roman"/>
          <w:sz w:val="26"/>
          <w:szCs w:val="26"/>
        </w:rPr>
        <w:t>1</w:t>
      </w:r>
      <w:r w:rsidRPr="00207D1D">
        <w:rPr>
          <w:rFonts w:ascii="Times New Roman" w:hAnsi="Times New Roman" w:cs="Times New Roman"/>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5157" w:rsidRDefault="00625157" w:rsidP="00625157">
      <w:pPr>
        <w:spacing w:after="0" w:line="240" w:lineRule="auto"/>
        <w:ind w:firstLine="709"/>
        <w:jc w:val="both"/>
        <w:rPr>
          <w:rFonts w:ascii="Times New Roman" w:hAnsi="Times New Roman" w:cs="Times New Roman"/>
          <w:sz w:val="26"/>
          <w:szCs w:val="26"/>
        </w:rPr>
      </w:pPr>
      <w:r w:rsidRPr="003A04F8">
        <w:rPr>
          <w:rFonts w:ascii="Times New Roman" w:hAnsi="Times New Roman" w:cs="Times New Roman"/>
          <w:sz w:val="26"/>
          <w:szCs w:val="26"/>
        </w:rPr>
        <w:t>2</w:t>
      </w:r>
      <w:r w:rsidRPr="00207D1D">
        <w:rPr>
          <w:rFonts w:ascii="Times New Roman" w:hAnsi="Times New Roman" w:cs="Times New Roman"/>
          <w:sz w:val="26"/>
          <w:szCs w:val="26"/>
        </w:rPr>
        <w:t>) путем направления электронного документа на официальную электронну</w:t>
      </w:r>
      <w:r w:rsidR="00C2101B">
        <w:rPr>
          <w:rFonts w:ascii="Times New Roman" w:hAnsi="Times New Roman" w:cs="Times New Roman"/>
          <w:sz w:val="26"/>
          <w:szCs w:val="26"/>
        </w:rPr>
        <w:t>ю почту Уполномоченного органа;</w:t>
      </w:r>
    </w:p>
    <w:p w:rsidR="00C2101B" w:rsidRPr="00207D1D" w:rsidRDefault="00C2101B" w:rsidP="006251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посредством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простой электронной подписью заявителя (представителя заявителя);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усиленной квалифицированной электронной подписью заявителя (представителя заявителя).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лица, действующего от имени юридического лица без доверенности;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представителя юридического лица, действующего на основании доверенности, выданной в соответствии с законодательством Российской Федерации </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2.6.4. Дополнительно к документам, предусмотренным пунктами 2.6.1 и 2.6.2 настоящего административного регламента, представитель заявителя представляет:</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а) документ, удостоверяющий личность представителя заявителя </w:t>
      </w:r>
      <w:r w:rsidRPr="00207D1D">
        <w:rPr>
          <w:rFonts w:ascii="Times New Roman" w:hAnsi="Times New Roman" w:cs="Times New Roman"/>
          <w:sz w:val="26"/>
          <w:szCs w:val="26"/>
        </w:rPr>
        <w:br/>
        <w:t>(в случае личного обращения в Уполномоченный орган/МФЦ);</w:t>
      </w:r>
    </w:p>
    <w:p w:rsidR="00625157" w:rsidRPr="00207D1D" w:rsidRDefault="00625157" w:rsidP="00625157">
      <w:pPr>
        <w:pStyle w:val="ConsPlusNormal"/>
        <w:ind w:firstLine="709"/>
        <w:jc w:val="both"/>
        <w:rPr>
          <w:sz w:val="26"/>
          <w:szCs w:val="26"/>
        </w:rPr>
      </w:pPr>
      <w:r w:rsidRPr="00207D1D">
        <w:rPr>
          <w:sz w:val="26"/>
          <w:szCs w:val="26"/>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625157" w:rsidRPr="00207D1D" w:rsidRDefault="00625157" w:rsidP="00625157">
      <w:pPr>
        <w:pStyle w:val="ConsPlusNormal"/>
        <w:ind w:firstLine="709"/>
        <w:jc w:val="both"/>
        <w:rPr>
          <w:sz w:val="26"/>
          <w:szCs w:val="26"/>
        </w:rPr>
      </w:pPr>
      <w:r w:rsidRPr="00207D1D">
        <w:rPr>
          <w:sz w:val="26"/>
          <w:szCs w:val="26"/>
        </w:rPr>
        <w:t xml:space="preserve">2.6.5. Уведомление и документы, предоставляемые в форме электронного документа, подписываются в соответствии с требованиями Федерального </w:t>
      </w:r>
      <w:hyperlink r:id="rId10" w:history="1">
        <w:r w:rsidRPr="00207D1D">
          <w:rPr>
            <w:rStyle w:val="ac"/>
            <w:color w:val="auto"/>
            <w:sz w:val="26"/>
            <w:szCs w:val="26"/>
            <w:u w:val="none"/>
          </w:rPr>
          <w:t>закона</w:t>
        </w:r>
      </w:hyperlink>
      <w:r w:rsidRPr="00207D1D">
        <w:rPr>
          <w:sz w:val="26"/>
          <w:szCs w:val="26"/>
        </w:rPr>
        <w:t xml:space="preserve"> от 6 апреля 2011 года № 63-ФЗ «Об электронной подписи» и </w:t>
      </w:r>
      <w:hyperlink r:id="rId11" w:history="1">
        <w:r w:rsidRPr="00207D1D">
          <w:rPr>
            <w:rStyle w:val="ac"/>
            <w:color w:val="auto"/>
            <w:sz w:val="26"/>
            <w:szCs w:val="26"/>
            <w:u w:val="none"/>
          </w:rPr>
          <w:t>статей 21.1</w:t>
        </w:r>
      </w:hyperlink>
      <w:r w:rsidRPr="00207D1D">
        <w:rPr>
          <w:sz w:val="26"/>
          <w:szCs w:val="26"/>
        </w:rPr>
        <w:t xml:space="preserve"> и </w:t>
      </w:r>
      <w:hyperlink r:id="rId12" w:history="1">
        <w:r w:rsidRPr="00207D1D">
          <w:rPr>
            <w:rStyle w:val="ac"/>
            <w:color w:val="auto"/>
            <w:sz w:val="26"/>
            <w:szCs w:val="26"/>
            <w:u w:val="none"/>
          </w:rPr>
          <w:t>21.2</w:t>
        </w:r>
      </w:hyperlink>
      <w:r w:rsidRPr="00207D1D">
        <w:rPr>
          <w:sz w:val="26"/>
          <w:szCs w:val="26"/>
        </w:rPr>
        <w:t xml:space="preserve"> Федерального закона от 27 июля 2010 года </w:t>
      </w:r>
      <w:r w:rsidRPr="00207D1D">
        <w:rPr>
          <w:sz w:val="26"/>
          <w:szCs w:val="26"/>
        </w:rPr>
        <w:br/>
        <w:t>№ 210-ФЗ «Об организации предоставления государственных и муниципальных услуг».</w:t>
      </w:r>
    </w:p>
    <w:p w:rsidR="00625157" w:rsidRPr="00207D1D" w:rsidRDefault="00625157" w:rsidP="00625157">
      <w:pPr>
        <w:pStyle w:val="ConsPlusNormal"/>
        <w:ind w:firstLine="709"/>
        <w:jc w:val="both"/>
        <w:rPr>
          <w:sz w:val="26"/>
          <w:szCs w:val="26"/>
        </w:rPr>
      </w:pPr>
      <w:r w:rsidRPr="00207D1D">
        <w:rPr>
          <w:rFonts w:eastAsia="Calibri"/>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207D1D">
        <w:rPr>
          <w:rFonts w:ascii="Times New Roman" w:eastAsia="Calibri" w:hAnsi="Times New Roman" w:cs="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eastAsia="Calibri" w:hAnsi="Times New Roman" w:cs="Times New Roman"/>
          <w:sz w:val="26"/>
          <w:szCs w:val="26"/>
        </w:rPr>
        <w:t>2.6.6.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eastAsia="Calibri" w:hAnsi="Times New Roman" w:cs="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eastAsia="Calibri" w:hAnsi="Times New Roman" w:cs="Times New Roman"/>
          <w:sz w:val="26"/>
          <w:szCs w:val="26"/>
        </w:rPr>
        <w:t>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25157" w:rsidRPr="00207D1D" w:rsidRDefault="00625157" w:rsidP="00625157">
      <w:pPr>
        <w:autoSpaceDE w:val="0"/>
        <w:autoSpaceDN w:val="0"/>
        <w:adjustRightInd w:val="0"/>
        <w:spacing w:after="0" w:line="240" w:lineRule="auto"/>
        <w:ind w:firstLine="709"/>
        <w:jc w:val="both"/>
        <w:rPr>
          <w:rFonts w:ascii="Times New Roman" w:eastAsia="Calibri" w:hAnsi="Times New Roman" w:cs="Times New Roman"/>
          <w:sz w:val="26"/>
          <w:szCs w:val="26"/>
        </w:rPr>
      </w:pPr>
      <w:r w:rsidRPr="00207D1D">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eastAsia="Calibri"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5157" w:rsidRPr="00207D1D" w:rsidRDefault="00625157" w:rsidP="00625157">
      <w:pPr>
        <w:shd w:val="clear" w:color="auto" w:fill="FFFFFF"/>
        <w:spacing w:after="0" w:line="240" w:lineRule="auto"/>
        <w:ind w:firstLine="720"/>
        <w:jc w:val="both"/>
        <w:rPr>
          <w:rFonts w:ascii="Times New Roman" w:hAnsi="Times New Roman" w:cs="Times New Roman"/>
          <w:sz w:val="26"/>
          <w:szCs w:val="26"/>
        </w:rPr>
      </w:pP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20"/>
        <w:jc w:val="both"/>
        <w:rPr>
          <w:rFonts w:ascii="Times New Roman" w:hAnsi="Times New Roman" w:cs="Times New Roman"/>
          <w:sz w:val="26"/>
          <w:szCs w:val="26"/>
        </w:rPr>
      </w:pPr>
      <w:r w:rsidRPr="00207D1D">
        <w:rPr>
          <w:rFonts w:ascii="Times New Roman" w:eastAsia="Times New Roman" w:hAnsi="Times New Roman" w:cs="Times New Roman"/>
          <w:sz w:val="26"/>
          <w:szCs w:val="26"/>
        </w:rPr>
        <w:t xml:space="preserve">2.7.1. Заявитель вправе представить в Уполномоченный орган выписку из ЕГРН о правах на </w:t>
      </w:r>
      <w:r w:rsidRPr="00207D1D">
        <w:rPr>
          <w:rFonts w:ascii="Times New Roman" w:hAnsi="Times New Roman" w:cs="Times New Roman"/>
          <w:sz w:val="26"/>
          <w:szCs w:val="26"/>
        </w:rPr>
        <w:t xml:space="preserve">земельный участок, объект капитального строительства - в </w:t>
      </w:r>
      <w:r w:rsidRPr="00207D1D">
        <w:rPr>
          <w:rFonts w:ascii="Times New Roman" w:hAnsi="Times New Roman" w:cs="Times New Roman"/>
          <w:sz w:val="26"/>
          <w:szCs w:val="26"/>
        </w:rPr>
        <w:lastRenderedPageBreak/>
        <w:t xml:space="preserve">случае направления уведомления </w:t>
      </w:r>
      <w:r w:rsidRPr="00207D1D">
        <w:rPr>
          <w:rFonts w:ascii="Times New Roman" w:eastAsia="Times New Roman" w:hAnsi="Times New Roman" w:cs="Times New Roman"/>
          <w:sz w:val="26"/>
          <w:szCs w:val="26"/>
        </w:rPr>
        <w:t>о планируемом сносе объекта капительного строительства</w:t>
      </w:r>
      <w:r w:rsidRPr="00207D1D">
        <w:rPr>
          <w:rFonts w:ascii="Times New Roman" w:hAnsi="Times New Roman" w:cs="Times New Roman"/>
          <w:sz w:val="26"/>
          <w:szCs w:val="26"/>
        </w:rPr>
        <w:t>.</w:t>
      </w:r>
    </w:p>
    <w:p w:rsidR="00625157" w:rsidRPr="00207D1D" w:rsidRDefault="00625157" w:rsidP="00625157">
      <w:pPr>
        <w:pStyle w:val="ConsPlusNormal"/>
        <w:widowControl/>
        <w:ind w:firstLine="709"/>
        <w:jc w:val="both"/>
        <w:outlineLvl w:val="0"/>
        <w:rPr>
          <w:sz w:val="26"/>
          <w:szCs w:val="26"/>
        </w:rPr>
      </w:pPr>
      <w:r w:rsidRPr="00207D1D">
        <w:rPr>
          <w:sz w:val="26"/>
          <w:szCs w:val="26"/>
        </w:rPr>
        <w:t>2.7.2. Документ, предусмотренный пунктом 2.7.1 настоящего административного регламента, не может быть затребован у заявителя, при этом заявитель вправе представить его вместе с уведомлением.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2.7.3. Документ, предусмотренный пунктом 2.7.1 настоящего административного регламента, может быть представлен заявителем следующими способами: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путем личного обращения в Уполномоченный орган или в МФЦ лично либо через своих представителей;</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посредством почтовой связи;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по электронной почте;</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посредством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2.7.4. Документ, предусмотренный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2.7.5.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Копия документа, предусмотренного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2.7.6.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2.7.7. Запрещено требовать от заявителя:</w:t>
      </w:r>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07D1D">
        <w:rPr>
          <w:rFonts w:ascii="Times New Roman" w:hAnsi="Times New Roman" w:cs="Times New Roman"/>
          <w:bCs/>
          <w:iCs/>
          <w:sz w:val="26"/>
          <w:szCs w:val="26"/>
        </w:rPr>
        <w:t>муниципаль</w:t>
      </w:r>
      <w:r w:rsidRPr="00207D1D">
        <w:rPr>
          <w:rFonts w:ascii="Times New Roman" w:hAnsi="Times New Roman" w:cs="Times New Roman"/>
          <w:sz w:val="26"/>
          <w:szCs w:val="26"/>
        </w:rPr>
        <w:t>ной услуги;</w:t>
      </w:r>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207D1D">
        <w:rPr>
          <w:rFonts w:ascii="Times New Roman" w:hAnsi="Times New Roman" w:cs="Times New Roman"/>
          <w:sz w:val="26"/>
          <w:szCs w:val="26"/>
          <w:shd w:val="clear" w:color="auto" w:fill="FFFFFF"/>
        </w:rPr>
        <w:t xml:space="preserve"> </w:t>
      </w:r>
      <w:proofErr w:type="gramStart"/>
      <w:r w:rsidRPr="00207D1D">
        <w:rPr>
          <w:rFonts w:ascii="Times New Roman" w:hAnsi="Times New Roman" w:cs="Times New Roman"/>
          <w:sz w:val="26"/>
          <w:szCs w:val="26"/>
          <w:shd w:val="clear" w:color="auto" w:fill="FFFFFF"/>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Pr="00207D1D">
        <w:rPr>
          <w:rFonts w:ascii="Times New Roman" w:hAnsi="Times New Roman" w:cs="Times New Roman"/>
          <w:sz w:val="26"/>
          <w:szCs w:val="26"/>
          <w:shd w:val="clear" w:color="auto" w:fill="FFFFFF"/>
        </w:rPr>
        <w:lastRenderedPageBreak/>
        <w:t>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07D1D">
        <w:rPr>
          <w:rFonts w:ascii="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07D1D">
        <w:rPr>
          <w:rFonts w:ascii="Times New Roman" w:hAnsi="Times New Roman" w:cs="Times New Roman"/>
          <w:sz w:val="26"/>
          <w:szCs w:val="26"/>
          <w:shd w:val="clear" w:color="auto" w:fill="FFFFFF"/>
        </w:rPr>
        <w:t xml:space="preserve"> и муниципальных услуг»;</w:t>
      </w:r>
    </w:p>
    <w:p w:rsidR="00625157" w:rsidRPr="00207D1D" w:rsidRDefault="00625157" w:rsidP="00625157">
      <w:pPr>
        <w:autoSpaceDE w:val="0"/>
        <w:spacing w:after="0" w:line="240" w:lineRule="auto"/>
        <w:ind w:firstLine="709"/>
        <w:jc w:val="both"/>
        <w:rPr>
          <w:rFonts w:ascii="Times New Roman" w:hAnsi="Times New Roman" w:cs="Times New Roman"/>
          <w:sz w:val="26"/>
          <w:szCs w:val="26"/>
          <w:shd w:val="clear" w:color="auto" w:fill="FFFFFF"/>
        </w:rPr>
      </w:pPr>
      <w:r w:rsidRPr="00207D1D">
        <w:rPr>
          <w:rFonts w:ascii="Times New Roman" w:hAnsi="Times New Roman" w:cs="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207D1D">
        <w:rPr>
          <w:rFonts w:ascii="Times New Roman" w:hAnsi="Times New Roman" w:cs="Times New Roman"/>
          <w:sz w:val="26"/>
          <w:szCs w:val="26"/>
        </w:rPr>
        <w:br/>
      </w:r>
      <w:r w:rsidRPr="00207D1D">
        <w:rPr>
          <w:rFonts w:ascii="Times New Roman" w:hAnsi="Times New Roman" w:cs="Times New Roman"/>
          <w:sz w:val="26"/>
          <w:szCs w:val="26"/>
          <w:shd w:val="clear" w:color="auto" w:fill="FFFFFF"/>
        </w:rPr>
        <w:tab/>
      </w:r>
      <w:proofErr w:type="gramStart"/>
      <w:r w:rsidRPr="00207D1D">
        <w:rPr>
          <w:rFonts w:ascii="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07D1D">
        <w:rPr>
          <w:rFonts w:ascii="Times New Roman" w:hAnsi="Times New Roman" w:cs="Times New Roman"/>
          <w:sz w:val="26"/>
          <w:szCs w:val="26"/>
          <w:shd w:val="clear" w:color="auto" w:fill="FFFFFF"/>
        </w:rPr>
        <w:t xml:space="preserve">, </w:t>
      </w:r>
      <w:proofErr w:type="gramStart"/>
      <w:r w:rsidRPr="00207D1D">
        <w:rPr>
          <w:rFonts w:ascii="Times New Roman" w:hAnsi="Times New Roman" w:cs="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25157" w:rsidRPr="00207D1D" w:rsidRDefault="00625157" w:rsidP="00625157">
      <w:pPr>
        <w:autoSpaceDE w:val="0"/>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shd w:val="clear" w:color="auto" w:fill="FFFFFF"/>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207D1D">
        <w:rPr>
          <w:rFonts w:ascii="Times New Roman" w:hAnsi="Times New Roman" w:cs="Times New Roman"/>
          <w:sz w:val="26"/>
          <w:szCs w:val="26"/>
          <w:shd w:val="clear" w:color="auto" w:fill="FFFFFF"/>
        </w:rPr>
        <w:lastRenderedPageBreak/>
        <w:t>необходимым условием предоставления государственной или муниципальной услуги, и иных случаев</w:t>
      </w:r>
      <w:proofErr w:type="gramEnd"/>
      <w:r w:rsidRPr="00207D1D">
        <w:rPr>
          <w:rFonts w:ascii="Times New Roman" w:hAnsi="Times New Roman" w:cs="Times New Roman"/>
          <w:sz w:val="26"/>
          <w:szCs w:val="26"/>
          <w:shd w:val="clear" w:color="auto" w:fill="FFFFFF"/>
        </w:rPr>
        <w:t xml:space="preserve">, </w:t>
      </w:r>
      <w:proofErr w:type="gramStart"/>
      <w:r w:rsidRPr="00207D1D">
        <w:rPr>
          <w:rFonts w:ascii="Times New Roman" w:hAnsi="Times New Roman" w:cs="Times New Roman"/>
          <w:sz w:val="26"/>
          <w:szCs w:val="26"/>
          <w:shd w:val="clear" w:color="auto" w:fill="FFFFFF"/>
        </w:rPr>
        <w:t>установленных</w:t>
      </w:r>
      <w:proofErr w:type="gramEnd"/>
      <w:r w:rsidRPr="00207D1D">
        <w:rPr>
          <w:rFonts w:ascii="Times New Roman" w:hAnsi="Times New Roman" w:cs="Times New Roman"/>
          <w:sz w:val="26"/>
          <w:szCs w:val="26"/>
          <w:shd w:val="clear" w:color="auto" w:fill="FFFFFF"/>
        </w:rPr>
        <w:t xml:space="preserve"> федеральными законами.</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keepNext/>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2.8. Исчерпывающий перечень оснований для отказа в приеме документов, необходимых для предоставления муниципальной услуги</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Основания для отказа </w:t>
      </w:r>
      <w:r w:rsidRPr="00207D1D">
        <w:rPr>
          <w:rFonts w:ascii="Times New Roman" w:eastAsia="Times New Roman" w:hAnsi="Times New Roman" w:cs="Times New Roman"/>
          <w:sz w:val="26"/>
          <w:szCs w:val="26"/>
        </w:rPr>
        <w:t>в приеме документов, необходимых для предоставления муниципальной услуги, отсутствуют.</w:t>
      </w:r>
    </w:p>
    <w:p w:rsidR="00625157" w:rsidRPr="00207D1D" w:rsidRDefault="00625157" w:rsidP="00625157">
      <w:pPr>
        <w:keepNext/>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w:t>
      </w:r>
    </w:p>
    <w:p w:rsidR="00625157" w:rsidRPr="00207D1D" w:rsidRDefault="00625157" w:rsidP="00625157">
      <w:pPr>
        <w:keepNext/>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2.9. Исчерпывающий перечень оснований для приостановления или отказа в предоставлении муниципальной услуги</w:t>
      </w:r>
    </w:p>
    <w:p w:rsidR="00625157" w:rsidRPr="00207D1D" w:rsidRDefault="00625157" w:rsidP="00625157">
      <w:pPr>
        <w:shd w:val="clear" w:color="auto" w:fill="FFFFFF"/>
        <w:spacing w:after="0" w:line="240" w:lineRule="auto"/>
        <w:ind w:firstLine="540"/>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2.9.1.Основанием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2.9.2. Оснований для приостановления предоставления муниципальной услуги не имеется.</w:t>
      </w:r>
    </w:p>
    <w:p w:rsidR="00625157" w:rsidRPr="00207D1D" w:rsidRDefault="00625157" w:rsidP="00625157">
      <w:pPr>
        <w:pStyle w:val="aa"/>
        <w:shd w:val="clear" w:color="auto" w:fill="FFFFFF"/>
        <w:spacing w:after="0" w:line="240" w:lineRule="auto"/>
        <w:ind w:left="0" w:firstLine="709"/>
        <w:jc w:val="both"/>
        <w:rPr>
          <w:rFonts w:ascii="Times New Roman" w:hAnsi="Times New Roman" w:cs="Times New Roman"/>
          <w:sz w:val="26"/>
          <w:szCs w:val="26"/>
        </w:rPr>
      </w:pPr>
      <w:r w:rsidRPr="00207D1D">
        <w:rPr>
          <w:rFonts w:ascii="Times New Roman" w:eastAsia="Times New Roman" w:hAnsi="Times New Roman" w:cs="Times New Roman"/>
          <w:spacing w:val="-4"/>
          <w:sz w:val="26"/>
          <w:szCs w:val="26"/>
          <w:lang w:eastAsia="ru-RU"/>
        </w:rPr>
        <w:t>2.9.3.</w:t>
      </w:r>
      <w:r w:rsidRPr="00207D1D">
        <w:rPr>
          <w:rFonts w:ascii="Times New Roman" w:hAnsi="Times New Roman" w:cs="Times New Roman"/>
          <w:sz w:val="26"/>
          <w:szCs w:val="26"/>
        </w:rPr>
        <w:t xml:space="preserve">Основания для отказа в предоставлении муниципальной услуги </w:t>
      </w:r>
      <w:r w:rsidRPr="00207D1D">
        <w:rPr>
          <w:rFonts w:ascii="Times New Roman" w:eastAsia="Times New Roman" w:hAnsi="Times New Roman" w:cs="Times New Roman"/>
          <w:sz w:val="26"/>
          <w:szCs w:val="26"/>
        </w:rPr>
        <w:t>в части планируемого сноса объекта капитального строительства</w:t>
      </w:r>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уведомление и документы не соответствуют требованиям Градостроительного кодекса РФ;</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 уведомление о планируемом сносе объекта капитального строительства подано неуполномоченным лицом;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 отсутствие документов, предусмотренных пунктом 2.6.1 настоящего административного регламента.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2.9.4. Оснований для отказа в части завершения сноса </w:t>
      </w:r>
      <w:r w:rsidRPr="00207D1D">
        <w:rPr>
          <w:rFonts w:ascii="Times New Roman" w:eastAsia="Times New Roman" w:hAnsi="Times New Roman" w:cs="Times New Roman"/>
          <w:sz w:val="26"/>
          <w:szCs w:val="26"/>
        </w:rPr>
        <w:t>объекта капитального строительства</w:t>
      </w:r>
      <w:r w:rsidRPr="00207D1D">
        <w:rPr>
          <w:rFonts w:ascii="Times New Roman" w:hAnsi="Times New Roman" w:cs="Times New Roman"/>
          <w:sz w:val="26"/>
          <w:szCs w:val="26"/>
        </w:rPr>
        <w:t xml:space="preserve"> не имеется. </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p>
    <w:bookmarkEnd w:id="2"/>
    <w:p w:rsidR="00625157" w:rsidRPr="00207D1D" w:rsidRDefault="00625157" w:rsidP="00625157">
      <w:pPr>
        <w:pStyle w:val="3"/>
        <w:spacing w:after="0"/>
        <w:ind w:left="0"/>
        <w:jc w:val="center"/>
        <w:rPr>
          <w:iCs/>
          <w:sz w:val="26"/>
          <w:szCs w:val="26"/>
        </w:rPr>
      </w:pPr>
      <w:r w:rsidRPr="00207D1D">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5157" w:rsidRPr="00207D1D" w:rsidRDefault="00625157" w:rsidP="00625157">
      <w:pPr>
        <w:pStyle w:val="2"/>
        <w:spacing w:after="0" w:line="240" w:lineRule="auto"/>
        <w:jc w:val="center"/>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Услуги, которые является необходимыми и обязательными для предоставления муниципальной услуги, отсутствуют</w:t>
      </w:r>
      <w:r w:rsidRPr="00207D1D">
        <w:rPr>
          <w:rFonts w:ascii="Times New Roman" w:hAnsi="Times New Roman" w:cs="Times New Roman"/>
          <w:iCs/>
          <w:sz w:val="26"/>
          <w:szCs w:val="26"/>
        </w:rPr>
        <w:t>.</w:t>
      </w:r>
    </w:p>
    <w:p w:rsidR="00625157" w:rsidRPr="00207D1D" w:rsidRDefault="00625157" w:rsidP="00625157">
      <w:pPr>
        <w:pStyle w:val="2"/>
        <w:spacing w:after="0" w:line="240" w:lineRule="auto"/>
        <w:jc w:val="center"/>
        <w:rPr>
          <w:rFonts w:ascii="Times New Roman" w:hAnsi="Times New Roman" w:cs="Times New Roman"/>
          <w:sz w:val="26"/>
          <w:szCs w:val="26"/>
        </w:rPr>
      </w:pPr>
    </w:p>
    <w:p w:rsidR="00625157" w:rsidRPr="00207D1D" w:rsidRDefault="00625157" w:rsidP="00625157">
      <w:pPr>
        <w:pStyle w:val="2"/>
        <w:spacing w:after="0" w:line="240" w:lineRule="auto"/>
        <w:ind w:left="0"/>
        <w:jc w:val="center"/>
        <w:rPr>
          <w:rFonts w:ascii="Times New Roman" w:hAnsi="Times New Roman" w:cs="Times New Roman"/>
          <w:sz w:val="26"/>
          <w:szCs w:val="26"/>
        </w:rPr>
      </w:pPr>
      <w:r w:rsidRPr="00207D1D">
        <w:rPr>
          <w:rFonts w:ascii="Times New Roman" w:hAnsi="Times New Roman" w:cs="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5157" w:rsidRPr="00207D1D" w:rsidRDefault="00625157" w:rsidP="00625157">
      <w:pPr>
        <w:pStyle w:val="4"/>
        <w:spacing w:before="0"/>
        <w:ind w:firstLine="709"/>
        <w:rPr>
          <w:b/>
          <w:iCs/>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625157" w:rsidRPr="00207D1D" w:rsidRDefault="00625157" w:rsidP="00625157">
      <w:pPr>
        <w:spacing w:after="0" w:line="240" w:lineRule="auto"/>
        <w:ind w:firstLine="720"/>
        <w:jc w:val="both"/>
        <w:rPr>
          <w:rFonts w:ascii="Times New Roman" w:hAnsi="Times New Roman" w:cs="Times New Roman"/>
          <w:sz w:val="26"/>
          <w:szCs w:val="26"/>
        </w:rPr>
      </w:pPr>
    </w:p>
    <w:p w:rsidR="00625157" w:rsidRPr="00207D1D" w:rsidRDefault="00625157" w:rsidP="00625157">
      <w:pPr>
        <w:pStyle w:val="4"/>
        <w:spacing w:before="0"/>
        <w:rPr>
          <w:iCs/>
          <w:sz w:val="26"/>
          <w:szCs w:val="26"/>
        </w:rPr>
      </w:pPr>
      <w:r w:rsidRPr="00207D1D">
        <w:rPr>
          <w:iCs/>
          <w:sz w:val="26"/>
          <w:szCs w:val="26"/>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25157" w:rsidRPr="00207D1D" w:rsidRDefault="00625157" w:rsidP="00625157">
      <w:pPr>
        <w:pStyle w:val="a8"/>
        <w:spacing w:after="0"/>
        <w:ind w:firstLine="709"/>
        <w:jc w:val="both"/>
        <w:rPr>
          <w:sz w:val="26"/>
          <w:szCs w:val="26"/>
        </w:rPr>
      </w:pPr>
    </w:p>
    <w:p w:rsidR="00625157" w:rsidRPr="00207D1D" w:rsidRDefault="00625157" w:rsidP="00625157">
      <w:pPr>
        <w:pStyle w:val="a8"/>
        <w:spacing w:after="0"/>
        <w:ind w:firstLine="709"/>
        <w:jc w:val="both"/>
        <w:rPr>
          <w:sz w:val="26"/>
          <w:szCs w:val="26"/>
        </w:rPr>
      </w:pPr>
      <w:r w:rsidRPr="00207D1D">
        <w:rPr>
          <w:sz w:val="26"/>
          <w:szCs w:val="26"/>
        </w:rPr>
        <w:t>Максимальный срок ожидания в очереди при подаче уведомления и (или) при получении результата не должен превышать 15 минут.</w:t>
      </w:r>
    </w:p>
    <w:p w:rsidR="00625157" w:rsidRPr="00207D1D" w:rsidRDefault="00625157" w:rsidP="00625157">
      <w:pPr>
        <w:pStyle w:val="a8"/>
        <w:spacing w:after="0"/>
        <w:ind w:firstLine="709"/>
        <w:jc w:val="both"/>
        <w:rPr>
          <w:sz w:val="26"/>
          <w:szCs w:val="26"/>
        </w:rPr>
      </w:pPr>
    </w:p>
    <w:p w:rsidR="00625157" w:rsidRPr="00207D1D" w:rsidRDefault="00625157" w:rsidP="00625157">
      <w:pPr>
        <w:pStyle w:val="ConsPlusNormal"/>
        <w:jc w:val="center"/>
        <w:rPr>
          <w:sz w:val="26"/>
          <w:szCs w:val="26"/>
        </w:rPr>
      </w:pPr>
      <w:r w:rsidRPr="00207D1D">
        <w:rPr>
          <w:sz w:val="26"/>
          <w:szCs w:val="26"/>
        </w:rPr>
        <w:t>2.13. Срок регистрации запроса заявителя</w:t>
      </w:r>
    </w:p>
    <w:p w:rsidR="00625157" w:rsidRPr="00207D1D" w:rsidRDefault="00625157" w:rsidP="00625157">
      <w:pPr>
        <w:pStyle w:val="ConsPlusNormal"/>
        <w:jc w:val="center"/>
        <w:rPr>
          <w:sz w:val="26"/>
          <w:szCs w:val="26"/>
        </w:rPr>
      </w:pPr>
      <w:r w:rsidRPr="00207D1D">
        <w:rPr>
          <w:sz w:val="26"/>
          <w:szCs w:val="26"/>
        </w:rPr>
        <w:t>о предоставлении муниципальной услуги, в том числе в электронной форме</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Регистрация уведомления</w:t>
      </w:r>
      <w:r w:rsidRPr="00207D1D">
        <w:rPr>
          <w:rFonts w:ascii="Times New Roman" w:eastAsia="Calibri" w:hAnsi="Times New Roman" w:cs="Times New Roman"/>
          <w:sz w:val="26"/>
          <w:szCs w:val="26"/>
        </w:rPr>
        <w:t>, в том числе в электронной форме осуществляется</w:t>
      </w:r>
      <w:r w:rsidRPr="00207D1D">
        <w:rPr>
          <w:rFonts w:ascii="Times New Roman" w:hAnsi="Times New Roman" w:cs="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25157" w:rsidRPr="00207D1D" w:rsidRDefault="00625157" w:rsidP="00625157">
      <w:pPr>
        <w:pStyle w:val="ConsPlusNormal"/>
        <w:ind w:firstLine="709"/>
        <w:jc w:val="both"/>
        <w:rPr>
          <w:sz w:val="26"/>
          <w:szCs w:val="26"/>
        </w:rPr>
      </w:pPr>
      <w:r w:rsidRPr="00207D1D">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25157" w:rsidRPr="00207D1D" w:rsidRDefault="00625157" w:rsidP="00625157">
      <w:pPr>
        <w:pStyle w:val="ConsPlusNormal"/>
        <w:ind w:firstLine="709"/>
        <w:jc w:val="both"/>
        <w:rPr>
          <w:sz w:val="26"/>
          <w:szCs w:val="26"/>
        </w:rPr>
      </w:pPr>
      <w:r w:rsidRPr="00207D1D">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07D1D">
        <w:rPr>
          <w:rFonts w:ascii="Times New Roman" w:hAnsi="Times New Roman" w:cs="Times New Roman"/>
          <w:sz w:val="26"/>
          <w:szCs w:val="26"/>
        </w:rPr>
        <w:t>ии и ау</w:t>
      </w:r>
      <w:proofErr w:type="gramEnd"/>
      <w:r w:rsidRPr="00207D1D">
        <w:rPr>
          <w:rFonts w:ascii="Times New Roman" w:hAnsi="Times New Roman" w:cs="Times New Roman"/>
          <w:sz w:val="26"/>
          <w:szCs w:val="26"/>
        </w:rPr>
        <w:t>тентификации.</w:t>
      </w:r>
    </w:p>
    <w:p w:rsidR="00625157" w:rsidRPr="00207D1D" w:rsidRDefault="00625157" w:rsidP="00625157">
      <w:pPr>
        <w:spacing w:after="0" w:line="240" w:lineRule="auto"/>
        <w:ind w:firstLine="567"/>
        <w:jc w:val="both"/>
        <w:rPr>
          <w:rFonts w:ascii="Times New Roman" w:hAnsi="Times New Roman" w:cs="Times New Roman"/>
          <w:sz w:val="26"/>
          <w:szCs w:val="26"/>
        </w:rPr>
      </w:pPr>
    </w:p>
    <w:p w:rsidR="00625157" w:rsidRPr="00207D1D" w:rsidRDefault="00625157" w:rsidP="00625157">
      <w:pPr>
        <w:pStyle w:val="ConsPlusNormal"/>
        <w:jc w:val="center"/>
        <w:rPr>
          <w:sz w:val="26"/>
          <w:szCs w:val="26"/>
        </w:rPr>
      </w:pPr>
      <w:r w:rsidRPr="00207D1D">
        <w:rPr>
          <w:sz w:val="26"/>
          <w:szCs w:val="26"/>
        </w:rPr>
        <w:t xml:space="preserve">2.14. </w:t>
      </w:r>
      <w:proofErr w:type="gramStart"/>
      <w:r w:rsidRPr="00207D1D">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5157" w:rsidRPr="00207D1D" w:rsidRDefault="00625157" w:rsidP="00625157">
      <w:pPr>
        <w:pStyle w:val="ConsPlusNormal"/>
        <w:jc w:val="center"/>
        <w:rPr>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07D1D">
        <w:rPr>
          <w:rFonts w:ascii="Times New Roman" w:hAnsi="Times New Roman" w:cs="Times New Roman"/>
          <w:sz w:val="26"/>
          <w:szCs w:val="26"/>
        </w:rPr>
        <w:t>утвержденных</w:t>
      </w:r>
      <w:proofErr w:type="gramEnd"/>
      <w:r w:rsidRPr="00207D1D">
        <w:rPr>
          <w:rFonts w:ascii="Times New Roman" w:hAnsi="Times New Roman" w:cs="Times New Roman"/>
          <w:sz w:val="26"/>
          <w:szCs w:val="26"/>
        </w:rPr>
        <w:t xml:space="preserve"> </w:t>
      </w:r>
      <w:hyperlink r:id="rId13" w:history="1">
        <w:r w:rsidRPr="00207D1D">
          <w:rPr>
            <w:rStyle w:val="ac"/>
            <w:rFonts w:ascii="Times New Roman" w:hAnsi="Times New Roman"/>
            <w:color w:val="auto"/>
            <w:sz w:val="26"/>
            <w:szCs w:val="26"/>
            <w:u w:val="none"/>
          </w:rPr>
          <w:t>приказом</w:t>
        </w:r>
      </w:hyperlink>
      <w:r w:rsidRPr="00207D1D">
        <w:rPr>
          <w:rFonts w:ascii="Times New Roman" w:hAnsi="Times New Roman" w:cs="Times New Roman"/>
          <w:sz w:val="26"/>
          <w:szCs w:val="26"/>
        </w:rPr>
        <w:t xml:space="preserve"> Министерства труда и социальной защиты Российской Федерации от 22 июня 2015 года № 386н;</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207D1D">
        <w:rPr>
          <w:rFonts w:ascii="Times New Roman" w:hAnsi="Times New Roman" w:cs="Times New Roman"/>
          <w:sz w:val="26"/>
          <w:szCs w:val="26"/>
        </w:rPr>
        <w:t>сурдопереводчика</w:t>
      </w:r>
      <w:proofErr w:type="spellEnd"/>
      <w:r w:rsidRPr="00207D1D">
        <w:rPr>
          <w:rFonts w:ascii="Times New Roman" w:hAnsi="Times New Roman" w:cs="Times New Roman"/>
          <w:sz w:val="26"/>
          <w:szCs w:val="26"/>
        </w:rPr>
        <w:t xml:space="preserve">, </w:t>
      </w:r>
      <w:proofErr w:type="spellStart"/>
      <w:r w:rsidRPr="00207D1D">
        <w:rPr>
          <w:rFonts w:ascii="Times New Roman" w:hAnsi="Times New Roman" w:cs="Times New Roman"/>
          <w:sz w:val="26"/>
          <w:szCs w:val="26"/>
        </w:rPr>
        <w:t>тифлосурдопереводчика</w:t>
      </w:r>
      <w:proofErr w:type="spellEnd"/>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625157" w:rsidRPr="00207D1D" w:rsidRDefault="00625157" w:rsidP="00625157">
      <w:pPr>
        <w:pStyle w:val="4"/>
        <w:spacing w:before="0"/>
        <w:rPr>
          <w:b/>
          <w:iCs/>
          <w:sz w:val="26"/>
          <w:szCs w:val="26"/>
        </w:rPr>
      </w:pPr>
    </w:p>
    <w:p w:rsidR="00625157" w:rsidRPr="00207D1D" w:rsidRDefault="00625157" w:rsidP="00625157">
      <w:pPr>
        <w:pStyle w:val="4"/>
        <w:spacing w:before="0"/>
        <w:rPr>
          <w:iCs/>
          <w:sz w:val="26"/>
          <w:szCs w:val="26"/>
        </w:rPr>
      </w:pPr>
      <w:r w:rsidRPr="00207D1D">
        <w:rPr>
          <w:iCs/>
          <w:sz w:val="26"/>
          <w:szCs w:val="26"/>
        </w:rPr>
        <w:t>2.15. Показатели доступности и качества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2.15.1. Показателями доступности муниципальной услуги являются: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информирование заявителей о предоставлении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соблюдение графика работы Уполномоченного органа;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время, затраченное на получение конечного результата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2.15.2. Показателями качества муниципальной услуги являются: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625157" w:rsidRPr="00207D1D" w:rsidRDefault="00625157" w:rsidP="00625157">
      <w:pPr>
        <w:pStyle w:val="4"/>
        <w:spacing w:before="0"/>
        <w:ind w:firstLine="709"/>
        <w:jc w:val="both"/>
        <w:rPr>
          <w:sz w:val="26"/>
          <w:szCs w:val="26"/>
        </w:rPr>
      </w:pPr>
      <w:proofErr w:type="gramStart"/>
      <w:r w:rsidRPr="00207D1D">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25157" w:rsidRPr="00207D1D" w:rsidRDefault="00625157" w:rsidP="00625157">
      <w:pPr>
        <w:spacing w:after="0" w:line="240" w:lineRule="auto"/>
        <w:ind w:firstLine="540"/>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jc w:val="center"/>
        <w:outlineLvl w:val="0"/>
        <w:rPr>
          <w:rFonts w:ascii="Times New Roman" w:hAnsi="Times New Roman" w:cs="Times New Roman"/>
          <w:sz w:val="26"/>
          <w:szCs w:val="26"/>
        </w:rPr>
      </w:pPr>
      <w:r w:rsidRPr="00207D1D">
        <w:rPr>
          <w:rFonts w:ascii="Times New Roman" w:hAnsi="Times New Roman" w:cs="Times New Roman"/>
          <w:sz w:val="26"/>
          <w:szCs w:val="26"/>
        </w:rPr>
        <w:t>2.16. Перечень классов средств электронной подписи, которые</w:t>
      </w:r>
    </w:p>
    <w:p w:rsidR="00625157" w:rsidRPr="00207D1D" w:rsidRDefault="00625157" w:rsidP="00625157">
      <w:pPr>
        <w:autoSpaceDE w:val="0"/>
        <w:autoSpaceDN w:val="0"/>
        <w:adjustRightInd w:val="0"/>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допускаются к использованию при обращении за получением</w:t>
      </w:r>
    </w:p>
    <w:p w:rsidR="00625157" w:rsidRPr="00207D1D" w:rsidRDefault="00625157" w:rsidP="00625157">
      <w:pPr>
        <w:autoSpaceDE w:val="0"/>
        <w:autoSpaceDN w:val="0"/>
        <w:adjustRightInd w:val="0"/>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lastRenderedPageBreak/>
        <w:t>муниципальной услуги, оказываемой с применением</w:t>
      </w:r>
    </w:p>
    <w:p w:rsidR="00625157" w:rsidRPr="00207D1D" w:rsidRDefault="00625157" w:rsidP="00625157">
      <w:pPr>
        <w:autoSpaceDE w:val="0"/>
        <w:autoSpaceDN w:val="0"/>
        <w:adjustRightInd w:val="0"/>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усиленной квалифицированной электронной подписи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С учетом </w:t>
      </w:r>
      <w:hyperlink r:id="rId14" w:history="1">
        <w:r w:rsidRPr="00207D1D">
          <w:rPr>
            <w:rFonts w:ascii="Times New Roman" w:hAnsi="Times New Roman" w:cs="Times New Roman"/>
            <w:sz w:val="26"/>
            <w:szCs w:val="26"/>
          </w:rPr>
          <w:t>Требований</w:t>
        </w:r>
      </w:hyperlink>
      <w:r w:rsidRPr="00207D1D">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07D1D">
        <w:rPr>
          <w:rFonts w:ascii="Times New Roman" w:hAnsi="Times New Roman" w:cs="Times New Roman"/>
          <w:sz w:val="26"/>
          <w:szCs w:val="26"/>
        </w:rPr>
        <w:t>2</w:t>
      </w:r>
      <w:proofErr w:type="gramEnd"/>
      <w:r w:rsidRPr="00207D1D">
        <w:rPr>
          <w:rFonts w:ascii="Times New Roman" w:hAnsi="Times New Roman" w:cs="Times New Roman"/>
          <w:sz w:val="26"/>
          <w:szCs w:val="26"/>
        </w:rPr>
        <w:t>, КС3, КВ1, КВ2 и КА1.</w:t>
      </w:r>
    </w:p>
    <w:p w:rsidR="00625157" w:rsidRPr="00207D1D" w:rsidRDefault="00625157" w:rsidP="00625157">
      <w:pPr>
        <w:shd w:val="clear" w:color="auto" w:fill="FFFFFF"/>
        <w:spacing w:after="0" w:line="240" w:lineRule="auto"/>
        <w:ind w:firstLine="720"/>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pacing w:after="0" w:line="240" w:lineRule="auto"/>
        <w:jc w:val="center"/>
        <w:outlineLvl w:val="1"/>
        <w:rPr>
          <w:rFonts w:ascii="Times New Roman" w:hAnsi="Times New Roman" w:cs="Times New Roman"/>
          <w:sz w:val="26"/>
          <w:szCs w:val="26"/>
        </w:rPr>
      </w:pPr>
      <w:r w:rsidRPr="00207D1D">
        <w:rPr>
          <w:rFonts w:ascii="Times New Roman" w:hAnsi="Times New Roman" w:cs="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5157" w:rsidRPr="00207D1D" w:rsidRDefault="00625157" w:rsidP="00625157">
      <w:pPr>
        <w:spacing w:after="0" w:line="240" w:lineRule="auto"/>
        <w:jc w:val="center"/>
        <w:outlineLvl w:val="2"/>
        <w:rPr>
          <w:rFonts w:ascii="Times New Roman" w:hAnsi="Times New Roman" w:cs="Times New Roman"/>
          <w:sz w:val="26"/>
          <w:szCs w:val="26"/>
        </w:rPr>
      </w:pPr>
    </w:p>
    <w:p w:rsidR="00625157" w:rsidRPr="00207D1D" w:rsidRDefault="00625157" w:rsidP="00625157">
      <w:pPr>
        <w:spacing w:after="0" w:line="240" w:lineRule="auto"/>
        <w:jc w:val="center"/>
        <w:outlineLvl w:val="2"/>
        <w:rPr>
          <w:rFonts w:ascii="Times New Roman" w:hAnsi="Times New Roman" w:cs="Times New Roman"/>
          <w:sz w:val="26"/>
          <w:szCs w:val="26"/>
        </w:rPr>
      </w:pPr>
      <w:r w:rsidRPr="00207D1D">
        <w:rPr>
          <w:rFonts w:ascii="Times New Roman" w:hAnsi="Times New Roman" w:cs="Times New Roman"/>
          <w:sz w:val="26"/>
          <w:szCs w:val="26"/>
        </w:rPr>
        <w:t>3.1. Исчерпывающий перечень административных процедур</w:t>
      </w:r>
    </w:p>
    <w:p w:rsidR="00625157" w:rsidRPr="00207D1D" w:rsidRDefault="00625157" w:rsidP="00625157">
      <w:pPr>
        <w:spacing w:after="0" w:line="240" w:lineRule="auto"/>
        <w:jc w:val="both"/>
        <w:rPr>
          <w:rFonts w:ascii="Times New Roman" w:hAnsi="Times New Roman" w:cs="Times New Roman"/>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3.1.1.Предоставление муниципальной услуги включает в себя следующие административные процедуры: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1) прием и регистрация уведомления и прилагаемых документов;</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2) рассмотрение уведомления и принятие решения;</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3) выдача (направление) информационного письма заявителю.</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3.1.2 Блок-схема предоставления муниципальной услуги приведена в приложении 4 к настоящему административному регламенту</w:t>
      </w:r>
      <w:bookmarkStart w:id="3" w:name="_ftnref5"/>
      <w:bookmarkEnd w:id="3"/>
      <w:r w:rsidRPr="00207D1D">
        <w:rPr>
          <w:rFonts w:ascii="Times New Roman" w:eastAsia="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iCs/>
          <w:sz w:val="26"/>
          <w:szCs w:val="26"/>
        </w:rPr>
      </w:pPr>
    </w:p>
    <w:p w:rsidR="00625157" w:rsidRPr="00207D1D" w:rsidRDefault="00625157" w:rsidP="00625157">
      <w:pPr>
        <w:shd w:val="clear" w:color="auto" w:fill="FFFFFF"/>
        <w:spacing w:after="0" w:line="240" w:lineRule="auto"/>
        <w:ind w:firstLine="709"/>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3.2. Прием и регистрация уведомления и прилагаемых документов</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iCs/>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3.2.2. </w:t>
      </w:r>
      <w:proofErr w:type="gramStart"/>
      <w:r w:rsidRPr="00207D1D">
        <w:rPr>
          <w:rFonts w:ascii="Times New Roman" w:hAnsi="Times New Roman" w:cs="Times New Roman"/>
          <w:sz w:val="26"/>
          <w:szCs w:val="26"/>
        </w:rPr>
        <w:t xml:space="preserve">Должностное лицо Уполномоченного органа, ответственное за прием и регистрацию заявления в день поступления уведомления (при поступлении в электронном виде </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нерабочее время – в ближайший рабочий день, следующий за днем поступления указанных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осуществляет регистрацию уведомления и прилагаемых документов в журнале регистрации входящих обращений;</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3.2.3.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207D1D">
          <w:rPr>
            <w:rStyle w:val="ac"/>
            <w:rFonts w:ascii="Times New Roman" w:hAnsi="Times New Roman"/>
            <w:color w:val="auto"/>
            <w:sz w:val="26"/>
            <w:szCs w:val="26"/>
            <w:u w:val="none"/>
          </w:rPr>
          <w:t>уведомления</w:t>
        </w:r>
      </w:hyperlink>
      <w:r w:rsidRPr="00207D1D">
        <w:rPr>
          <w:rFonts w:ascii="Times New Roman" w:hAnsi="Times New Roman" w:cs="Times New Roman"/>
          <w:sz w:val="26"/>
          <w:szCs w:val="26"/>
        </w:rPr>
        <w:t xml:space="preserve"> и прилагаемых документов в </w:t>
      </w:r>
      <w:r w:rsidRPr="00207D1D">
        <w:rPr>
          <w:rFonts w:ascii="Times New Roman" w:hAnsi="Times New Roman" w:cs="Times New Roman"/>
          <w:sz w:val="26"/>
          <w:szCs w:val="26"/>
        </w:rPr>
        <w:lastRenderedPageBreak/>
        <w:t>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3.2.5. Критерием принятия решения в рамках выполнения административной процедуры является поступление заявления  в надлежавший орган.</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iCs/>
          <w:sz w:val="26"/>
          <w:szCs w:val="26"/>
        </w:rPr>
      </w:pPr>
    </w:p>
    <w:p w:rsidR="00625157" w:rsidRPr="00207D1D" w:rsidRDefault="00625157" w:rsidP="00625157">
      <w:pPr>
        <w:shd w:val="clear" w:color="auto" w:fill="FFFFFF"/>
        <w:spacing w:after="0" w:line="240" w:lineRule="auto"/>
        <w:ind w:firstLine="709"/>
        <w:jc w:val="center"/>
        <w:rPr>
          <w:rFonts w:ascii="Times New Roman" w:eastAsia="Times New Roman" w:hAnsi="Times New Roman" w:cs="Times New Roman"/>
          <w:sz w:val="26"/>
          <w:szCs w:val="26"/>
        </w:rPr>
      </w:pPr>
      <w:r w:rsidRPr="00207D1D">
        <w:rPr>
          <w:rFonts w:ascii="Times New Roman" w:eastAsia="Times New Roman" w:hAnsi="Times New Roman" w:cs="Times New Roman"/>
          <w:iCs/>
          <w:sz w:val="26"/>
          <w:szCs w:val="26"/>
        </w:rPr>
        <w:t xml:space="preserve">3.3. </w:t>
      </w:r>
      <w:r w:rsidRPr="00207D1D">
        <w:rPr>
          <w:rFonts w:ascii="Times New Roman" w:eastAsia="Times New Roman" w:hAnsi="Times New Roman" w:cs="Times New Roman"/>
          <w:sz w:val="26"/>
          <w:szCs w:val="26"/>
        </w:rPr>
        <w:t>Рассмотрение уведомления и принятие решения</w:t>
      </w:r>
    </w:p>
    <w:p w:rsidR="00625157" w:rsidRPr="00207D1D" w:rsidRDefault="00625157" w:rsidP="00625157">
      <w:pPr>
        <w:shd w:val="clear" w:color="auto" w:fill="FFFFFF"/>
        <w:spacing w:after="0" w:line="240" w:lineRule="auto"/>
        <w:ind w:firstLine="709"/>
        <w:jc w:val="center"/>
        <w:rPr>
          <w:rFonts w:ascii="Times New Roman" w:eastAsia="Times New Roman" w:hAnsi="Times New Roman" w:cs="Times New Roman"/>
          <w:sz w:val="26"/>
          <w:szCs w:val="26"/>
        </w:rPr>
      </w:pPr>
    </w:p>
    <w:p w:rsidR="00625157" w:rsidRPr="00207D1D" w:rsidRDefault="00625157" w:rsidP="00625157">
      <w:pPr>
        <w:pStyle w:val="ConsPlusNormal"/>
        <w:ind w:firstLine="709"/>
        <w:jc w:val="both"/>
        <w:rPr>
          <w:sz w:val="26"/>
          <w:szCs w:val="26"/>
        </w:rPr>
      </w:pPr>
      <w:r w:rsidRPr="00207D1D">
        <w:rPr>
          <w:sz w:val="26"/>
          <w:szCs w:val="26"/>
        </w:rPr>
        <w:t>3.3.1. Юридическим фактом, являющимся основанием для начала выполнения административной процедуры является получение уведомления и прилагаемых документов должностным лицом, ответственным за предоставление муниципальной услуги на рассмотрение.</w:t>
      </w:r>
    </w:p>
    <w:p w:rsidR="00625157" w:rsidRPr="00207D1D" w:rsidRDefault="00625157" w:rsidP="00625157">
      <w:pPr>
        <w:pStyle w:val="ConsPlusNormal"/>
        <w:ind w:firstLine="709"/>
        <w:jc w:val="both"/>
        <w:rPr>
          <w:sz w:val="26"/>
          <w:szCs w:val="26"/>
        </w:rPr>
      </w:pPr>
      <w:r w:rsidRPr="00207D1D">
        <w:rPr>
          <w:sz w:val="26"/>
          <w:szCs w:val="26"/>
        </w:rPr>
        <w:t xml:space="preserve">3.3.2. В случае поступления </w:t>
      </w:r>
      <w:hyperlink w:anchor="Par428" w:tooltip="                                 ЗАЯВЛЕНИЕ" w:history="1">
        <w:r w:rsidRPr="00207D1D">
          <w:rPr>
            <w:sz w:val="26"/>
            <w:szCs w:val="26"/>
          </w:rPr>
          <w:t>уведомления</w:t>
        </w:r>
      </w:hyperlink>
      <w:r w:rsidRPr="00207D1D">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625157" w:rsidRPr="00207D1D" w:rsidRDefault="00625157" w:rsidP="00625157">
      <w:pPr>
        <w:pStyle w:val="ConsPlusNormal"/>
        <w:ind w:firstLine="709"/>
        <w:jc w:val="both"/>
        <w:rPr>
          <w:sz w:val="26"/>
          <w:szCs w:val="26"/>
        </w:rPr>
      </w:pPr>
      <w:r w:rsidRPr="00207D1D">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5157" w:rsidRPr="00207D1D" w:rsidRDefault="00625157" w:rsidP="00625157">
      <w:pPr>
        <w:pStyle w:val="ConsPlusNormal"/>
        <w:ind w:firstLine="709"/>
        <w:jc w:val="both"/>
        <w:rPr>
          <w:sz w:val="26"/>
          <w:szCs w:val="26"/>
        </w:rPr>
      </w:pPr>
      <w:r w:rsidRPr="00207D1D">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625157" w:rsidRPr="00207D1D" w:rsidRDefault="00625157" w:rsidP="00625157">
      <w:pPr>
        <w:pStyle w:val="ConsPlusNormal"/>
        <w:ind w:firstLine="709"/>
        <w:jc w:val="both"/>
        <w:rPr>
          <w:sz w:val="26"/>
          <w:szCs w:val="26"/>
        </w:rPr>
      </w:pPr>
      <w:r w:rsidRPr="00207D1D">
        <w:rPr>
          <w:sz w:val="26"/>
          <w:szCs w:val="26"/>
        </w:rPr>
        <w:t>готовит решение об отказе в принятии уведомления и прилагаемых документов с указанием причин их возврата за подписью руководителя Уполномоченного органа;</w:t>
      </w:r>
    </w:p>
    <w:p w:rsidR="00625157" w:rsidRPr="00207D1D" w:rsidRDefault="00625157" w:rsidP="00625157">
      <w:pPr>
        <w:pStyle w:val="ConsPlusNormal"/>
        <w:ind w:firstLine="709"/>
        <w:jc w:val="both"/>
        <w:rPr>
          <w:sz w:val="26"/>
          <w:szCs w:val="26"/>
        </w:rPr>
      </w:pPr>
      <w:r w:rsidRPr="00207D1D">
        <w:rPr>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25157" w:rsidRPr="00207D1D" w:rsidRDefault="00625157" w:rsidP="00625157">
      <w:pPr>
        <w:pStyle w:val="ConsPlusNormal"/>
        <w:ind w:firstLine="709"/>
        <w:jc w:val="both"/>
        <w:rPr>
          <w:sz w:val="26"/>
          <w:szCs w:val="26"/>
        </w:rPr>
      </w:pPr>
      <w:r w:rsidRPr="00207D1D">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25157" w:rsidRPr="00207D1D" w:rsidRDefault="00625157" w:rsidP="00625157">
      <w:pPr>
        <w:spacing w:after="0" w:line="240" w:lineRule="auto"/>
        <w:ind w:firstLine="708"/>
        <w:rPr>
          <w:rStyle w:val="blk"/>
          <w:rFonts w:ascii="Times New Roman" w:hAnsi="Times New Roman" w:cs="Times New Roman"/>
          <w:sz w:val="26"/>
          <w:szCs w:val="26"/>
        </w:rPr>
      </w:pPr>
      <w:r w:rsidRPr="00207D1D">
        <w:rPr>
          <w:rFonts w:ascii="Times New Roman" w:hAnsi="Times New Roman" w:cs="Times New Roman"/>
          <w:sz w:val="26"/>
          <w:szCs w:val="26"/>
        </w:rPr>
        <w:t xml:space="preserve">3.3.4. </w:t>
      </w:r>
      <w:r w:rsidRPr="00207D1D">
        <w:rPr>
          <w:rStyle w:val="blk"/>
          <w:rFonts w:ascii="Times New Roman" w:hAnsi="Times New Roman" w:cs="Times New Roman"/>
          <w:sz w:val="26"/>
          <w:szCs w:val="26"/>
        </w:rPr>
        <w:t>Должностное лицо, ответственное за предоставление муниципальной услуги  в течение пяти рабочих дней со дня поступления уведомления и документов:</w:t>
      </w:r>
    </w:p>
    <w:p w:rsidR="00625157" w:rsidRPr="00207D1D" w:rsidRDefault="00625157" w:rsidP="00625157">
      <w:pPr>
        <w:spacing w:after="0" w:line="240" w:lineRule="auto"/>
        <w:ind w:firstLine="709"/>
        <w:jc w:val="both"/>
        <w:rPr>
          <w:rStyle w:val="blk"/>
          <w:rFonts w:ascii="Times New Roman" w:hAnsi="Times New Roman" w:cs="Times New Roman"/>
          <w:sz w:val="26"/>
          <w:szCs w:val="26"/>
        </w:rPr>
      </w:pPr>
      <w:r w:rsidRPr="00207D1D">
        <w:rPr>
          <w:rStyle w:val="blk"/>
          <w:rFonts w:ascii="Times New Roman" w:hAnsi="Times New Roman" w:cs="Times New Roman"/>
          <w:sz w:val="26"/>
          <w:szCs w:val="26"/>
        </w:rPr>
        <w:t>1</w:t>
      </w:r>
      <w:r>
        <w:rPr>
          <w:rStyle w:val="blk"/>
          <w:rFonts w:ascii="Times New Roman" w:hAnsi="Times New Roman" w:cs="Times New Roman"/>
          <w:sz w:val="26"/>
          <w:szCs w:val="26"/>
        </w:rPr>
        <w:t>)</w:t>
      </w:r>
      <w:r w:rsidRPr="00207D1D">
        <w:rPr>
          <w:rStyle w:val="blk"/>
          <w:rFonts w:ascii="Times New Roman" w:hAnsi="Times New Roman" w:cs="Times New Roman"/>
          <w:sz w:val="26"/>
          <w:szCs w:val="26"/>
        </w:rPr>
        <w:t xml:space="preserve"> в части планируемого сноса объекта капитального строительства: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Style w:val="blk"/>
          <w:rFonts w:ascii="Times New Roman" w:hAnsi="Times New Roman" w:cs="Times New Roman"/>
          <w:sz w:val="26"/>
          <w:szCs w:val="26"/>
        </w:rPr>
        <w:t xml:space="preserve">а) </w:t>
      </w:r>
      <w:r w:rsidRPr="00207D1D">
        <w:rPr>
          <w:rFonts w:ascii="Times New Roman" w:hAnsi="Times New Roman" w:cs="Times New Roman"/>
          <w:sz w:val="26"/>
          <w:szCs w:val="26"/>
        </w:rPr>
        <w:t>проводит проверку наличия документов, указанных в пункте 2.6.1. настоящего административного регламента;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 xml:space="preserve">б)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готовит информационное письмо;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2</w:t>
      </w:r>
      <w:r>
        <w:rPr>
          <w:rFonts w:ascii="Times New Roman" w:hAnsi="Times New Roman" w:cs="Times New Roman"/>
          <w:sz w:val="26"/>
          <w:szCs w:val="26"/>
        </w:rPr>
        <w:t>)</w:t>
      </w:r>
      <w:r w:rsidRPr="00207D1D">
        <w:rPr>
          <w:rFonts w:ascii="Times New Roman" w:hAnsi="Times New Roman" w:cs="Times New Roman"/>
          <w:sz w:val="26"/>
          <w:szCs w:val="26"/>
        </w:rPr>
        <w:t xml:space="preserve"> в части завершения сноса объекта капитального строительства: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а) обеспечивает размещение уведомления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б) готовит информационное письмо.</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3.3.5. Подготовленные экземпляры информационного письма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подписываются руководителем Уполномоченного органа и передаются специалисту, ответственному за прием и регистрацию заявления и прилагаемых документов.</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3.3.6. Максимальный срок выполнения административной процедуры 5 рабочих дней со дня регистрации уведомления и прилагаемых документов в Уполномоченном органе.</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3.3.7.Критерием принятия решения в рамках выполнения административной процедуры является отсутствие (наличие) оснований для отказа в </w:t>
      </w:r>
      <w:r>
        <w:rPr>
          <w:rFonts w:ascii="Times New Roman" w:hAnsi="Times New Roman" w:cs="Times New Roman"/>
          <w:sz w:val="26"/>
          <w:szCs w:val="26"/>
        </w:rPr>
        <w:t>предоставлении муниципальной услуги</w:t>
      </w:r>
      <w:r w:rsidRPr="00207D1D">
        <w:rPr>
          <w:rFonts w:ascii="Times New Roman" w:hAnsi="Times New Roman" w:cs="Times New Roman"/>
          <w:sz w:val="26"/>
          <w:szCs w:val="26"/>
        </w:rPr>
        <w:t>, предусмотренных пунктом 2.9 административного регламента.</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hAnsi="Times New Roman" w:cs="Times New Roman"/>
          <w:sz w:val="26"/>
          <w:szCs w:val="26"/>
        </w:rPr>
        <w:t xml:space="preserve">3.3.8. Результатом выполнения административной процедуры является </w:t>
      </w:r>
      <w:proofErr w:type="gramStart"/>
      <w:r w:rsidRPr="00207D1D">
        <w:rPr>
          <w:rFonts w:ascii="Times New Roman" w:hAnsi="Times New Roman" w:cs="Times New Roman"/>
          <w:sz w:val="26"/>
          <w:szCs w:val="26"/>
        </w:rPr>
        <w:t>подписанное</w:t>
      </w:r>
      <w:proofErr w:type="gramEnd"/>
      <w:r w:rsidRPr="00207D1D">
        <w:rPr>
          <w:rFonts w:ascii="Times New Roman" w:hAnsi="Times New Roman" w:cs="Times New Roman"/>
          <w:sz w:val="26"/>
          <w:szCs w:val="26"/>
        </w:rPr>
        <w:t xml:space="preserve"> руководителем Уполномоченного органа</w:t>
      </w:r>
      <w:r w:rsidRPr="00207D1D">
        <w:rPr>
          <w:rFonts w:ascii="Times New Roman" w:eastAsia="Times New Roman" w:hAnsi="Times New Roman" w:cs="Times New Roman"/>
          <w:sz w:val="26"/>
          <w:szCs w:val="26"/>
        </w:rPr>
        <w:t xml:space="preserve"> </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в части </w:t>
      </w:r>
      <w:r w:rsidRPr="00207D1D">
        <w:rPr>
          <w:rFonts w:ascii="Times New Roman" w:hAnsi="Times New Roman" w:cs="Times New Roman"/>
          <w:sz w:val="26"/>
          <w:szCs w:val="26"/>
        </w:rPr>
        <w:t>планируемого сноса объекта капитального строительства:</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информационное письмо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уведомление (решение) об отказе в </w:t>
      </w:r>
      <w:r>
        <w:rPr>
          <w:rFonts w:ascii="Times New Roman" w:hAnsi="Times New Roman" w:cs="Times New Roman"/>
          <w:sz w:val="26"/>
          <w:szCs w:val="26"/>
        </w:rPr>
        <w:t xml:space="preserve">предоставлении </w:t>
      </w:r>
      <w:r>
        <w:rPr>
          <w:rFonts w:ascii="Times New Roman" w:eastAsia="Times New Roman" w:hAnsi="Times New Roman" w:cs="Times New Roman"/>
          <w:sz w:val="26"/>
          <w:szCs w:val="26"/>
        </w:rPr>
        <w:t>муниципальной услуги</w:t>
      </w:r>
      <w:r w:rsidRPr="00207D1D">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завершенного сноса: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информационное письмо о ра</w:t>
      </w:r>
      <w:r>
        <w:rPr>
          <w:rFonts w:ascii="Times New Roman" w:hAnsi="Times New Roman" w:cs="Times New Roman"/>
          <w:sz w:val="26"/>
          <w:szCs w:val="26"/>
        </w:rPr>
        <w:t>змещении уведомления о завершении</w:t>
      </w:r>
      <w:r w:rsidRPr="00207D1D">
        <w:rPr>
          <w:rFonts w:ascii="Times New Roman" w:hAnsi="Times New Roman" w:cs="Times New Roman"/>
          <w:sz w:val="26"/>
          <w:szCs w:val="26"/>
        </w:rPr>
        <w:t xml:space="preserve"> снос</w:t>
      </w:r>
      <w:r>
        <w:rPr>
          <w:rFonts w:ascii="Times New Roman" w:hAnsi="Times New Roman" w:cs="Times New Roman"/>
          <w:sz w:val="26"/>
          <w:szCs w:val="26"/>
        </w:rPr>
        <w:t xml:space="preserve">а </w:t>
      </w:r>
      <w:r w:rsidRPr="00207D1D">
        <w:rPr>
          <w:rFonts w:ascii="Times New Roman" w:hAnsi="Times New Roman" w:cs="Times New Roman"/>
          <w:sz w:val="26"/>
          <w:szCs w:val="26"/>
        </w:rPr>
        <w:t>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pacing w:after="0" w:line="240" w:lineRule="auto"/>
        <w:ind w:firstLine="709"/>
        <w:jc w:val="both"/>
        <w:rPr>
          <w:rFonts w:ascii="Times New Roman" w:eastAsia="Times New Roman" w:hAnsi="Times New Roman" w:cs="Times New Roman"/>
          <w:sz w:val="26"/>
          <w:szCs w:val="26"/>
        </w:rPr>
      </w:pPr>
    </w:p>
    <w:p w:rsidR="00625157" w:rsidRPr="00207D1D" w:rsidRDefault="00625157" w:rsidP="00625157">
      <w:pPr>
        <w:shd w:val="clear" w:color="auto" w:fill="FFFFFF"/>
        <w:spacing w:after="0" w:line="240" w:lineRule="auto"/>
        <w:ind w:firstLine="709"/>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3.4. Выдача (направление) информационного письма заявителю</w:t>
      </w:r>
    </w:p>
    <w:p w:rsidR="00625157" w:rsidRPr="00207D1D" w:rsidRDefault="00625157" w:rsidP="00625157">
      <w:pPr>
        <w:spacing w:after="0" w:line="240" w:lineRule="auto"/>
        <w:ind w:firstLine="720"/>
        <w:jc w:val="both"/>
        <w:rPr>
          <w:rFonts w:ascii="Times New Roman" w:hAnsi="Times New Roman" w:cs="Times New Roman"/>
          <w:sz w:val="26"/>
          <w:szCs w:val="26"/>
        </w:rPr>
      </w:pPr>
      <w:r w:rsidRPr="00207D1D">
        <w:rPr>
          <w:rFonts w:ascii="Times New Roman" w:hAnsi="Times New Roman" w:cs="Times New Roman"/>
          <w:sz w:val="26"/>
          <w:szCs w:val="26"/>
        </w:rPr>
        <w:t>3.4.1.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уведомления и прилагаемых документов, подписанных руководителем Уполномоченного органа экземпляров информационного письма.</w:t>
      </w:r>
    </w:p>
    <w:p w:rsidR="00625157" w:rsidRPr="00207D1D" w:rsidRDefault="00625157" w:rsidP="00625157">
      <w:pPr>
        <w:spacing w:after="0" w:line="240" w:lineRule="auto"/>
        <w:ind w:firstLine="720"/>
        <w:jc w:val="both"/>
        <w:rPr>
          <w:rFonts w:ascii="Times New Roman" w:hAnsi="Times New Roman" w:cs="Times New Roman"/>
          <w:sz w:val="26"/>
          <w:szCs w:val="26"/>
        </w:rPr>
      </w:pPr>
      <w:r w:rsidRPr="00207D1D">
        <w:rPr>
          <w:rFonts w:ascii="Times New Roman" w:hAnsi="Times New Roman" w:cs="Times New Roman"/>
          <w:sz w:val="26"/>
          <w:szCs w:val="26"/>
        </w:rPr>
        <w:t xml:space="preserve">3.4.2. Специалист, ответственный за прием и регистрацию уведомления и прилагаемых документов, обеспечивает направление (вручение) заявителю </w:t>
      </w:r>
      <w:r>
        <w:rPr>
          <w:rFonts w:ascii="Times New Roman" w:hAnsi="Times New Roman" w:cs="Times New Roman"/>
          <w:sz w:val="26"/>
          <w:szCs w:val="26"/>
        </w:rPr>
        <w:t>информационного письма в соответствии со способом выдачи документов, указанных в заявлении;</w:t>
      </w:r>
    </w:p>
    <w:p w:rsidR="00625157" w:rsidRPr="00207D1D" w:rsidRDefault="00625157" w:rsidP="00625157">
      <w:pPr>
        <w:spacing w:after="0" w:line="240" w:lineRule="auto"/>
        <w:ind w:firstLine="720"/>
        <w:jc w:val="both"/>
        <w:rPr>
          <w:rFonts w:ascii="Times New Roman" w:hAnsi="Times New Roman" w:cs="Times New Roman"/>
          <w:sz w:val="26"/>
          <w:szCs w:val="26"/>
        </w:rPr>
      </w:pPr>
      <w:r w:rsidRPr="00207D1D">
        <w:rPr>
          <w:rFonts w:ascii="Times New Roman" w:hAnsi="Times New Roman" w:cs="Times New Roman"/>
          <w:sz w:val="26"/>
          <w:szCs w:val="26"/>
        </w:rPr>
        <w:t>1) путем направления по почте в адрес заявителя заказным письмом с уведомлением;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lastRenderedPageBreak/>
        <w:t>2) путем вручения лично заявителю или его законному представителю по доверенности;</w:t>
      </w:r>
    </w:p>
    <w:p w:rsidR="00625157"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 через МФЦ (в случа</w:t>
      </w:r>
      <w:r>
        <w:rPr>
          <w:rFonts w:ascii="Times New Roman" w:hAnsi="Times New Roman" w:cs="Times New Roman"/>
          <w:sz w:val="26"/>
          <w:szCs w:val="26"/>
        </w:rPr>
        <w:t>е, если заявление подано в МФЦ);</w:t>
      </w:r>
    </w:p>
    <w:p w:rsidR="00625157" w:rsidRPr="00207D1D" w:rsidRDefault="00625157" w:rsidP="006251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через личный кабинет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3.4.</w:t>
      </w:r>
      <w:r w:rsidRPr="00CB1926">
        <w:rPr>
          <w:rFonts w:ascii="Times New Roman" w:hAnsi="Times New Roman" w:cs="Times New Roman"/>
          <w:sz w:val="26"/>
          <w:szCs w:val="26"/>
        </w:rPr>
        <w:t>3</w:t>
      </w:r>
      <w:r w:rsidRPr="00207D1D">
        <w:rPr>
          <w:rFonts w:ascii="Times New Roman" w:hAnsi="Times New Roman" w:cs="Times New Roman"/>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625157" w:rsidRPr="00207D1D" w:rsidRDefault="00625157" w:rsidP="006251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Pr="00CB1926">
        <w:rPr>
          <w:rFonts w:ascii="Times New Roman" w:hAnsi="Times New Roman" w:cs="Times New Roman"/>
          <w:sz w:val="26"/>
          <w:szCs w:val="26"/>
        </w:rPr>
        <w:t>4</w:t>
      </w:r>
      <w:r w:rsidRPr="00207D1D">
        <w:rPr>
          <w:rFonts w:ascii="Times New Roman" w:hAnsi="Times New Roman" w:cs="Times New Roman"/>
          <w:sz w:val="26"/>
          <w:szCs w:val="26"/>
        </w:rPr>
        <w:t xml:space="preserve">. Максимальный срок выполнения административной процедуры составляет 1 рабочий день.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3.4.</w:t>
      </w:r>
      <w:r w:rsidRPr="00CB1926">
        <w:rPr>
          <w:rFonts w:ascii="Times New Roman" w:hAnsi="Times New Roman" w:cs="Times New Roman"/>
          <w:sz w:val="26"/>
          <w:szCs w:val="26"/>
        </w:rPr>
        <w:t>5</w:t>
      </w:r>
      <w:r w:rsidRPr="00207D1D">
        <w:rPr>
          <w:rFonts w:ascii="Times New Roman" w:hAnsi="Times New Roman" w:cs="Times New Roman"/>
          <w:sz w:val="26"/>
          <w:szCs w:val="26"/>
        </w:rPr>
        <w:t>.</w:t>
      </w:r>
      <w:r>
        <w:rPr>
          <w:rFonts w:ascii="Times New Roman" w:hAnsi="Times New Roman" w:cs="Times New Roman"/>
          <w:sz w:val="26"/>
          <w:szCs w:val="26"/>
        </w:rPr>
        <w:t xml:space="preserve"> </w:t>
      </w:r>
      <w:r w:rsidRPr="00207D1D">
        <w:rPr>
          <w:rFonts w:ascii="Times New Roman" w:hAnsi="Times New Roman" w:cs="Times New Roman"/>
          <w:sz w:val="26"/>
          <w:szCs w:val="26"/>
        </w:rPr>
        <w:t>Критерием принятия решения в рамках выполнения административной процедуры является наличие принятого решения: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планируемого сноса объекта капитального строительства: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w:t>
      </w:r>
      <w:r>
        <w:rPr>
          <w:rFonts w:ascii="Times New Roman" w:hAnsi="Times New Roman" w:cs="Times New Roman"/>
          <w:sz w:val="26"/>
          <w:szCs w:val="26"/>
        </w:rPr>
        <w:t>)</w:t>
      </w:r>
      <w:r w:rsidRPr="00207D1D">
        <w:rPr>
          <w:rFonts w:ascii="Times New Roman" w:hAnsi="Times New Roman" w:cs="Times New Roman"/>
          <w:sz w:val="26"/>
          <w:szCs w:val="26"/>
        </w:rPr>
        <w:t xml:space="preserve"> о направлении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p w:rsidR="00625157" w:rsidRPr="00CD1DE2"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о направлении уведомления (решения) об </w:t>
      </w:r>
      <w:r w:rsidRPr="00CD1DE2">
        <w:rPr>
          <w:rFonts w:ascii="Times New Roman" w:hAnsi="Times New Roman" w:cs="Times New Roman"/>
          <w:sz w:val="26"/>
          <w:szCs w:val="26"/>
        </w:rPr>
        <w:t xml:space="preserve">отказе в </w:t>
      </w:r>
      <w:r w:rsidRPr="00CD1DE2">
        <w:rPr>
          <w:rFonts w:ascii="Times New Roman" w:eastAsia="Times New Roman" w:hAnsi="Times New Roman" w:cs="Times New Roman"/>
          <w:sz w:val="26"/>
          <w:szCs w:val="26"/>
        </w:rPr>
        <w:t>предоставлении муниципальной услуги</w:t>
      </w:r>
      <w:r w:rsidRPr="00CD1DE2">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завершенного сноса: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о направлении информационного письма о р</w:t>
      </w:r>
      <w:r>
        <w:rPr>
          <w:rFonts w:ascii="Times New Roman" w:hAnsi="Times New Roman" w:cs="Times New Roman"/>
          <w:sz w:val="26"/>
          <w:szCs w:val="26"/>
        </w:rPr>
        <w:t>азмещении уведомления о заверше</w:t>
      </w:r>
      <w:r w:rsidRPr="00207D1D">
        <w:rPr>
          <w:rFonts w:ascii="Times New Roman" w:hAnsi="Times New Roman" w:cs="Times New Roman"/>
          <w:sz w:val="26"/>
          <w:szCs w:val="26"/>
        </w:rPr>
        <w:t>н</w:t>
      </w:r>
      <w:r>
        <w:rPr>
          <w:rFonts w:ascii="Times New Roman" w:hAnsi="Times New Roman" w:cs="Times New Roman"/>
          <w:sz w:val="26"/>
          <w:szCs w:val="26"/>
        </w:rPr>
        <w:t>ии</w:t>
      </w:r>
      <w:r w:rsidRPr="00207D1D">
        <w:rPr>
          <w:rFonts w:ascii="Times New Roman" w:hAnsi="Times New Roman" w:cs="Times New Roman"/>
          <w:sz w:val="26"/>
          <w:szCs w:val="26"/>
        </w:rPr>
        <w:t xml:space="preserve"> снос</w:t>
      </w:r>
      <w:r>
        <w:rPr>
          <w:rFonts w:ascii="Times New Roman" w:hAnsi="Times New Roman" w:cs="Times New Roman"/>
          <w:sz w:val="26"/>
          <w:szCs w:val="26"/>
        </w:rPr>
        <w:t xml:space="preserve">а </w:t>
      </w:r>
      <w:r w:rsidRPr="00207D1D">
        <w:rPr>
          <w:rFonts w:ascii="Times New Roman" w:hAnsi="Times New Roman" w:cs="Times New Roman"/>
          <w:sz w:val="26"/>
          <w:szCs w:val="26"/>
        </w:rPr>
        <w:t>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3.4.</w:t>
      </w:r>
      <w:r w:rsidRPr="00CB1926">
        <w:rPr>
          <w:rFonts w:ascii="Times New Roman" w:hAnsi="Times New Roman" w:cs="Times New Roman"/>
          <w:sz w:val="26"/>
          <w:szCs w:val="26"/>
        </w:rPr>
        <w:t>6</w:t>
      </w:r>
      <w:r w:rsidRPr="00207D1D">
        <w:rPr>
          <w:rFonts w:ascii="Times New Roman" w:hAnsi="Times New Roman" w:cs="Times New Roman"/>
          <w:sz w:val="26"/>
          <w:szCs w:val="26"/>
        </w:rPr>
        <w:t>. Результатом выполнения административной процедуры является: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планируемого сноса объекта капитального строительства: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1. направление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w:t>
      </w:r>
    </w:p>
    <w:p w:rsidR="00625157" w:rsidRPr="00BC4751"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2) направление уведомления (решения) об </w:t>
      </w:r>
      <w:r w:rsidRPr="00BC4751">
        <w:rPr>
          <w:rFonts w:ascii="Times New Roman" w:hAnsi="Times New Roman" w:cs="Times New Roman"/>
          <w:sz w:val="26"/>
          <w:szCs w:val="26"/>
        </w:rPr>
        <w:t xml:space="preserve">отказе в </w:t>
      </w:r>
      <w:r w:rsidRPr="00BC4751">
        <w:rPr>
          <w:rFonts w:ascii="Times New Roman" w:eastAsia="Times New Roman" w:hAnsi="Times New Roman" w:cs="Times New Roman"/>
          <w:sz w:val="26"/>
          <w:szCs w:val="26"/>
        </w:rPr>
        <w:t>предоставлении муниципальной услуги</w:t>
      </w:r>
      <w:r w:rsidRPr="00BC4751">
        <w:rPr>
          <w:rFonts w:ascii="Times New Roman" w:hAnsi="Times New Roman" w:cs="Times New Roman"/>
          <w:sz w:val="26"/>
          <w:szCs w:val="26"/>
        </w:rPr>
        <w:t>;</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в части завершенного сноса: </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направление информационного письма о р</w:t>
      </w:r>
      <w:r>
        <w:rPr>
          <w:rFonts w:ascii="Times New Roman" w:hAnsi="Times New Roman" w:cs="Times New Roman"/>
          <w:sz w:val="26"/>
          <w:szCs w:val="26"/>
        </w:rPr>
        <w:t>азмещении уведомления о заверше</w:t>
      </w:r>
      <w:r w:rsidRPr="00207D1D">
        <w:rPr>
          <w:rFonts w:ascii="Times New Roman" w:hAnsi="Times New Roman" w:cs="Times New Roman"/>
          <w:sz w:val="26"/>
          <w:szCs w:val="26"/>
        </w:rPr>
        <w:t>н</w:t>
      </w:r>
      <w:r>
        <w:rPr>
          <w:rFonts w:ascii="Times New Roman" w:hAnsi="Times New Roman" w:cs="Times New Roman"/>
          <w:sz w:val="26"/>
          <w:szCs w:val="26"/>
        </w:rPr>
        <w:t>ии</w:t>
      </w:r>
      <w:r w:rsidRPr="00207D1D">
        <w:rPr>
          <w:rFonts w:ascii="Times New Roman" w:hAnsi="Times New Roman" w:cs="Times New Roman"/>
          <w:sz w:val="26"/>
          <w:szCs w:val="26"/>
        </w:rPr>
        <w:t xml:space="preserve"> снос</w:t>
      </w:r>
      <w:r>
        <w:rPr>
          <w:rFonts w:ascii="Times New Roman" w:hAnsi="Times New Roman" w:cs="Times New Roman"/>
          <w:sz w:val="26"/>
          <w:szCs w:val="26"/>
        </w:rPr>
        <w:t>а</w:t>
      </w:r>
      <w:r w:rsidRPr="00207D1D">
        <w:rPr>
          <w:rFonts w:ascii="Times New Roman" w:hAnsi="Times New Roman" w:cs="Times New Roman"/>
          <w:sz w:val="26"/>
          <w:szCs w:val="26"/>
        </w:rPr>
        <w:t xml:space="preserve"> объекта капитального строительства в информационной системе обеспечения градостроительной деятельности.</w:t>
      </w:r>
    </w:p>
    <w:p w:rsidR="00625157" w:rsidRPr="00207D1D" w:rsidRDefault="00625157" w:rsidP="00625157">
      <w:pPr>
        <w:shd w:val="clear" w:color="auto" w:fill="FFFFFF"/>
        <w:spacing w:after="0" w:line="240" w:lineRule="auto"/>
        <w:ind w:firstLine="709"/>
        <w:jc w:val="both"/>
        <w:rPr>
          <w:rFonts w:ascii="Times New Roman" w:hAnsi="Times New Roman" w:cs="Times New Roman"/>
          <w:sz w:val="26"/>
          <w:szCs w:val="26"/>
        </w:rPr>
      </w:pPr>
    </w:p>
    <w:p w:rsidR="00625157" w:rsidRPr="00207D1D" w:rsidRDefault="00625157" w:rsidP="00625157">
      <w:pPr>
        <w:pStyle w:val="4"/>
        <w:spacing w:before="0"/>
        <w:rPr>
          <w:sz w:val="26"/>
          <w:szCs w:val="26"/>
        </w:rPr>
      </w:pPr>
      <w:r w:rsidRPr="00207D1D">
        <w:rPr>
          <w:sz w:val="26"/>
          <w:szCs w:val="26"/>
          <w:lang w:val="en-US"/>
        </w:rPr>
        <w:t>IV</w:t>
      </w:r>
      <w:r w:rsidRPr="00207D1D">
        <w:rPr>
          <w:sz w:val="26"/>
          <w:szCs w:val="26"/>
        </w:rPr>
        <w:t>. Формы контроля за исполнением</w:t>
      </w:r>
    </w:p>
    <w:p w:rsidR="00625157" w:rsidRPr="00207D1D" w:rsidRDefault="00625157" w:rsidP="00625157">
      <w:pPr>
        <w:pStyle w:val="4"/>
        <w:spacing w:before="0"/>
        <w:rPr>
          <w:sz w:val="26"/>
          <w:szCs w:val="26"/>
        </w:rPr>
      </w:pPr>
      <w:r w:rsidRPr="00207D1D">
        <w:rPr>
          <w:sz w:val="26"/>
          <w:szCs w:val="26"/>
        </w:rPr>
        <w:t>административного регламента</w:t>
      </w:r>
    </w:p>
    <w:p w:rsidR="00625157" w:rsidRPr="00207D1D" w:rsidRDefault="00625157" w:rsidP="00625157">
      <w:pPr>
        <w:autoSpaceDE w:val="0"/>
        <w:autoSpaceDN w:val="0"/>
        <w:adjustRightInd w:val="0"/>
        <w:spacing w:after="0" w:line="240" w:lineRule="auto"/>
        <w:jc w:val="both"/>
        <w:rPr>
          <w:rFonts w:ascii="Times New Roman" w:hAnsi="Times New Roman" w:cs="Times New Roman"/>
          <w:sz w:val="26"/>
          <w:szCs w:val="26"/>
        </w:rPr>
      </w:pP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4.1.</w:t>
      </w:r>
      <w:r w:rsidRPr="00207D1D">
        <w:rPr>
          <w:rFonts w:ascii="Times New Roman" w:hAnsi="Times New Roman" w:cs="Times New Roman"/>
          <w:sz w:val="26"/>
          <w:szCs w:val="26"/>
        </w:rPr>
        <w:tab/>
      </w:r>
      <w:proofErr w:type="gramStart"/>
      <w:r w:rsidRPr="00207D1D">
        <w:rPr>
          <w:rFonts w:ascii="Times New Roman" w:hAnsi="Times New Roman" w:cs="Times New Roman"/>
          <w:sz w:val="26"/>
          <w:szCs w:val="26"/>
        </w:rPr>
        <w:t>Контроль за</w:t>
      </w:r>
      <w:proofErr w:type="gramEnd"/>
      <w:r w:rsidRPr="00207D1D">
        <w:rPr>
          <w:rFonts w:ascii="Times New Roman" w:hAnsi="Times New Roman" w:cs="Times New Roman"/>
          <w:sz w:val="26"/>
          <w:szCs w:val="26"/>
        </w:rPr>
        <w:t xml:space="preserve"> соблюдением и исполнением должностными лицами Уполномоченного органа</w:t>
      </w:r>
      <w:r w:rsidRPr="00207D1D">
        <w:rPr>
          <w:rFonts w:ascii="Times New Roman" w:hAnsi="Times New Roman" w:cs="Times New Roman"/>
          <w:iCs/>
          <w:sz w:val="26"/>
          <w:szCs w:val="26"/>
        </w:rPr>
        <w:t xml:space="preserve"> </w:t>
      </w:r>
      <w:r w:rsidRPr="00207D1D">
        <w:rPr>
          <w:rFonts w:ascii="Times New Roman" w:hAnsi="Times New Roman" w:cs="Times New Roman"/>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4.2. Текущий </w:t>
      </w:r>
      <w:proofErr w:type="gramStart"/>
      <w:r w:rsidRPr="00207D1D">
        <w:rPr>
          <w:rFonts w:ascii="Times New Roman" w:hAnsi="Times New Roman" w:cs="Times New Roman"/>
          <w:sz w:val="26"/>
          <w:szCs w:val="26"/>
        </w:rPr>
        <w:t>контроль за</w:t>
      </w:r>
      <w:proofErr w:type="gramEnd"/>
      <w:r w:rsidRPr="00207D1D">
        <w:rPr>
          <w:rFonts w:ascii="Times New Roman" w:hAnsi="Times New Roman" w:cs="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Текущий контроль осуществляется на постоянной основе.</w:t>
      </w:r>
    </w:p>
    <w:p w:rsidR="00625157" w:rsidRPr="00207D1D" w:rsidRDefault="00625157" w:rsidP="00625157">
      <w:pPr>
        <w:pStyle w:val="ConsPlusNormal"/>
        <w:ind w:firstLine="709"/>
        <w:jc w:val="both"/>
        <w:rPr>
          <w:sz w:val="26"/>
          <w:szCs w:val="26"/>
        </w:rPr>
      </w:pPr>
      <w:r w:rsidRPr="00207D1D">
        <w:rPr>
          <w:sz w:val="26"/>
          <w:szCs w:val="26"/>
        </w:rPr>
        <w:lastRenderedPageBreak/>
        <w:t xml:space="preserve">4.3. Контроль над полнотой и качеством </w:t>
      </w:r>
      <w:r w:rsidRPr="00207D1D">
        <w:rPr>
          <w:spacing w:val="-4"/>
          <w:sz w:val="26"/>
          <w:szCs w:val="26"/>
        </w:rPr>
        <w:t>предоставления муниципальной услуги</w:t>
      </w:r>
      <w:r w:rsidRPr="00207D1D">
        <w:rPr>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5157" w:rsidRPr="00207D1D" w:rsidRDefault="00625157" w:rsidP="00625157">
      <w:pPr>
        <w:pStyle w:val="ConsPlusNormal"/>
        <w:ind w:firstLine="709"/>
        <w:jc w:val="both"/>
        <w:rPr>
          <w:sz w:val="26"/>
          <w:szCs w:val="26"/>
        </w:rPr>
      </w:pPr>
      <w:r w:rsidRPr="00207D1D">
        <w:rPr>
          <w:sz w:val="26"/>
          <w:szCs w:val="26"/>
        </w:rPr>
        <w:t xml:space="preserve">Контроль над полнотой и качеством </w:t>
      </w:r>
      <w:r w:rsidRPr="00207D1D">
        <w:rPr>
          <w:spacing w:val="-4"/>
          <w:sz w:val="26"/>
          <w:szCs w:val="26"/>
        </w:rPr>
        <w:t xml:space="preserve">предоставления муниципальной услуги </w:t>
      </w:r>
      <w:r w:rsidRPr="00207D1D">
        <w:rPr>
          <w:sz w:val="26"/>
          <w:szCs w:val="26"/>
        </w:rPr>
        <w:t>осуществляют должностные лица, определенные муниципальным правовым актом Уполномоченного органа.</w:t>
      </w:r>
    </w:p>
    <w:p w:rsidR="00625157" w:rsidRPr="00207D1D" w:rsidRDefault="00625157" w:rsidP="00625157">
      <w:pPr>
        <w:pStyle w:val="ConsPlusNormal"/>
        <w:ind w:firstLine="709"/>
        <w:jc w:val="both"/>
        <w:rPr>
          <w:sz w:val="26"/>
          <w:szCs w:val="26"/>
        </w:rPr>
      </w:pPr>
      <w:r w:rsidRPr="00207D1D">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25157" w:rsidRPr="00207D1D" w:rsidRDefault="00625157" w:rsidP="00625157">
      <w:pPr>
        <w:tabs>
          <w:tab w:val="left" w:pos="0"/>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207D1D">
        <w:rPr>
          <w:rFonts w:ascii="Times New Roman" w:hAnsi="Times New Roman" w:cs="Times New Roman"/>
          <w:sz w:val="26"/>
          <w:szCs w:val="26"/>
        </w:rPr>
        <w:t xml:space="preserve">Периодичность проверок – </w:t>
      </w:r>
      <w:proofErr w:type="gramStart"/>
      <w:r w:rsidRPr="00207D1D">
        <w:rPr>
          <w:rFonts w:ascii="Times New Roman" w:hAnsi="Times New Roman" w:cs="Times New Roman"/>
          <w:sz w:val="26"/>
          <w:szCs w:val="26"/>
        </w:rPr>
        <w:t>плановые</w:t>
      </w:r>
      <w:proofErr w:type="gramEnd"/>
      <w:r w:rsidRPr="00207D1D">
        <w:rPr>
          <w:rFonts w:ascii="Times New Roman" w:hAnsi="Times New Roman" w:cs="Times New Roman"/>
          <w:sz w:val="26"/>
          <w:szCs w:val="26"/>
        </w:rPr>
        <w:t xml:space="preserve"> 1 раз в год, внеплановые – по конкретному обращению заявителя.</w:t>
      </w:r>
    </w:p>
    <w:p w:rsidR="00625157" w:rsidRPr="00207D1D" w:rsidRDefault="00625157" w:rsidP="00625157">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6"/>
          <w:szCs w:val="26"/>
        </w:rPr>
      </w:pPr>
      <w:r w:rsidRPr="00207D1D">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5157" w:rsidRPr="00207D1D" w:rsidRDefault="00625157" w:rsidP="00625157">
      <w:pPr>
        <w:pStyle w:val="ConsPlusNormal"/>
        <w:ind w:firstLine="709"/>
        <w:jc w:val="both"/>
        <w:rPr>
          <w:sz w:val="26"/>
          <w:szCs w:val="26"/>
        </w:rPr>
      </w:pPr>
      <w:r w:rsidRPr="00207D1D">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07D1D">
        <w:rPr>
          <w:sz w:val="26"/>
          <w:szCs w:val="26"/>
        </w:rPr>
        <w:t>который</w:t>
      </w:r>
      <w:proofErr w:type="gramEnd"/>
      <w:r w:rsidRPr="00207D1D">
        <w:rPr>
          <w:sz w:val="26"/>
          <w:szCs w:val="26"/>
        </w:rPr>
        <w:t xml:space="preserve"> представляется руководителю Уполномоченного органа в течение 10 рабочих дней после завершения проверки.</w:t>
      </w:r>
    </w:p>
    <w:p w:rsidR="00625157" w:rsidRPr="00207D1D" w:rsidRDefault="00625157" w:rsidP="00625157">
      <w:pPr>
        <w:pStyle w:val="2"/>
        <w:spacing w:after="0" w:line="240" w:lineRule="auto"/>
        <w:ind w:left="0" w:firstLine="426"/>
        <w:rPr>
          <w:rFonts w:ascii="Times New Roman" w:hAnsi="Times New Roman" w:cs="Times New Roman"/>
          <w:bCs/>
          <w:snapToGrid w:val="0"/>
          <w:sz w:val="26"/>
          <w:szCs w:val="26"/>
        </w:rPr>
      </w:pPr>
      <w:r w:rsidRPr="00207D1D">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5157" w:rsidRPr="00207D1D" w:rsidRDefault="00625157" w:rsidP="00625157">
      <w:pPr>
        <w:pStyle w:val="2"/>
        <w:spacing w:after="0" w:line="240" w:lineRule="auto"/>
        <w:ind w:left="0" w:firstLine="426"/>
        <w:rPr>
          <w:rFonts w:ascii="Times New Roman" w:hAnsi="Times New Roman" w:cs="Times New Roman"/>
          <w:sz w:val="26"/>
          <w:szCs w:val="26"/>
        </w:rPr>
      </w:pPr>
      <w:r w:rsidRPr="00207D1D">
        <w:rPr>
          <w:rFonts w:ascii="Times New Roman" w:hAnsi="Times New Roman" w:cs="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5157" w:rsidRPr="00207D1D" w:rsidRDefault="00625157" w:rsidP="00625157">
      <w:pPr>
        <w:pStyle w:val="2"/>
        <w:spacing w:after="0" w:line="240" w:lineRule="auto"/>
        <w:ind w:left="0" w:firstLine="426"/>
        <w:jc w:val="both"/>
        <w:rPr>
          <w:rFonts w:ascii="Times New Roman" w:hAnsi="Times New Roman" w:cs="Times New Roman"/>
          <w:bCs/>
          <w:snapToGrid w:val="0"/>
          <w:sz w:val="26"/>
          <w:szCs w:val="26"/>
        </w:rPr>
      </w:pPr>
      <w:r w:rsidRPr="00207D1D">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207D1D">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07D1D">
        <w:rPr>
          <w:rFonts w:ascii="Times New Roman" w:hAnsi="Times New Roman" w:cs="Times New Roman"/>
          <w:sz w:val="26"/>
          <w:szCs w:val="26"/>
        </w:rPr>
        <w:t>Российской Федерации</w:t>
      </w:r>
      <w:r w:rsidRPr="00207D1D">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207D1D">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625157" w:rsidRPr="00207D1D" w:rsidRDefault="00625157" w:rsidP="00625157">
      <w:pPr>
        <w:autoSpaceDE w:val="0"/>
        <w:autoSpaceDN w:val="0"/>
        <w:adjustRightInd w:val="0"/>
        <w:spacing w:after="0" w:line="240" w:lineRule="auto"/>
        <w:ind w:firstLine="426"/>
        <w:jc w:val="both"/>
        <w:rPr>
          <w:rFonts w:ascii="Times New Roman" w:hAnsi="Times New Roman" w:cs="Times New Roman"/>
          <w:sz w:val="26"/>
          <w:szCs w:val="26"/>
        </w:rPr>
      </w:pPr>
      <w:r w:rsidRPr="00207D1D">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5157" w:rsidRPr="00207D1D" w:rsidRDefault="00625157" w:rsidP="00625157">
      <w:pPr>
        <w:pStyle w:val="ConsPlusNormal"/>
        <w:tabs>
          <w:tab w:val="left" w:pos="900"/>
          <w:tab w:val="left" w:pos="1080"/>
        </w:tabs>
        <w:ind w:firstLine="709"/>
        <w:jc w:val="both"/>
        <w:rPr>
          <w:sz w:val="26"/>
          <w:szCs w:val="26"/>
        </w:rPr>
      </w:pPr>
    </w:p>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625157" w:rsidRPr="00207D1D" w:rsidRDefault="00625157" w:rsidP="00625157">
      <w:pPr>
        <w:pStyle w:val="ConsPlusNormal"/>
        <w:ind w:firstLine="709"/>
        <w:jc w:val="both"/>
        <w:rPr>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5.1. </w:t>
      </w:r>
      <w:proofErr w:type="gramStart"/>
      <w:r w:rsidRPr="00207D1D">
        <w:rPr>
          <w:rFonts w:ascii="Times New Roman" w:hAnsi="Times New Roman" w:cs="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5.2. </w:t>
      </w:r>
      <w:proofErr w:type="gramStart"/>
      <w:r w:rsidRPr="00207D1D">
        <w:rPr>
          <w:rFonts w:ascii="Times New Roman" w:hAnsi="Times New Roman" w:cs="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Заявитель может обратиться с жалобой, в том числе в следующих случаях:</w:t>
      </w:r>
    </w:p>
    <w:p w:rsidR="00625157" w:rsidRPr="00150313"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150313">
        <w:rPr>
          <w:rFonts w:ascii="Times New Roman" w:hAnsi="Times New Roman" w:cs="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25157" w:rsidRPr="00150313"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150313">
        <w:rPr>
          <w:rFonts w:ascii="Times New Roman" w:hAnsi="Times New Roman" w:cs="Times New Roman"/>
          <w:sz w:val="26"/>
          <w:szCs w:val="26"/>
        </w:rPr>
        <w:t xml:space="preserve">нарушение срока предоставления муниципальной услуги. </w:t>
      </w:r>
      <w:proofErr w:type="gramStart"/>
      <w:r w:rsidRPr="00150313">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0F4F5B"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0F4F5B">
        <w:rPr>
          <w:rFonts w:ascii="Times New Roman" w:hAnsi="Times New Roman" w:cs="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0F4F5B">
        <w:rPr>
          <w:rFonts w:ascii="Times New Roman" w:hAnsi="Times New Roman" w:cs="Times New Roman"/>
          <w:sz w:val="26"/>
          <w:szCs w:val="26"/>
        </w:rPr>
        <w:t>Усть-Кубинского</w:t>
      </w:r>
      <w:proofErr w:type="spellEnd"/>
      <w:r w:rsidRPr="000F4F5B">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F4F5B">
        <w:rPr>
          <w:rFonts w:ascii="Times New Roman" w:hAnsi="Times New Roman" w:cs="Times New Roman"/>
          <w:sz w:val="26"/>
          <w:szCs w:val="26"/>
        </w:rPr>
        <w:t xml:space="preserve"> для предоставления муниципальной услуги;</w:t>
      </w:r>
    </w:p>
    <w:p w:rsidR="00625157" w:rsidRPr="000F4F5B"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0F4F5B">
        <w:rPr>
          <w:rFonts w:ascii="Times New Roman" w:hAnsi="Times New Roman" w:cs="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0F4F5B">
        <w:rPr>
          <w:rFonts w:ascii="Times New Roman" w:hAnsi="Times New Roman" w:cs="Times New Roman"/>
          <w:sz w:val="26"/>
          <w:szCs w:val="26"/>
        </w:rPr>
        <w:t>Усть-Кубинского</w:t>
      </w:r>
      <w:proofErr w:type="spellEnd"/>
      <w:r w:rsidRPr="000F4F5B">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F4F5B">
        <w:rPr>
          <w:rFonts w:ascii="Times New Roman" w:hAnsi="Times New Roman" w:cs="Times New Roman"/>
          <w:sz w:val="26"/>
          <w:szCs w:val="26"/>
        </w:rPr>
        <w:t xml:space="preserve"> для предоставления муниципальной услуги;</w:t>
      </w:r>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proofErr w:type="gramStart"/>
      <w:r w:rsidRPr="005F06DE">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5F06DE">
        <w:rPr>
          <w:rFonts w:ascii="Times New Roman" w:hAnsi="Times New Roman" w:cs="Times New Roman"/>
          <w:sz w:val="26"/>
          <w:szCs w:val="26"/>
        </w:rPr>
        <w:t>Усть-Кубинского</w:t>
      </w:r>
      <w:proofErr w:type="spellEnd"/>
      <w:r w:rsidRPr="005F06DE">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5F06DE">
        <w:rPr>
          <w:rFonts w:ascii="Times New Roman" w:hAnsi="Times New Roman" w:cs="Times New Roman"/>
          <w:sz w:val="26"/>
          <w:szCs w:val="26"/>
        </w:rPr>
        <w:t>.</w:t>
      </w:r>
      <w:proofErr w:type="gramEnd"/>
      <w:r w:rsidRPr="005F06DE">
        <w:rPr>
          <w:rFonts w:ascii="Times New Roman" w:hAnsi="Times New Roman" w:cs="Times New Roman"/>
          <w:sz w:val="26"/>
          <w:szCs w:val="26"/>
        </w:rPr>
        <w:t xml:space="preserve"> </w:t>
      </w:r>
      <w:proofErr w:type="gramStart"/>
      <w:r w:rsidRPr="005F06DE">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5F06DE">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5F06DE">
        <w:rPr>
          <w:rFonts w:ascii="Times New Roman" w:hAnsi="Times New Roman" w:cs="Times New Roman"/>
          <w:sz w:val="26"/>
          <w:szCs w:val="26"/>
        </w:rPr>
        <w:t>Усть-Кубинского</w:t>
      </w:r>
      <w:proofErr w:type="spellEnd"/>
      <w:r w:rsidRPr="005F06DE">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5F06DE">
        <w:rPr>
          <w:rFonts w:ascii="Times New Roman" w:hAnsi="Times New Roman" w:cs="Times New Roman"/>
          <w:sz w:val="26"/>
          <w:szCs w:val="26"/>
        </w:rPr>
        <w:t>;</w:t>
      </w:r>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proofErr w:type="gramStart"/>
      <w:r w:rsidRPr="005F06DE">
        <w:rPr>
          <w:rFonts w:ascii="Times New Roman" w:hAnsi="Times New Roman" w:cs="Times New Roman"/>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w:t>
      </w:r>
      <w:r w:rsidRPr="005F06DE">
        <w:rPr>
          <w:rFonts w:ascii="Times New Roman" w:hAnsi="Times New Roman" w:cs="Times New Roman"/>
          <w:sz w:val="26"/>
          <w:szCs w:val="26"/>
        </w:rPr>
        <w:lastRenderedPageBreak/>
        <w:t>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06DE">
        <w:rPr>
          <w:rFonts w:ascii="Times New Roman" w:hAnsi="Times New Roman" w:cs="Times New Roman"/>
          <w:sz w:val="26"/>
          <w:szCs w:val="26"/>
        </w:rPr>
        <w:t xml:space="preserve"> </w:t>
      </w:r>
      <w:proofErr w:type="gramStart"/>
      <w:r w:rsidRPr="005F06DE">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r w:rsidRPr="005F06DE">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625157" w:rsidRPr="005F06DE" w:rsidRDefault="00625157" w:rsidP="00625157">
      <w:pPr>
        <w:pStyle w:val="aa"/>
        <w:numPr>
          <w:ilvl w:val="0"/>
          <w:numId w:val="3"/>
        </w:numPr>
        <w:spacing w:after="0" w:line="240" w:lineRule="auto"/>
        <w:ind w:left="0" w:firstLine="709"/>
        <w:jc w:val="both"/>
        <w:rPr>
          <w:rFonts w:ascii="Times New Roman" w:hAnsi="Times New Roman" w:cs="Times New Roman"/>
          <w:sz w:val="26"/>
          <w:szCs w:val="26"/>
        </w:rPr>
      </w:pPr>
      <w:proofErr w:type="gramStart"/>
      <w:r w:rsidRPr="005F06DE">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F06DE">
        <w:rPr>
          <w:rFonts w:ascii="Times New Roman" w:hAnsi="Times New Roman" w:cs="Times New Roman"/>
          <w:sz w:val="26"/>
          <w:szCs w:val="26"/>
        </w:rPr>
        <w:t xml:space="preserve"> </w:t>
      </w:r>
      <w:proofErr w:type="gramStart"/>
      <w:r w:rsidRPr="005F06DE">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10) </w:t>
      </w:r>
      <w:r w:rsidRPr="00207D1D">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07D1D">
        <w:rPr>
          <w:rFonts w:ascii="Times New Roman" w:hAnsi="Times New Roman" w:cs="Times New Roman"/>
          <w:sz w:val="26"/>
          <w:szCs w:val="26"/>
        </w:rPr>
        <w:t xml:space="preserve"> </w:t>
      </w:r>
      <w:proofErr w:type="gramStart"/>
      <w:r w:rsidRPr="00207D1D">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w:t>
      </w:r>
      <w:r w:rsidRPr="00207D1D">
        <w:rPr>
          <w:rFonts w:ascii="Times New Roman" w:hAnsi="Times New Roman" w:cs="Times New Roman"/>
          <w:sz w:val="26"/>
          <w:szCs w:val="26"/>
        </w:rPr>
        <w:lastRenderedPageBreak/>
        <w:t>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25157" w:rsidRPr="00207D1D" w:rsidRDefault="00625157" w:rsidP="00625157">
      <w:pPr>
        <w:pStyle w:val="ConsPlusNormal"/>
        <w:ind w:firstLine="709"/>
        <w:jc w:val="both"/>
        <w:rPr>
          <w:sz w:val="26"/>
          <w:szCs w:val="26"/>
        </w:rPr>
      </w:pPr>
      <w:r w:rsidRPr="00207D1D">
        <w:rPr>
          <w:sz w:val="26"/>
          <w:szCs w:val="26"/>
        </w:rPr>
        <w:t>5.6. В досудебном порядке могут быть обжалованы действия (бездействие) и решения: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должностных лиц, муниципальных служащих Уполномоченного органа – </w:t>
      </w:r>
      <w:r>
        <w:rPr>
          <w:rFonts w:ascii="Times New Roman" w:hAnsi="Times New Roman" w:cs="Times New Roman"/>
          <w:sz w:val="26"/>
          <w:szCs w:val="26"/>
        </w:rPr>
        <w:t>руководителю Уполномоченного органа</w:t>
      </w:r>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работника МФЦ – руководителю МФЦ;</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625157" w:rsidRPr="00207D1D" w:rsidRDefault="00625157" w:rsidP="00625157">
      <w:pPr>
        <w:autoSpaceDE w:val="0"/>
        <w:autoSpaceDN w:val="0"/>
        <w:adjustRightInd w:val="0"/>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5.7. Жалоба должна содержать:</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5.8. </w:t>
      </w:r>
      <w:proofErr w:type="gramStart"/>
      <w:r w:rsidRPr="00207D1D">
        <w:rPr>
          <w:rFonts w:ascii="Times New Roman" w:hAnsi="Times New Roman" w:cs="Times New Roman"/>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w:t>
      </w:r>
      <w:r w:rsidRPr="00207D1D">
        <w:rPr>
          <w:rFonts w:ascii="Times New Roman" w:hAnsi="Times New Roman" w:cs="Times New Roman"/>
          <w:sz w:val="26"/>
          <w:szCs w:val="26"/>
        </w:rPr>
        <w:lastRenderedPageBreak/>
        <w:t>рассмотрения жалобы, а</w:t>
      </w:r>
      <w:proofErr w:type="gramEnd"/>
      <w:r w:rsidRPr="00207D1D">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5.9. </w:t>
      </w:r>
      <w:proofErr w:type="gramStart"/>
      <w:r w:rsidRPr="00207D1D">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07D1D">
        <w:rPr>
          <w:rFonts w:ascii="Times New Roman" w:hAnsi="Times New Roman" w:cs="Times New Roman"/>
          <w:sz w:val="26"/>
          <w:szCs w:val="26"/>
        </w:rPr>
        <w:t xml:space="preserve"> - в течение 5 рабочих дней со дня ее регистрации. </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5.10. Случаи отказа в удовлетворении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а) отсутствие нарушения порядка предоставления муниципальной услуги;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5.11. По результатам рассмотрения жалобы принимается одно из следующих решений:</w:t>
      </w:r>
    </w:p>
    <w:p w:rsidR="00625157" w:rsidRPr="00207D1D" w:rsidRDefault="00625157" w:rsidP="00625157">
      <w:pPr>
        <w:spacing w:after="0" w:line="240" w:lineRule="auto"/>
        <w:ind w:firstLine="709"/>
        <w:jc w:val="both"/>
        <w:rPr>
          <w:rFonts w:ascii="Times New Roman" w:hAnsi="Times New Roman" w:cs="Times New Roman"/>
          <w:sz w:val="26"/>
          <w:szCs w:val="26"/>
        </w:rPr>
      </w:pPr>
      <w:proofErr w:type="gramStart"/>
      <w:r w:rsidRPr="00207D1D">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07D1D">
        <w:rPr>
          <w:rFonts w:ascii="Times New Roman" w:hAnsi="Times New Roman" w:cs="Times New Roman"/>
          <w:sz w:val="26"/>
          <w:szCs w:val="26"/>
        </w:rPr>
        <w:t>Усть-Кубинского</w:t>
      </w:r>
      <w:proofErr w:type="spellEnd"/>
      <w:r w:rsidRPr="00207D1D">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207D1D">
        <w:rPr>
          <w:rFonts w:ascii="Times New Roman" w:hAnsi="Times New Roman" w:cs="Times New Roman"/>
          <w:sz w:val="26"/>
          <w:szCs w:val="26"/>
        </w:rPr>
        <w:t>;</w:t>
      </w:r>
      <w:proofErr w:type="gramEnd"/>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в удовлетворении жалобы отказывается.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5.13.</w:t>
      </w:r>
      <w:bookmarkStart w:id="4" w:name="Par0"/>
      <w:bookmarkEnd w:id="4"/>
      <w:r w:rsidRPr="00207D1D">
        <w:rPr>
          <w:rFonts w:ascii="Times New Roman" w:hAnsi="Times New Roman" w:cs="Times New Roman"/>
          <w:sz w:val="26"/>
          <w:szCs w:val="26"/>
        </w:rPr>
        <w:t xml:space="preserve"> </w:t>
      </w:r>
      <w:proofErr w:type="gramStart"/>
      <w:r w:rsidRPr="00207D1D">
        <w:rPr>
          <w:rFonts w:ascii="Times New Roman" w:hAnsi="Times New Roman" w:cs="Times New Roman"/>
          <w:sz w:val="26"/>
          <w:szCs w:val="26"/>
        </w:rPr>
        <w:t>В случае признания жалобы подлежащей удовлетворению в ответе заявителю, указанном в пункте 5.1</w:t>
      </w:r>
      <w:r w:rsidR="00D84151">
        <w:rPr>
          <w:rFonts w:ascii="Times New Roman" w:hAnsi="Times New Roman" w:cs="Times New Roman"/>
          <w:sz w:val="26"/>
          <w:szCs w:val="26"/>
        </w:rPr>
        <w:t>2</w:t>
      </w:r>
      <w:r w:rsidRPr="00207D1D">
        <w:rPr>
          <w:rFonts w:ascii="Times New Roman" w:hAnsi="Times New Roman" w:cs="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07D1D">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w:t>
      </w:r>
      <w:r w:rsidR="00D84151">
        <w:rPr>
          <w:rFonts w:ascii="Times New Roman" w:hAnsi="Times New Roman" w:cs="Times New Roman"/>
          <w:sz w:val="26"/>
          <w:szCs w:val="26"/>
        </w:rPr>
        <w:t>2</w:t>
      </w:r>
      <w:r w:rsidRPr="00207D1D">
        <w:rPr>
          <w:rFonts w:ascii="Times New Roman" w:hAnsi="Times New Roman" w:cs="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5.15. В случае установления в ходе или по результатам </w:t>
      </w:r>
      <w:proofErr w:type="gramStart"/>
      <w:r w:rsidRPr="00207D1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07D1D">
        <w:rPr>
          <w:rFonts w:ascii="Times New Roman" w:hAnsi="Times New Roman" w:cs="Times New Roman"/>
          <w:sz w:val="26"/>
          <w:szCs w:val="26"/>
        </w:rPr>
        <w:t xml:space="preserve"> или преступления </w:t>
      </w:r>
      <w:r w:rsidRPr="00207D1D">
        <w:rPr>
          <w:rFonts w:ascii="Times New Roman" w:hAnsi="Times New Roman" w:cs="Times New Roman"/>
          <w:sz w:val="26"/>
          <w:szCs w:val="26"/>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25157" w:rsidRPr="00207D1D" w:rsidRDefault="00625157" w:rsidP="00625157">
      <w:pPr>
        <w:shd w:val="clear" w:color="auto" w:fill="FFFFFF"/>
        <w:spacing w:after="0" w:line="240" w:lineRule="auto"/>
        <w:ind w:firstLine="709"/>
        <w:jc w:val="both"/>
        <w:rPr>
          <w:rFonts w:ascii="Times New Roman" w:eastAsia="Times New Roman" w:hAnsi="Times New Roman" w:cs="Times New Roman"/>
          <w:sz w:val="26"/>
          <w:szCs w:val="26"/>
        </w:rPr>
      </w:pPr>
    </w:p>
    <w:p w:rsidR="00625157" w:rsidRPr="00207D1D" w:rsidRDefault="00625157" w:rsidP="00625157">
      <w:pPr>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1"/>
        <w:gridCol w:w="4420"/>
      </w:tblGrid>
      <w:tr w:rsidR="00625157" w:rsidRPr="00207D1D" w:rsidTr="00F301D3">
        <w:tc>
          <w:tcPr>
            <w:tcW w:w="5151" w:type="dxa"/>
          </w:tcPr>
          <w:p w:rsidR="00625157" w:rsidRPr="00207D1D" w:rsidRDefault="00625157" w:rsidP="00F301D3">
            <w:pPr>
              <w:pStyle w:val="ConsPlusNormal"/>
              <w:ind w:firstLine="0"/>
              <w:jc w:val="right"/>
              <w:rPr>
                <w:sz w:val="26"/>
                <w:szCs w:val="26"/>
              </w:rPr>
            </w:pPr>
            <w:r w:rsidRPr="00207D1D">
              <w:rPr>
                <w:rFonts w:eastAsia="Times New Roman"/>
                <w:sz w:val="26"/>
                <w:szCs w:val="26"/>
              </w:rPr>
              <w:lastRenderedPageBreak/>
              <w:br w:type="page"/>
            </w:r>
          </w:p>
        </w:tc>
        <w:tc>
          <w:tcPr>
            <w:tcW w:w="4420" w:type="dxa"/>
          </w:tcPr>
          <w:p w:rsidR="00625157" w:rsidRPr="00207D1D" w:rsidRDefault="00625157" w:rsidP="00F301D3">
            <w:pPr>
              <w:pStyle w:val="ConsPlusNormal"/>
              <w:jc w:val="right"/>
              <w:rPr>
                <w:sz w:val="26"/>
                <w:szCs w:val="26"/>
              </w:rPr>
            </w:pPr>
            <w:r w:rsidRPr="00207D1D">
              <w:rPr>
                <w:sz w:val="26"/>
                <w:szCs w:val="26"/>
              </w:rPr>
              <w:t>Приложение 1</w:t>
            </w:r>
          </w:p>
          <w:p w:rsidR="00625157" w:rsidRPr="00207D1D" w:rsidRDefault="00625157" w:rsidP="00F301D3">
            <w:pPr>
              <w:pStyle w:val="ConsPlusNormal"/>
              <w:ind w:firstLine="0"/>
              <w:rPr>
                <w:sz w:val="26"/>
                <w:szCs w:val="26"/>
              </w:rPr>
            </w:pPr>
            <w:r w:rsidRPr="00207D1D">
              <w:rPr>
                <w:sz w:val="26"/>
                <w:szCs w:val="26"/>
              </w:rPr>
              <w:t xml:space="preserve">к административному регламенту, утвержденному постановлением администрации </w:t>
            </w:r>
            <w:r>
              <w:rPr>
                <w:sz w:val="26"/>
                <w:szCs w:val="26"/>
              </w:rPr>
              <w:t>округа</w:t>
            </w:r>
            <w:r w:rsidRPr="00207D1D">
              <w:rPr>
                <w:sz w:val="26"/>
                <w:szCs w:val="26"/>
              </w:rPr>
              <w:t xml:space="preserve"> </w:t>
            </w:r>
            <w:proofErr w:type="gramStart"/>
            <w:r w:rsidRPr="00207D1D">
              <w:rPr>
                <w:sz w:val="26"/>
                <w:szCs w:val="26"/>
              </w:rPr>
              <w:t>от</w:t>
            </w:r>
            <w:proofErr w:type="gramEnd"/>
            <w:r>
              <w:rPr>
                <w:sz w:val="26"/>
                <w:szCs w:val="26"/>
              </w:rPr>
              <w:t xml:space="preserve"> __________</w:t>
            </w:r>
            <w:r w:rsidRPr="00207D1D">
              <w:rPr>
                <w:sz w:val="26"/>
                <w:szCs w:val="26"/>
              </w:rPr>
              <w:t xml:space="preserve"> №</w:t>
            </w:r>
            <w:r>
              <w:rPr>
                <w:sz w:val="26"/>
                <w:szCs w:val="26"/>
              </w:rPr>
              <w:t xml:space="preserve"> _____</w:t>
            </w:r>
          </w:p>
          <w:p w:rsidR="00625157" w:rsidRPr="00207D1D" w:rsidRDefault="00625157" w:rsidP="00F301D3">
            <w:pPr>
              <w:pStyle w:val="ConsPlusNormal"/>
              <w:ind w:firstLine="0"/>
              <w:jc w:val="right"/>
              <w:rPr>
                <w:sz w:val="26"/>
                <w:szCs w:val="26"/>
              </w:rPr>
            </w:pPr>
          </w:p>
        </w:tc>
      </w:tr>
    </w:tbl>
    <w:p w:rsidR="00625157" w:rsidRPr="00207D1D" w:rsidRDefault="00625157" w:rsidP="00625157">
      <w:pPr>
        <w:pStyle w:val="ConsPlusNormal"/>
        <w:jc w:val="right"/>
        <w:rPr>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ind w:firstLine="709"/>
        <w:jc w:val="center"/>
        <w:rPr>
          <w:rFonts w:ascii="Times New Roman" w:hAnsi="Times New Roman" w:cs="Times New Roman"/>
          <w:sz w:val="26"/>
          <w:szCs w:val="26"/>
        </w:rPr>
      </w:pPr>
      <w:r w:rsidRPr="00207D1D">
        <w:rPr>
          <w:rFonts w:ascii="Times New Roman" w:hAnsi="Times New Roman" w:cs="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Почтовый адрес МФЦ: 161140, Вологодская область, </w:t>
      </w:r>
      <w:proofErr w:type="spellStart"/>
      <w:r w:rsidRPr="00207D1D">
        <w:rPr>
          <w:rFonts w:ascii="Times New Roman" w:hAnsi="Times New Roman" w:cs="Times New Roman"/>
          <w:sz w:val="26"/>
          <w:szCs w:val="26"/>
        </w:rPr>
        <w:t>Усть-Кубинский</w:t>
      </w:r>
      <w:proofErr w:type="spellEnd"/>
      <w:r w:rsidRPr="00207D1D">
        <w:rPr>
          <w:rFonts w:ascii="Times New Roman" w:hAnsi="Times New Roman" w:cs="Times New Roman"/>
          <w:sz w:val="26"/>
          <w:szCs w:val="26"/>
        </w:rPr>
        <w:t xml:space="preserve"> район, с. Устье, ул. Октябрьская, д. 4.</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Телефон/факс МФЦ: (81753) 2-10-67 / (81753) 2-11-82.</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 xml:space="preserve">Адрес электронной почты МФЦ: </w:t>
      </w:r>
      <w:proofErr w:type="spellStart"/>
      <w:r w:rsidRPr="00207D1D">
        <w:rPr>
          <w:rFonts w:ascii="Times New Roman" w:hAnsi="Times New Roman" w:cs="Times New Roman"/>
          <w:sz w:val="26"/>
          <w:szCs w:val="26"/>
          <w:lang w:val="en-US"/>
        </w:rPr>
        <w:t>mfts</w:t>
      </w:r>
      <w:proofErr w:type="spellEnd"/>
      <w:r w:rsidRPr="00207D1D">
        <w:rPr>
          <w:rFonts w:ascii="Times New Roman" w:hAnsi="Times New Roman" w:cs="Times New Roman"/>
          <w:sz w:val="26"/>
          <w:szCs w:val="26"/>
        </w:rPr>
        <w:t>.</w:t>
      </w:r>
      <w:proofErr w:type="spellStart"/>
      <w:r w:rsidRPr="00207D1D">
        <w:rPr>
          <w:rFonts w:ascii="Times New Roman" w:hAnsi="Times New Roman" w:cs="Times New Roman"/>
          <w:sz w:val="26"/>
          <w:szCs w:val="26"/>
          <w:lang w:val="en-US"/>
        </w:rPr>
        <w:t>uste</w:t>
      </w:r>
      <w:proofErr w:type="spellEnd"/>
      <w:r w:rsidRPr="00207D1D">
        <w:rPr>
          <w:rFonts w:ascii="Times New Roman" w:hAnsi="Times New Roman" w:cs="Times New Roman"/>
          <w:sz w:val="26"/>
          <w:szCs w:val="26"/>
        </w:rPr>
        <w:t>@</w:t>
      </w:r>
      <w:r w:rsidRPr="00207D1D">
        <w:rPr>
          <w:rFonts w:ascii="Times New Roman" w:hAnsi="Times New Roman" w:cs="Times New Roman"/>
          <w:sz w:val="26"/>
          <w:szCs w:val="26"/>
          <w:lang w:val="en-US"/>
        </w:rPr>
        <w:t>mail</w:t>
      </w:r>
      <w:r w:rsidRPr="00207D1D">
        <w:rPr>
          <w:rFonts w:ascii="Times New Roman" w:hAnsi="Times New Roman" w:cs="Times New Roman"/>
          <w:sz w:val="26"/>
          <w:szCs w:val="26"/>
        </w:rPr>
        <w:t>.</w:t>
      </w:r>
      <w:proofErr w:type="spellStart"/>
      <w:r w:rsidRPr="00207D1D">
        <w:rPr>
          <w:rFonts w:ascii="Times New Roman" w:hAnsi="Times New Roman" w:cs="Times New Roman"/>
          <w:sz w:val="26"/>
          <w:szCs w:val="26"/>
          <w:lang w:val="en-US"/>
        </w:rPr>
        <w:t>ru</w:t>
      </w:r>
      <w:proofErr w:type="spellEnd"/>
      <w:r w:rsidRPr="00207D1D">
        <w:rPr>
          <w:rFonts w:ascii="Times New Roman" w:hAnsi="Times New Roman" w:cs="Times New Roman"/>
          <w:sz w:val="26"/>
          <w:szCs w:val="26"/>
        </w:rPr>
        <w:t>.</w:t>
      </w:r>
    </w:p>
    <w:p w:rsidR="00625157" w:rsidRPr="00207D1D" w:rsidRDefault="00625157" w:rsidP="00625157">
      <w:pPr>
        <w:spacing w:after="0" w:line="240" w:lineRule="auto"/>
        <w:ind w:firstLine="709"/>
        <w:jc w:val="both"/>
        <w:rPr>
          <w:rFonts w:ascii="Times New Roman" w:hAnsi="Times New Roman" w:cs="Times New Roman"/>
          <w:sz w:val="26"/>
          <w:szCs w:val="26"/>
        </w:rPr>
      </w:pPr>
    </w:p>
    <w:p w:rsidR="00625157" w:rsidRPr="00207D1D" w:rsidRDefault="00625157" w:rsidP="00625157">
      <w:pPr>
        <w:tabs>
          <w:tab w:val="left" w:pos="851"/>
        </w:tabs>
        <w:spacing w:after="0" w:line="240" w:lineRule="auto"/>
        <w:ind w:firstLine="709"/>
        <w:jc w:val="both"/>
        <w:rPr>
          <w:rFonts w:ascii="Times New Roman" w:hAnsi="Times New Roman" w:cs="Times New Roman"/>
          <w:sz w:val="26"/>
          <w:szCs w:val="26"/>
        </w:rPr>
      </w:pPr>
      <w:r w:rsidRPr="00207D1D">
        <w:rPr>
          <w:rFonts w:ascii="Times New Roman" w:hAnsi="Times New Roman" w:cs="Times New Roman"/>
          <w:sz w:val="26"/>
          <w:szCs w:val="26"/>
        </w:rPr>
        <w:t>График работы МФЦ:</w:t>
      </w:r>
    </w:p>
    <w:p w:rsidR="00625157" w:rsidRPr="00207D1D" w:rsidRDefault="00625157" w:rsidP="00625157">
      <w:pPr>
        <w:tabs>
          <w:tab w:val="left" w:pos="851"/>
        </w:tabs>
        <w:spacing w:after="0" w:line="240" w:lineRule="auto"/>
        <w:ind w:firstLine="709"/>
        <w:jc w:val="both"/>
        <w:rPr>
          <w:rFonts w:ascii="Times New Roman" w:hAnsi="Times New Roman" w:cs="Times New Roman"/>
          <w:sz w:val="26"/>
          <w:szCs w:val="26"/>
        </w:rPr>
      </w:pPr>
    </w:p>
    <w:tbl>
      <w:tblPr>
        <w:tblW w:w="0" w:type="auto"/>
        <w:tblInd w:w="98" w:type="dxa"/>
        <w:tblCellMar>
          <w:left w:w="10" w:type="dxa"/>
          <w:right w:w="10" w:type="dxa"/>
        </w:tblCellMar>
        <w:tblLook w:val="04A0"/>
      </w:tblPr>
      <w:tblGrid>
        <w:gridCol w:w="4433"/>
        <w:gridCol w:w="5040"/>
      </w:tblGrid>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5157" w:rsidRPr="00207D1D" w:rsidRDefault="00625157" w:rsidP="00D84151">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w:t>
            </w:r>
            <w:r w:rsidR="00D84151">
              <w:rPr>
                <w:rFonts w:ascii="Times New Roman" w:eastAsia="Calibri" w:hAnsi="Times New Roman" w:cs="Times New Roman"/>
                <w:sz w:val="26"/>
                <w:szCs w:val="26"/>
              </w:rPr>
              <w:t>7</w:t>
            </w:r>
            <w:r w:rsidRPr="00207D1D">
              <w:rPr>
                <w:rFonts w:ascii="Times New Roman" w:eastAsia="Calibri" w:hAnsi="Times New Roman" w:cs="Times New Roman"/>
                <w:sz w:val="26"/>
                <w:szCs w:val="26"/>
              </w:rPr>
              <w:t>.00 (по предварительной записи до 20.00) (без обеда)</w:t>
            </w:r>
          </w:p>
        </w:tc>
      </w:tr>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5157" w:rsidRPr="00207D1D" w:rsidRDefault="00625157" w:rsidP="00F301D3">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5157" w:rsidRPr="00207D1D" w:rsidRDefault="00625157" w:rsidP="00F301D3">
            <w:pPr>
              <w:widowControl w:val="0"/>
              <w:spacing w:after="0" w:line="240" w:lineRule="auto"/>
              <w:ind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9.00 – 17.00 (без обеда)</w:t>
            </w:r>
          </w:p>
        </w:tc>
      </w:tr>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10.00 – 13.00 (без обеда)</w:t>
            </w:r>
          </w:p>
        </w:tc>
      </w:tr>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rPr>
              <w:t xml:space="preserve">Выходной </w:t>
            </w:r>
          </w:p>
        </w:tc>
      </w:tr>
      <w:tr w:rsidR="00625157" w:rsidRPr="00207D1D" w:rsidTr="00F301D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207D1D" w:rsidRDefault="00625157" w:rsidP="00F301D3">
            <w:pPr>
              <w:widowControl w:val="0"/>
              <w:spacing w:after="0" w:line="240" w:lineRule="auto"/>
              <w:ind w:right="-5" w:firstLine="709"/>
              <w:rPr>
                <w:rFonts w:ascii="Times New Roman" w:hAnsi="Times New Roman" w:cs="Times New Roman"/>
                <w:sz w:val="26"/>
                <w:szCs w:val="26"/>
              </w:rPr>
            </w:pPr>
            <w:r w:rsidRPr="00207D1D">
              <w:rPr>
                <w:rFonts w:ascii="Times New Roman" w:hAnsi="Times New Roman" w:cs="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5157" w:rsidRPr="00D84151" w:rsidRDefault="00625157" w:rsidP="00F301D3">
            <w:pPr>
              <w:widowControl w:val="0"/>
              <w:spacing w:after="0" w:line="240" w:lineRule="auto"/>
              <w:ind w:right="-5" w:firstLine="709"/>
              <w:jc w:val="center"/>
              <w:rPr>
                <w:rFonts w:ascii="Times New Roman" w:eastAsia="Calibri" w:hAnsi="Times New Roman" w:cs="Times New Roman"/>
                <w:sz w:val="26"/>
                <w:szCs w:val="26"/>
              </w:rPr>
            </w:pPr>
            <w:r w:rsidRPr="00207D1D">
              <w:rPr>
                <w:rFonts w:ascii="Times New Roman" w:eastAsia="Calibri" w:hAnsi="Times New Roman" w:cs="Times New Roman"/>
                <w:sz w:val="26"/>
                <w:szCs w:val="26"/>
                <w:lang w:val="en-US"/>
              </w:rPr>
              <w:t>9.00-16.00</w:t>
            </w:r>
            <w:r w:rsidR="00D84151">
              <w:rPr>
                <w:rFonts w:ascii="Times New Roman" w:eastAsia="Calibri" w:hAnsi="Times New Roman" w:cs="Times New Roman"/>
                <w:sz w:val="26"/>
                <w:szCs w:val="26"/>
              </w:rPr>
              <w:t xml:space="preserve"> (без обеда)</w:t>
            </w:r>
          </w:p>
        </w:tc>
      </w:tr>
    </w:tbl>
    <w:p w:rsidR="00625157" w:rsidRPr="00207D1D" w:rsidRDefault="00625157" w:rsidP="00625157">
      <w:pPr>
        <w:spacing w:after="0" w:line="240" w:lineRule="auto"/>
        <w:rPr>
          <w:rFonts w:ascii="Times New Roman" w:eastAsia="Times New Roman" w:hAnsi="Times New Roman" w:cs="Times New Roman"/>
          <w:sz w:val="26"/>
          <w:szCs w:val="26"/>
        </w:rPr>
      </w:pPr>
    </w:p>
    <w:p w:rsidR="00625157" w:rsidRPr="00207D1D" w:rsidRDefault="00625157" w:rsidP="00625157">
      <w:pPr>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980"/>
      </w:tblGrid>
      <w:tr w:rsidR="00625157" w:rsidRPr="00207D1D" w:rsidTr="00F301D3">
        <w:tc>
          <w:tcPr>
            <w:tcW w:w="5151" w:type="dxa"/>
          </w:tcPr>
          <w:p w:rsidR="00625157" w:rsidRPr="00207D1D" w:rsidRDefault="00625157" w:rsidP="00F301D3">
            <w:pPr>
              <w:pStyle w:val="ConsPlusNormal"/>
              <w:ind w:firstLine="0"/>
              <w:jc w:val="right"/>
              <w:rPr>
                <w:sz w:val="26"/>
                <w:szCs w:val="26"/>
              </w:rPr>
            </w:pPr>
          </w:p>
        </w:tc>
        <w:tc>
          <w:tcPr>
            <w:tcW w:w="5163" w:type="dxa"/>
          </w:tcPr>
          <w:p w:rsidR="00625157" w:rsidRPr="00207D1D" w:rsidRDefault="00625157" w:rsidP="00F301D3">
            <w:pPr>
              <w:pStyle w:val="ConsPlusNormal"/>
              <w:jc w:val="right"/>
              <w:rPr>
                <w:sz w:val="26"/>
                <w:szCs w:val="26"/>
              </w:rPr>
            </w:pPr>
            <w:r w:rsidRPr="00207D1D">
              <w:rPr>
                <w:sz w:val="26"/>
                <w:szCs w:val="26"/>
              </w:rPr>
              <w:t>Приложение 2</w:t>
            </w:r>
          </w:p>
          <w:p w:rsidR="00625157" w:rsidRPr="00207D1D" w:rsidRDefault="00625157" w:rsidP="00F301D3">
            <w:pPr>
              <w:pStyle w:val="ConsPlusNormal"/>
              <w:ind w:left="1090" w:firstLine="0"/>
              <w:rPr>
                <w:sz w:val="26"/>
                <w:szCs w:val="26"/>
              </w:rPr>
            </w:pPr>
            <w:r w:rsidRPr="00207D1D">
              <w:rPr>
                <w:sz w:val="26"/>
                <w:szCs w:val="26"/>
              </w:rPr>
              <w:t xml:space="preserve">к административному регламенту, утвержденному постановлением администрации </w:t>
            </w:r>
            <w:r>
              <w:rPr>
                <w:sz w:val="26"/>
                <w:szCs w:val="26"/>
              </w:rPr>
              <w:t>округа</w:t>
            </w:r>
            <w:r w:rsidRPr="00207D1D">
              <w:rPr>
                <w:sz w:val="26"/>
                <w:szCs w:val="26"/>
              </w:rPr>
              <w:t xml:space="preserve"> </w:t>
            </w:r>
            <w:proofErr w:type="gramStart"/>
            <w:r w:rsidRPr="00207D1D">
              <w:rPr>
                <w:sz w:val="26"/>
                <w:szCs w:val="26"/>
              </w:rPr>
              <w:t>от</w:t>
            </w:r>
            <w:proofErr w:type="gramEnd"/>
            <w:r w:rsidRPr="00207D1D">
              <w:rPr>
                <w:sz w:val="26"/>
                <w:szCs w:val="26"/>
              </w:rPr>
              <w:t xml:space="preserve"> </w:t>
            </w:r>
            <w:r>
              <w:rPr>
                <w:sz w:val="26"/>
                <w:szCs w:val="26"/>
              </w:rPr>
              <w:t xml:space="preserve">_______ </w:t>
            </w:r>
            <w:r w:rsidRPr="00207D1D">
              <w:rPr>
                <w:sz w:val="26"/>
                <w:szCs w:val="26"/>
              </w:rPr>
              <w:t>№</w:t>
            </w:r>
            <w:r>
              <w:rPr>
                <w:sz w:val="26"/>
                <w:szCs w:val="26"/>
              </w:rPr>
              <w:t xml:space="preserve"> ____</w:t>
            </w:r>
            <w:r w:rsidRPr="00207D1D">
              <w:rPr>
                <w:sz w:val="26"/>
                <w:szCs w:val="26"/>
              </w:rPr>
              <w:t xml:space="preserve"> </w:t>
            </w:r>
          </w:p>
          <w:p w:rsidR="00625157" w:rsidRPr="00207D1D" w:rsidRDefault="00625157" w:rsidP="00F301D3">
            <w:pPr>
              <w:pStyle w:val="ConsPlusNormal"/>
              <w:ind w:firstLine="0"/>
              <w:rPr>
                <w:sz w:val="26"/>
                <w:szCs w:val="26"/>
              </w:rPr>
            </w:pPr>
          </w:p>
          <w:p w:rsidR="00625157" w:rsidRPr="00207D1D" w:rsidRDefault="00625157" w:rsidP="00F301D3">
            <w:pPr>
              <w:ind w:left="-47" w:firstLine="0"/>
              <w:jc w:val="right"/>
              <w:rPr>
                <w:rFonts w:ascii="Times New Roman" w:hAnsi="Times New Roman" w:cs="Times New Roman"/>
                <w:sz w:val="26"/>
                <w:szCs w:val="26"/>
              </w:rPr>
            </w:pPr>
            <w:r w:rsidRPr="00207D1D">
              <w:rPr>
                <w:rFonts w:ascii="Times New Roman" w:hAnsi="Times New Roman" w:cs="Times New Roman"/>
                <w:sz w:val="26"/>
                <w:szCs w:val="26"/>
              </w:rPr>
              <w:t>ФОРМА</w:t>
            </w:r>
          </w:p>
          <w:p w:rsidR="00625157" w:rsidRPr="00207D1D" w:rsidRDefault="00625157" w:rsidP="00F301D3">
            <w:pPr>
              <w:ind w:left="1228" w:firstLine="0"/>
              <w:rPr>
                <w:rFonts w:ascii="Times New Roman" w:hAnsi="Times New Roman" w:cs="Times New Roman"/>
                <w:sz w:val="26"/>
                <w:szCs w:val="26"/>
              </w:rPr>
            </w:pPr>
            <w:r w:rsidRPr="00207D1D">
              <w:rPr>
                <w:rFonts w:ascii="Times New Roman" w:hAnsi="Times New Roman" w:cs="Times New Roman"/>
                <w:sz w:val="26"/>
                <w:szCs w:val="26"/>
              </w:rPr>
              <w:t>(утв. приказом Министерства строительства и жилищно-коммунального хозяйства Российской Федерации от 24 января 2019 г. № 34/</w:t>
            </w:r>
            <w:proofErr w:type="spellStart"/>
            <w:proofErr w:type="gramStart"/>
            <w:r w:rsidRPr="00207D1D">
              <w:rPr>
                <w:rFonts w:ascii="Times New Roman" w:hAnsi="Times New Roman" w:cs="Times New Roman"/>
                <w:sz w:val="26"/>
                <w:szCs w:val="26"/>
              </w:rPr>
              <w:t>пр</w:t>
            </w:r>
            <w:proofErr w:type="spellEnd"/>
            <w:proofErr w:type="gramEnd"/>
            <w:r w:rsidRPr="00207D1D">
              <w:rPr>
                <w:rFonts w:ascii="Times New Roman" w:hAnsi="Times New Roman" w:cs="Times New Roman"/>
                <w:sz w:val="26"/>
                <w:szCs w:val="26"/>
              </w:rPr>
              <w:t>)</w:t>
            </w:r>
          </w:p>
          <w:p w:rsidR="00625157" w:rsidRPr="00207D1D" w:rsidRDefault="00625157" w:rsidP="00F301D3">
            <w:pPr>
              <w:ind w:left="95" w:firstLine="0"/>
              <w:rPr>
                <w:rFonts w:ascii="Times New Roman" w:hAnsi="Times New Roman" w:cs="Times New Roman"/>
                <w:sz w:val="26"/>
                <w:szCs w:val="26"/>
              </w:rPr>
            </w:pPr>
          </w:p>
          <w:p w:rsidR="00625157" w:rsidRPr="00207D1D" w:rsidRDefault="00625157" w:rsidP="00F301D3">
            <w:pPr>
              <w:ind w:left="95" w:firstLine="0"/>
              <w:rPr>
                <w:rFonts w:ascii="Times New Roman" w:hAnsi="Times New Roman" w:cs="Times New Roman"/>
                <w:sz w:val="26"/>
                <w:szCs w:val="26"/>
              </w:rPr>
            </w:pPr>
          </w:p>
          <w:p w:rsidR="00625157" w:rsidRPr="00207D1D" w:rsidRDefault="00625157" w:rsidP="00F301D3">
            <w:pPr>
              <w:pStyle w:val="ConsPlusNormal"/>
              <w:ind w:firstLine="0"/>
              <w:rPr>
                <w:sz w:val="26"/>
                <w:szCs w:val="26"/>
              </w:rPr>
            </w:pPr>
          </w:p>
          <w:p w:rsidR="00625157" w:rsidRPr="00207D1D" w:rsidRDefault="00625157" w:rsidP="00F301D3">
            <w:pPr>
              <w:pStyle w:val="ConsPlusNormal"/>
              <w:ind w:firstLine="0"/>
              <w:jc w:val="right"/>
              <w:rPr>
                <w:sz w:val="26"/>
                <w:szCs w:val="26"/>
              </w:rPr>
            </w:pPr>
          </w:p>
        </w:tc>
      </w:tr>
    </w:tbl>
    <w:p w:rsidR="00625157" w:rsidRPr="00207D1D" w:rsidRDefault="00625157" w:rsidP="00625157">
      <w:pPr>
        <w:pStyle w:val="ConsPlusNormal"/>
        <w:jc w:val="right"/>
        <w:rPr>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Уведомление о планируемом сносе объекта капитального строительства</w:t>
      </w: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tbl>
      <w:tblPr>
        <w:tblStyle w:val="12"/>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625157" w:rsidRPr="00207D1D" w:rsidTr="00F301D3">
        <w:trPr>
          <w:trHeight w:val="240"/>
          <w:jc w:val="right"/>
        </w:trPr>
        <w:tc>
          <w:tcPr>
            <w:tcW w:w="140" w:type="dxa"/>
            <w:vAlign w:val="bottom"/>
          </w:tcPr>
          <w:p w:rsidR="00625157" w:rsidRPr="00207D1D" w:rsidRDefault="00625157" w:rsidP="00F301D3">
            <w:pPr>
              <w:jc w:val="right"/>
              <w:rPr>
                <w:sz w:val="26"/>
                <w:szCs w:val="26"/>
              </w:rPr>
            </w:pPr>
            <w:r w:rsidRPr="00207D1D">
              <w:rPr>
                <w:sz w:val="26"/>
                <w:szCs w:val="26"/>
              </w:rPr>
              <w:t>«</w:t>
            </w:r>
          </w:p>
        </w:tc>
        <w:tc>
          <w:tcPr>
            <w:tcW w:w="490" w:type="dxa"/>
            <w:tcBorders>
              <w:bottom w:val="single" w:sz="4" w:space="0" w:color="auto"/>
            </w:tcBorders>
            <w:vAlign w:val="bottom"/>
          </w:tcPr>
          <w:p w:rsidR="00625157" w:rsidRPr="00207D1D" w:rsidRDefault="00625157" w:rsidP="00F301D3">
            <w:pPr>
              <w:jc w:val="center"/>
              <w:rPr>
                <w:sz w:val="26"/>
                <w:szCs w:val="26"/>
              </w:rPr>
            </w:pPr>
          </w:p>
        </w:tc>
        <w:tc>
          <w:tcPr>
            <w:tcW w:w="224" w:type="dxa"/>
            <w:vAlign w:val="bottom"/>
          </w:tcPr>
          <w:p w:rsidR="00625157" w:rsidRPr="00207D1D" w:rsidRDefault="00625157" w:rsidP="00F301D3">
            <w:pPr>
              <w:rPr>
                <w:sz w:val="26"/>
                <w:szCs w:val="26"/>
              </w:rPr>
            </w:pPr>
            <w:r w:rsidRPr="00207D1D">
              <w:rPr>
                <w:sz w:val="26"/>
                <w:szCs w:val="26"/>
              </w:rPr>
              <w:t>»</w:t>
            </w:r>
          </w:p>
        </w:tc>
        <w:tc>
          <w:tcPr>
            <w:tcW w:w="1876" w:type="dxa"/>
            <w:tcBorders>
              <w:bottom w:val="single" w:sz="4" w:space="0" w:color="auto"/>
            </w:tcBorders>
            <w:vAlign w:val="bottom"/>
          </w:tcPr>
          <w:p w:rsidR="00625157" w:rsidRPr="00207D1D" w:rsidRDefault="00625157" w:rsidP="00F301D3">
            <w:pPr>
              <w:jc w:val="center"/>
              <w:rPr>
                <w:sz w:val="26"/>
                <w:szCs w:val="26"/>
              </w:rPr>
            </w:pPr>
          </w:p>
        </w:tc>
        <w:tc>
          <w:tcPr>
            <w:tcW w:w="378" w:type="dxa"/>
            <w:vAlign w:val="bottom"/>
          </w:tcPr>
          <w:p w:rsidR="00625157" w:rsidRPr="00207D1D" w:rsidRDefault="00625157" w:rsidP="00F301D3">
            <w:pPr>
              <w:jc w:val="right"/>
              <w:rPr>
                <w:sz w:val="26"/>
                <w:szCs w:val="26"/>
              </w:rPr>
            </w:pPr>
            <w:r w:rsidRPr="00207D1D">
              <w:rPr>
                <w:sz w:val="26"/>
                <w:szCs w:val="26"/>
              </w:rPr>
              <w:t>20</w:t>
            </w:r>
          </w:p>
        </w:tc>
        <w:tc>
          <w:tcPr>
            <w:tcW w:w="490" w:type="dxa"/>
            <w:tcBorders>
              <w:bottom w:val="single" w:sz="4" w:space="0" w:color="auto"/>
            </w:tcBorders>
            <w:vAlign w:val="bottom"/>
          </w:tcPr>
          <w:p w:rsidR="00625157" w:rsidRPr="00207D1D" w:rsidRDefault="00625157" w:rsidP="00F301D3">
            <w:pPr>
              <w:rPr>
                <w:sz w:val="26"/>
                <w:szCs w:val="26"/>
              </w:rPr>
            </w:pPr>
          </w:p>
        </w:tc>
        <w:tc>
          <w:tcPr>
            <w:tcW w:w="294" w:type="dxa"/>
            <w:vAlign w:val="bottom"/>
          </w:tcPr>
          <w:p w:rsidR="00625157" w:rsidRPr="00207D1D" w:rsidRDefault="00625157" w:rsidP="00F301D3">
            <w:pPr>
              <w:rPr>
                <w:sz w:val="26"/>
                <w:szCs w:val="26"/>
              </w:rPr>
            </w:pPr>
            <w:r w:rsidRPr="00207D1D">
              <w:rPr>
                <w:sz w:val="26"/>
                <w:szCs w:val="26"/>
              </w:rPr>
              <w:t xml:space="preserve"> </w:t>
            </w:r>
            <w:proofErr w:type="gramStart"/>
            <w:r w:rsidRPr="00207D1D">
              <w:rPr>
                <w:sz w:val="26"/>
                <w:szCs w:val="26"/>
              </w:rPr>
              <w:t>г</w:t>
            </w:r>
            <w:proofErr w:type="gramEnd"/>
            <w:r w:rsidRPr="00207D1D">
              <w:rPr>
                <w:sz w:val="26"/>
                <w:szCs w:val="26"/>
              </w:rPr>
              <w:t>.</w:t>
            </w:r>
          </w:p>
        </w:tc>
      </w:tr>
    </w:tbl>
    <w:tbl>
      <w:tblPr>
        <w:tblStyle w:val="af"/>
        <w:tblW w:w="990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909"/>
      </w:tblGrid>
      <w:tr w:rsidR="00625157" w:rsidRPr="00207D1D" w:rsidTr="00F301D3">
        <w:trPr>
          <w:trHeight w:val="240"/>
        </w:trPr>
        <w:tc>
          <w:tcPr>
            <w:tcW w:w="9909" w:type="dxa"/>
            <w:tcBorders>
              <w:bottom w:val="single" w:sz="4" w:space="0" w:color="auto"/>
            </w:tcBorders>
            <w:vAlign w:val="bottom"/>
          </w:tcPr>
          <w:p w:rsidR="00625157" w:rsidRPr="00207D1D" w:rsidRDefault="00625157" w:rsidP="00F301D3">
            <w:pPr>
              <w:jc w:val="center"/>
              <w:rPr>
                <w:rFonts w:ascii="Times New Roman" w:hAnsi="Times New Roman" w:cs="Times New Roman"/>
                <w:sz w:val="26"/>
                <w:szCs w:val="26"/>
              </w:rPr>
            </w:pPr>
          </w:p>
        </w:tc>
      </w:tr>
      <w:tr w:rsidR="00625157" w:rsidRPr="00207D1D" w:rsidTr="00F301D3">
        <w:trPr>
          <w:trHeight w:val="240"/>
        </w:trPr>
        <w:tc>
          <w:tcPr>
            <w:tcW w:w="9909" w:type="dxa"/>
            <w:tcBorders>
              <w:bottom w:val="single" w:sz="4" w:space="0" w:color="auto"/>
            </w:tcBorders>
            <w:vAlign w:val="bottom"/>
          </w:tcPr>
          <w:p w:rsidR="00625157" w:rsidRPr="00207D1D" w:rsidRDefault="00625157" w:rsidP="00F301D3">
            <w:pPr>
              <w:jc w:val="center"/>
              <w:rPr>
                <w:rFonts w:ascii="Times New Roman" w:hAnsi="Times New Roman" w:cs="Times New Roman"/>
                <w:sz w:val="26"/>
                <w:szCs w:val="26"/>
              </w:rPr>
            </w:pPr>
          </w:p>
        </w:tc>
      </w:tr>
      <w:tr w:rsidR="00625157" w:rsidRPr="00984D50" w:rsidTr="00F301D3">
        <w:tc>
          <w:tcPr>
            <w:tcW w:w="9909" w:type="dxa"/>
            <w:tcBorders>
              <w:top w:val="single" w:sz="4" w:space="0" w:color="auto"/>
            </w:tcBorders>
            <w:vAlign w:val="bottom"/>
          </w:tcPr>
          <w:p w:rsidR="00625157" w:rsidRPr="00984D50" w:rsidRDefault="00625157" w:rsidP="00F301D3">
            <w:pPr>
              <w:jc w:val="center"/>
              <w:rPr>
                <w:rFonts w:ascii="Times New Roman" w:hAnsi="Times New Roman" w:cs="Times New Roman"/>
                <w:iCs/>
                <w:sz w:val="20"/>
                <w:szCs w:val="20"/>
              </w:rPr>
            </w:pPr>
            <w:r w:rsidRPr="00984D50">
              <w:rPr>
                <w:rFonts w:ascii="Times New Roman" w:hAnsi="Times New Roman" w:cs="Times New Roman"/>
                <w:iCs/>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w:t>
            </w:r>
            <w:r>
              <w:rPr>
                <w:rFonts w:ascii="Times New Roman" w:hAnsi="Times New Roman" w:cs="Times New Roman"/>
                <w:iCs/>
                <w:sz w:val="20"/>
                <w:szCs w:val="20"/>
              </w:rPr>
              <w:t xml:space="preserve"> </w:t>
            </w:r>
            <w:r w:rsidRPr="00984D50">
              <w:rPr>
                <w:rFonts w:ascii="Times New Roman" w:hAnsi="Times New Roman" w:cs="Times New Roman"/>
                <w:iCs/>
                <w:sz w:val="20"/>
                <w:szCs w:val="20"/>
              </w:rPr>
              <w:t xml:space="preserve">если объект капитального строительства расположен на межселенной территории, органа местного самоуправления муниципального </w:t>
            </w:r>
            <w:r>
              <w:rPr>
                <w:rFonts w:ascii="Times New Roman" w:hAnsi="Times New Roman" w:cs="Times New Roman"/>
                <w:iCs/>
                <w:sz w:val="20"/>
                <w:szCs w:val="20"/>
              </w:rPr>
              <w:t>округа</w:t>
            </w:r>
            <w:r w:rsidRPr="00984D50">
              <w:rPr>
                <w:rFonts w:ascii="Times New Roman" w:hAnsi="Times New Roman" w:cs="Times New Roman"/>
                <w:iCs/>
                <w:sz w:val="20"/>
                <w:szCs w:val="20"/>
              </w:rPr>
              <w:t>)</w:t>
            </w:r>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1. Сведения о застройщике, техническом заказчике</w:t>
      </w:r>
    </w:p>
    <w:p w:rsidR="00625157" w:rsidRPr="00207D1D"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4759"/>
        <w:gridCol w:w="4394"/>
      </w:tblGrid>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Фамилия, имя, отчество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Место жительства</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1.1.3.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Реквизиты документа, удостоверяющего личность</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юридическом лице, в случае если застройщиком или техническим заказчиком является юридическое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Наименование</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Место нахождения</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lastRenderedPageBreak/>
              <w:t>1.2.3.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1.2.4.</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pStyle w:val="s16"/>
              <w:spacing w:before="0" w:beforeAutospacing="0" w:after="0" w:afterAutospacing="0"/>
              <w:rPr>
                <w:sz w:val="26"/>
                <w:szCs w:val="26"/>
              </w:rPr>
            </w:pPr>
            <w:r w:rsidRPr="00207D1D">
              <w:rPr>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2. Сведения о земельном участке</w:t>
      </w:r>
    </w:p>
    <w:p w:rsidR="00625157" w:rsidRPr="00207D1D"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4759"/>
        <w:gridCol w:w="4394"/>
      </w:tblGrid>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Адрес или описание местоположения земельного участка</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праве застройщика на земельный участок (правоустанавливающие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2.4.</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наличии прав иных лиц на земельный участок (при наличии таких лиц)</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jc w:val="center"/>
        <w:rPr>
          <w:rFonts w:ascii="Times New Roman" w:hAnsi="Times New Roman" w:cs="Times New Roman"/>
          <w:b/>
          <w:sz w:val="26"/>
          <w:szCs w:val="26"/>
        </w:rPr>
      </w:pPr>
      <w:r w:rsidRPr="00207D1D">
        <w:rPr>
          <w:rFonts w:ascii="Times New Roman" w:hAnsi="Times New Roman" w:cs="Times New Roman"/>
          <w:b/>
          <w:sz w:val="26"/>
          <w:szCs w:val="26"/>
        </w:rPr>
        <w:t>3. Сведения об объекте капитального строительства, подлежащем сносу</w:t>
      </w:r>
    </w:p>
    <w:p w:rsidR="00625157" w:rsidRPr="00207D1D"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4759"/>
        <w:gridCol w:w="4394"/>
      </w:tblGrid>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3.1.</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Кадастровый номер объекта капитального строительства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3.2.</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праве застройщика на объект капитального строительства (правоустанавливающие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3.3.</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Сведения о наличии прав иных лиц на объект капитального строительства (при наличии таких лиц)</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r w:rsidR="00625157" w:rsidRPr="00207D1D"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3.4.</w:t>
            </w:r>
          </w:p>
        </w:tc>
        <w:tc>
          <w:tcPr>
            <w:tcW w:w="4759"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r w:rsidRPr="00207D1D">
              <w:rPr>
                <w:rFonts w:ascii="Times New Roman" w:hAnsi="Times New Roman" w:cs="Times New Roman"/>
                <w:sz w:val="26"/>
                <w:szCs w:val="26"/>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07D1D">
              <w:rPr>
                <w:rFonts w:ascii="Times New Roman" w:hAnsi="Times New Roman" w:cs="Times New Roman"/>
                <w:sz w:val="26"/>
                <w:szCs w:val="26"/>
              </w:rPr>
              <w:t>таких</w:t>
            </w:r>
            <w:proofErr w:type="gramEnd"/>
            <w:r w:rsidRPr="00207D1D">
              <w:rPr>
                <w:rFonts w:ascii="Times New Roman" w:hAnsi="Times New Roman" w:cs="Times New Roman"/>
                <w:sz w:val="26"/>
                <w:szCs w:val="26"/>
              </w:rPr>
              <w:t xml:space="preserve"> решения либо обязательства)</w:t>
            </w:r>
          </w:p>
        </w:tc>
        <w:tc>
          <w:tcPr>
            <w:tcW w:w="4394" w:type="dxa"/>
            <w:tcBorders>
              <w:top w:val="single" w:sz="4" w:space="0" w:color="auto"/>
              <w:left w:val="single" w:sz="4" w:space="0" w:color="auto"/>
              <w:bottom w:val="single" w:sz="4" w:space="0" w:color="auto"/>
              <w:right w:val="single" w:sz="4" w:space="0" w:color="auto"/>
            </w:tcBorders>
            <w:vAlign w:val="center"/>
          </w:tcPr>
          <w:p w:rsidR="00625157" w:rsidRPr="00207D1D" w:rsidRDefault="00625157" w:rsidP="00F301D3">
            <w:pPr>
              <w:spacing w:after="0" w:line="240" w:lineRule="auto"/>
              <w:ind w:left="57"/>
              <w:rPr>
                <w:rFonts w:ascii="Times New Roman" w:hAnsi="Times New Roman" w:cs="Times New Roman"/>
                <w:sz w:val="26"/>
                <w:szCs w:val="26"/>
              </w:rPr>
            </w:pPr>
          </w:p>
        </w:tc>
      </w:tr>
    </w:tbl>
    <w:p w:rsidR="00625157" w:rsidRPr="00207D1D" w:rsidRDefault="00625157" w:rsidP="00625157">
      <w:pPr>
        <w:spacing w:after="0" w:line="240" w:lineRule="auto"/>
        <w:rPr>
          <w:rFonts w:ascii="Times New Roman" w:hAnsi="Times New Roman" w:cs="Times New Roman"/>
          <w:sz w:val="26"/>
          <w:szCs w:val="26"/>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625157" w:rsidRPr="00984D50" w:rsidTr="00F301D3">
        <w:trPr>
          <w:trHeight w:val="240"/>
        </w:trPr>
        <w:tc>
          <w:tcPr>
            <w:tcW w:w="6327" w:type="dxa"/>
            <w:tcMar>
              <w:left w:w="0" w:type="dxa"/>
              <w:right w:w="0" w:type="dxa"/>
            </w:tcMar>
            <w:vAlign w:val="bottom"/>
          </w:tcPr>
          <w:p w:rsidR="00625157" w:rsidRPr="00984D50" w:rsidRDefault="00625157" w:rsidP="00F301D3">
            <w:pPr>
              <w:ind w:hanging="14"/>
              <w:rPr>
                <w:rFonts w:ascii="Times New Roman" w:hAnsi="Times New Roman" w:cs="Times New Roman"/>
              </w:rPr>
            </w:pPr>
            <w:r w:rsidRPr="00984D50">
              <w:rPr>
                <w:rFonts w:ascii="Times New Roman" w:hAnsi="Times New Roman" w:cs="Times New Roman"/>
              </w:rPr>
              <w:t>Почтовый адрес и (или) адрес электронной почты для связи:</w:t>
            </w:r>
          </w:p>
        </w:tc>
        <w:tc>
          <w:tcPr>
            <w:tcW w:w="3864" w:type="dxa"/>
            <w:tcBorders>
              <w:bottom w:val="single" w:sz="4" w:space="0" w:color="auto"/>
            </w:tcBorders>
            <w:vAlign w:val="bottom"/>
          </w:tcPr>
          <w:p w:rsidR="00625157" w:rsidRPr="00984D50" w:rsidRDefault="00625157" w:rsidP="00F301D3">
            <w:pPr>
              <w:jc w:val="center"/>
              <w:rPr>
                <w:rFonts w:ascii="Times New Roman" w:hAnsi="Times New Roman" w:cs="Times New Roman"/>
              </w:rPr>
            </w:pPr>
          </w:p>
        </w:tc>
      </w:tr>
      <w:tr w:rsidR="00625157" w:rsidRPr="00984D50" w:rsidTr="00F301D3">
        <w:trPr>
          <w:trHeight w:val="240"/>
        </w:trPr>
        <w:tc>
          <w:tcPr>
            <w:tcW w:w="10191" w:type="dxa"/>
            <w:gridSpan w:val="2"/>
            <w:tcBorders>
              <w:bottom w:val="single" w:sz="4" w:space="0" w:color="auto"/>
            </w:tcBorders>
            <w:vAlign w:val="bottom"/>
          </w:tcPr>
          <w:p w:rsidR="00625157" w:rsidRPr="00984D50" w:rsidRDefault="00625157" w:rsidP="00F301D3">
            <w:pPr>
              <w:jc w:val="center"/>
              <w:rPr>
                <w:rFonts w:ascii="Times New Roman" w:hAnsi="Times New Roman" w:cs="Times New Roman"/>
              </w:rPr>
            </w:pPr>
          </w:p>
        </w:tc>
      </w:tr>
    </w:tbl>
    <w:p w:rsidR="00625157" w:rsidRPr="00984D50" w:rsidRDefault="00625157" w:rsidP="00625157">
      <w:pPr>
        <w:spacing w:after="0" w:line="240" w:lineRule="auto"/>
        <w:rPr>
          <w:rFonts w:ascii="Times New Roman" w:hAnsi="Times New Roman" w:cs="Times New Roman"/>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96"/>
        <w:gridCol w:w="7195"/>
      </w:tblGrid>
      <w:tr w:rsidR="00625157" w:rsidRPr="00984D50" w:rsidTr="00F301D3">
        <w:trPr>
          <w:trHeight w:val="240"/>
        </w:trPr>
        <w:tc>
          <w:tcPr>
            <w:tcW w:w="2996" w:type="dxa"/>
            <w:tcMar>
              <w:left w:w="0" w:type="dxa"/>
              <w:right w:w="0" w:type="dxa"/>
            </w:tcMar>
            <w:vAlign w:val="bottom"/>
          </w:tcPr>
          <w:p w:rsidR="00625157" w:rsidRPr="00984D50" w:rsidRDefault="00625157" w:rsidP="00F301D3">
            <w:pPr>
              <w:ind w:hanging="14"/>
              <w:rPr>
                <w:rFonts w:ascii="Times New Roman" w:hAnsi="Times New Roman" w:cs="Times New Roman"/>
              </w:rPr>
            </w:pPr>
            <w:r w:rsidRPr="00984D50">
              <w:rPr>
                <w:rFonts w:ascii="Times New Roman" w:hAnsi="Times New Roman" w:cs="Times New Roman"/>
              </w:rPr>
              <w:t>Настоящим уведомлением я</w:t>
            </w:r>
          </w:p>
        </w:tc>
        <w:tc>
          <w:tcPr>
            <w:tcW w:w="7195" w:type="dxa"/>
            <w:tcBorders>
              <w:bottom w:val="single" w:sz="4" w:space="0" w:color="auto"/>
            </w:tcBorders>
            <w:vAlign w:val="bottom"/>
          </w:tcPr>
          <w:p w:rsidR="00625157" w:rsidRPr="00984D50" w:rsidRDefault="00625157" w:rsidP="00F301D3">
            <w:pPr>
              <w:ind w:hanging="14"/>
              <w:jc w:val="center"/>
              <w:rPr>
                <w:rFonts w:ascii="Times New Roman" w:hAnsi="Times New Roman" w:cs="Times New Roman"/>
              </w:rPr>
            </w:pPr>
          </w:p>
        </w:tc>
      </w:tr>
      <w:tr w:rsidR="00625157" w:rsidRPr="00984D50" w:rsidTr="00F301D3">
        <w:trPr>
          <w:trHeight w:val="240"/>
        </w:trPr>
        <w:tc>
          <w:tcPr>
            <w:tcW w:w="10191" w:type="dxa"/>
            <w:gridSpan w:val="2"/>
            <w:tcBorders>
              <w:bottom w:val="single" w:sz="4" w:space="0" w:color="auto"/>
            </w:tcBorders>
            <w:vAlign w:val="bottom"/>
          </w:tcPr>
          <w:p w:rsidR="00625157" w:rsidRPr="00984D50" w:rsidRDefault="00625157" w:rsidP="00F301D3">
            <w:pPr>
              <w:jc w:val="center"/>
              <w:rPr>
                <w:rFonts w:ascii="Times New Roman" w:hAnsi="Times New Roman" w:cs="Times New Roman"/>
              </w:rPr>
            </w:pPr>
          </w:p>
        </w:tc>
      </w:tr>
      <w:tr w:rsidR="00625157" w:rsidRPr="00984D50" w:rsidTr="00F301D3">
        <w:tc>
          <w:tcPr>
            <w:tcW w:w="10191" w:type="dxa"/>
            <w:gridSpan w:val="2"/>
            <w:tcBorders>
              <w:top w:val="single" w:sz="4" w:space="0" w:color="auto"/>
            </w:tcBorders>
            <w:vAlign w:val="bottom"/>
          </w:tcPr>
          <w:p w:rsidR="00625157" w:rsidRPr="00984D50" w:rsidRDefault="00625157" w:rsidP="00F301D3">
            <w:pPr>
              <w:jc w:val="center"/>
              <w:rPr>
                <w:rFonts w:ascii="Times New Roman" w:hAnsi="Times New Roman" w:cs="Times New Roman"/>
                <w:sz w:val="20"/>
                <w:szCs w:val="20"/>
              </w:rPr>
            </w:pPr>
            <w:r w:rsidRPr="00984D50">
              <w:rPr>
                <w:rFonts w:ascii="Times New Roman" w:hAnsi="Times New Roman" w:cs="Times New Roman"/>
                <w:sz w:val="20"/>
                <w:szCs w:val="20"/>
              </w:rPr>
              <w:t>(фамилия, имя, отчество (при наличии))</w:t>
            </w:r>
          </w:p>
        </w:tc>
      </w:tr>
    </w:tbl>
    <w:p w:rsidR="00625157" w:rsidRPr="00984D50" w:rsidRDefault="00625157" w:rsidP="00625157">
      <w:pPr>
        <w:spacing w:after="0" w:line="240" w:lineRule="auto"/>
        <w:jc w:val="both"/>
        <w:rPr>
          <w:rFonts w:ascii="Times New Roman" w:hAnsi="Times New Roman" w:cs="Times New Roman"/>
        </w:rPr>
      </w:pPr>
      <w:r w:rsidRPr="00984D50">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625157" w:rsidRPr="00984D50" w:rsidRDefault="00625157" w:rsidP="00625157">
      <w:pPr>
        <w:spacing w:after="0" w:line="240" w:lineRule="auto"/>
        <w:rPr>
          <w:rFonts w:ascii="Times New Roman" w:hAnsi="Times New Roman" w:cs="Times New Roman"/>
        </w:rPr>
      </w:pPr>
    </w:p>
    <w:p w:rsidR="00625157" w:rsidRPr="00984D50" w:rsidRDefault="00625157" w:rsidP="00625157">
      <w:pPr>
        <w:spacing w:after="0" w:line="240" w:lineRule="auto"/>
        <w:rPr>
          <w:rFonts w:ascii="Times New Roman" w:hAnsi="Times New Roman" w:cs="Times New Roman"/>
        </w:rPr>
      </w:pPr>
    </w:p>
    <w:tbl>
      <w:tblPr>
        <w:tblW w:w="10205" w:type="dxa"/>
        <w:tblLayout w:type="fixed"/>
        <w:tblCellMar>
          <w:left w:w="0" w:type="dxa"/>
          <w:right w:w="0" w:type="dxa"/>
        </w:tblCellMar>
        <w:tblLook w:val="01E0"/>
      </w:tblPr>
      <w:tblGrid>
        <w:gridCol w:w="4200"/>
        <w:gridCol w:w="210"/>
        <w:gridCol w:w="1385"/>
        <w:gridCol w:w="210"/>
        <w:gridCol w:w="4200"/>
      </w:tblGrid>
      <w:tr w:rsidR="00625157" w:rsidRPr="00984D50" w:rsidTr="00F301D3">
        <w:trPr>
          <w:trHeight w:val="240"/>
        </w:trPr>
        <w:tc>
          <w:tcPr>
            <w:tcW w:w="4200" w:type="dxa"/>
            <w:tcBorders>
              <w:bottom w:val="single" w:sz="4" w:space="0" w:color="auto"/>
            </w:tcBorders>
            <w:vAlign w:val="bottom"/>
          </w:tcPr>
          <w:p w:rsidR="00625157" w:rsidRPr="00984D50" w:rsidRDefault="00625157" w:rsidP="00F301D3">
            <w:pPr>
              <w:spacing w:after="0" w:line="240" w:lineRule="auto"/>
              <w:jc w:val="center"/>
              <w:rPr>
                <w:rFonts w:ascii="Times New Roman" w:hAnsi="Times New Roman" w:cs="Times New Roman"/>
              </w:rPr>
            </w:pPr>
          </w:p>
        </w:tc>
        <w:tc>
          <w:tcPr>
            <w:tcW w:w="210" w:type="dxa"/>
            <w:vAlign w:val="bottom"/>
          </w:tcPr>
          <w:p w:rsidR="00625157" w:rsidRPr="00984D50" w:rsidRDefault="00625157" w:rsidP="00F301D3">
            <w:pPr>
              <w:spacing w:after="0" w:line="240" w:lineRule="auto"/>
              <w:jc w:val="center"/>
              <w:rPr>
                <w:rFonts w:ascii="Times New Roman" w:hAnsi="Times New Roman" w:cs="Times New Roman"/>
              </w:rPr>
            </w:pPr>
          </w:p>
        </w:tc>
        <w:tc>
          <w:tcPr>
            <w:tcW w:w="1385" w:type="dxa"/>
            <w:tcBorders>
              <w:bottom w:val="single" w:sz="4" w:space="0" w:color="auto"/>
            </w:tcBorders>
            <w:vAlign w:val="bottom"/>
          </w:tcPr>
          <w:p w:rsidR="00625157" w:rsidRPr="00984D50" w:rsidRDefault="00625157" w:rsidP="00F301D3">
            <w:pPr>
              <w:spacing w:after="0" w:line="240" w:lineRule="auto"/>
              <w:jc w:val="center"/>
              <w:rPr>
                <w:rFonts w:ascii="Times New Roman" w:hAnsi="Times New Roman" w:cs="Times New Roman"/>
              </w:rPr>
            </w:pPr>
          </w:p>
        </w:tc>
        <w:tc>
          <w:tcPr>
            <w:tcW w:w="210" w:type="dxa"/>
            <w:vAlign w:val="bottom"/>
          </w:tcPr>
          <w:p w:rsidR="00625157" w:rsidRPr="00984D50" w:rsidRDefault="00625157" w:rsidP="00F301D3">
            <w:pPr>
              <w:spacing w:after="0" w:line="240" w:lineRule="auto"/>
              <w:jc w:val="center"/>
              <w:rPr>
                <w:rFonts w:ascii="Times New Roman" w:hAnsi="Times New Roman" w:cs="Times New Roman"/>
              </w:rPr>
            </w:pPr>
          </w:p>
        </w:tc>
        <w:tc>
          <w:tcPr>
            <w:tcW w:w="4200" w:type="dxa"/>
            <w:tcBorders>
              <w:bottom w:val="single" w:sz="4" w:space="0" w:color="auto"/>
            </w:tcBorders>
            <w:vAlign w:val="bottom"/>
          </w:tcPr>
          <w:p w:rsidR="00625157" w:rsidRPr="00984D50" w:rsidRDefault="00625157" w:rsidP="00F301D3">
            <w:pPr>
              <w:spacing w:after="0" w:line="240" w:lineRule="auto"/>
              <w:jc w:val="center"/>
              <w:rPr>
                <w:rFonts w:ascii="Times New Roman" w:hAnsi="Times New Roman" w:cs="Times New Roman"/>
              </w:rPr>
            </w:pPr>
          </w:p>
        </w:tc>
      </w:tr>
      <w:tr w:rsidR="00625157" w:rsidRPr="00984D50" w:rsidTr="00F301D3">
        <w:tc>
          <w:tcPr>
            <w:tcW w:w="4200" w:type="dxa"/>
            <w:tcBorders>
              <w:top w:val="single" w:sz="4" w:space="0" w:color="auto"/>
            </w:tcBorders>
            <w:vAlign w:val="bottom"/>
          </w:tcPr>
          <w:p w:rsidR="00625157" w:rsidRPr="00984D50" w:rsidRDefault="00625157" w:rsidP="00F301D3">
            <w:pPr>
              <w:spacing w:after="0" w:line="240" w:lineRule="auto"/>
              <w:jc w:val="center"/>
              <w:rPr>
                <w:rFonts w:ascii="Times New Roman" w:hAnsi="Times New Roman" w:cs="Times New Roman"/>
                <w:sz w:val="20"/>
                <w:szCs w:val="20"/>
              </w:rPr>
            </w:pPr>
            <w:proofErr w:type="gramStart"/>
            <w:r w:rsidRPr="00984D50">
              <w:rPr>
                <w:rFonts w:ascii="Times New Roman" w:hAnsi="Times New Roman" w:cs="Times New Roman"/>
                <w:sz w:val="20"/>
                <w:szCs w:val="20"/>
              </w:rPr>
              <w:t>(должность, в случае, если застройщиком или</w:t>
            </w:r>
            <w:proofErr w:type="gramEnd"/>
          </w:p>
          <w:p w:rsidR="00625157" w:rsidRPr="00984D50" w:rsidRDefault="00625157" w:rsidP="00F301D3">
            <w:pPr>
              <w:spacing w:after="0" w:line="240" w:lineRule="auto"/>
              <w:jc w:val="center"/>
              <w:rPr>
                <w:rFonts w:ascii="Times New Roman" w:hAnsi="Times New Roman" w:cs="Times New Roman"/>
                <w:sz w:val="20"/>
                <w:szCs w:val="20"/>
              </w:rPr>
            </w:pPr>
            <w:r w:rsidRPr="00984D50">
              <w:rPr>
                <w:rFonts w:ascii="Times New Roman" w:hAnsi="Times New Roman" w:cs="Times New Roman"/>
                <w:sz w:val="20"/>
                <w:szCs w:val="20"/>
              </w:rPr>
              <w:t>техническим заказчиком является юридическое лицо)</w:t>
            </w:r>
          </w:p>
        </w:tc>
        <w:tc>
          <w:tcPr>
            <w:tcW w:w="210" w:type="dxa"/>
            <w:vAlign w:val="bottom"/>
          </w:tcPr>
          <w:p w:rsidR="00625157" w:rsidRPr="00984D50" w:rsidRDefault="00625157" w:rsidP="00F301D3">
            <w:pPr>
              <w:spacing w:after="0" w:line="240" w:lineRule="auto"/>
              <w:jc w:val="center"/>
              <w:rPr>
                <w:rFonts w:ascii="Times New Roman" w:hAnsi="Times New Roman" w:cs="Times New Roman"/>
                <w:sz w:val="20"/>
                <w:szCs w:val="20"/>
              </w:rPr>
            </w:pPr>
          </w:p>
        </w:tc>
        <w:tc>
          <w:tcPr>
            <w:tcW w:w="1385" w:type="dxa"/>
            <w:tcBorders>
              <w:top w:val="single" w:sz="4" w:space="0" w:color="auto"/>
            </w:tcBorders>
          </w:tcPr>
          <w:p w:rsidR="00625157" w:rsidRPr="00984D50" w:rsidRDefault="00625157" w:rsidP="00F301D3">
            <w:pPr>
              <w:spacing w:after="0" w:line="240" w:lineRule="auto"/>
              <w:jc w:val="center"/>
              <w:rPr>
                <w:rFonts w:ascii="Times New Roman" w:hAnsi="Times New Roman" w:cs="Times New Roman"/>
                <w:sz w:val="20"/>
                <w:szCs w:val="20"/>
              </w:rPr>
            </w:pPr>
            <w:r w:rsidRPr="00984D50">
              <w:rPr>
                <w:rFonts w:ascii="Times New Roman" w:hAnsi="Times New Roman" w:cs="Times New Roman"/>
                <w:sz w:val="20"/>
                <w:szCs w:val="20"/>
              </w:rPr>
              <w:t>(подпись)</w:t>
            </w:r>
          </w:p>
        </w:tc>
        <w:tc>
          <w:tcPr>
            <w:tcW w:w="210" w:type="dxa"/>
          </w:tcPr>
          <w:p w:rsidR="00625157" w:rsidRPr="00984D50" w:rsidRDefault="00625157" w:rsidP="00F301D3">
            <w:pPr>
              <w:spacing w:after="0" w:line="240" w:lineRule="auto"/>
              <w:jc w:val="center"/>
              <w:rPr>
                <w:rFonts w:ascii="Times New Roman" w:hAnsi="Times New Roman" w:cs="Times New Roman"/>
                <w:sz w:val="20"/>
                <w:szCs w:val="20"/>
              </w:rPr>
            </w:pPr>
          </w:p>
        </w:tc>
        <w:tc>
          <w:tcPr>
            <w:tcW w:w="4200" w:type="dxa"/>
            <w:tcBorders>
              <w:top w:val="single" w:sz="4" w:space="0" w:color="auto"/>
            </w:tcBorders>
          </w:tcPr>
          <w:p w:rsidR="00625157" w:rsidRPr="00984D50" w:rsidRDefault="00625157" w:rsidP="00F301D3">
            <w:pPr>
              <w:spacing w:after="0" w:line="240" w:lineRule="auto"/>
              <w:jc w:val="center"/>
              <w:rPr>
                <w:rFonts w:ascii="Times New Roman" w:hAnsi="Times New Roman" w:cs="Times New Roman"/>
                <w:sz w:val="20"/>
                <w:szCs w:val="20"/>
              </w:rPr>
            </w:pPr>
            <w:r w:rsidRPr="00984D50">
              <w:rPr>
                <w:rFonts w:ascii="Times New Roman" w:hAnsi="Times New Roman" w:cs="Times New Roman"/>
                <w:sz w:val="20"/>
                <w:szCs w:val="20"/>
              </w:rPr>
              <w:t>(расшифровка подписи)</w:t>
            </w:r>
          </w:p>
        </w:tc>
      </w:tr>
    </w:tbl>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М. П.</w:t>
      </w:r>
    </w:p>
    <w:p w:rsidR="00625157" w:rsidRPr="00207D1D" w:rsidRDefault="00625157" w:rsidP="00625157">
      <w:pPr>
        <w:spacing w:after="0" w:line="240" w:lineRule="auto"/>
        <w:jc w:val="center"/>
        <w:rPr>
          <w:rFonts w:ascii="Times New Roman" w:hAnsi="Times New Roman" w:cs="Times New Roman"/>
          <w:sz w:val="26"/>
          <w:szCs w:val="26"/>
        </w:rPr>
      </w:pPr>
      <w:r w:rsidRPr="00207D1D">
        <w:rPr>
          <w:rFonts w:ascii="Times New Roman" w:hAnsi="Times New Roman" w:cs="Times New Roman"/>
          <w:sz w:val="26"/>
          <w:szCs w:val="26"/>
        </w:rPr>
        <w:t>(при наличии)</w:t>
      </w:r>
    </w:p>
    <w:p w:rsidR="00625157" w:rsidRPr="00207D1D" w:rsidRDefault="00625157" w:rsidP="00625157">
      <w:pPr>
        <w:spacing w:after="0" w:line="240" w:lineRule="auto"/>
        <w:rPr>
          <w:rFonts w:ascii="Times New Roman" w:hAnsi="Times New Roman" w:cs="Times New Roman"/>
          <w:sz w:val="26"/>
          <w:szCs w:val="26"/>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564"/>
        <w:gridCol w:w="5627"/>
      </w:tblGrid>
      <w:tr w:rsidR="00625157" w:rsidRPr="00984D50" w:rsidTr="00F301D3">
        <w:trPr>
          <w:trHeight w:val="240"/>
        </w:trPr>
        <w:tc>
          <w:tcPr>
            <w:tcW w:w="4564" w:type="dxa"/>
            <w:tcMar>
              <w:left w:w="0" w:type="dxa"/>
              <w:right w:w="0" w:type="dxa"/>
            </w:tcMar>
            <w:vAlign w:val="bottom"/>
          </w:tcPr>
          <w:p w:rsidR="00625157" w:rsidRPr="00984D50" w:rsidRDefault="00625157" w:rsidP="00F301D3">
            <w:pPr>
              <w:rPr>
                <w:rFonts w:ascii="Times New Roman" w:hAnsi="Times New Roman" w:cs="Times New Roman"/>
              </w:rPr>
            </w:pPr>
            <w:r w:rsidRPr="00984D50">
              <w:rPr>
                <w:rFonts w:ascii="Times New Roman" w:hAnsi="Times New Roman" w:cs="Times New Roman"/>
              </w:rPr>
              <w:t>К настоящему уведомлению прилагаются:</w:t>
            </w:r>
          </w:p>
        </w:tc>
        <w:tc>
          <w:tcPr>
            <w:tcW w:w="5627" w:type="dxa"/>
            <w:tcBorders>
              <w:bottom w:val="single" w:sz="4" w:space="0" w:color="auto"/>
            </w:tcBorders>
            <w:vAlign w:val="bottom"/>
          </w:tcPr>
          <w:p w:rsidR="00625157" w:rsidRPr="00984D50" w:rsidRDefault="00625157" w:rsidP="00F301D3">
            <w:pPr>
              <w:jc w:val="center"/>
              <w:rPr>
                <w:rFonts w:ascii="Times New Roman" w:hAnsi="Times New Roman" w:cs="Times New Roman"/>
              </w:rPr>
            </w:pPr>
          </w:p>
        </w:tc>
      </w:tr>
      <w:tr w:rsidR="00625157" w:rsidRPr="00984D50" w:rsidTr="00F301D3">
        <w:trPr>
          <w:trHeight w:val="240"/>
        </w:trPr>
        <w:tc>
          <w:tcPr>
            <w:tcW w:w="10191" w:type="dxa"/>
            <w:gridSpan w:val="2"/>
            <w:tcBorders>
              <w:bottom w:val="single" w:sz="4" w:space="0" w:color="auto"/>
            </w:tcBorders>
            <w:vAlign w:val="bottom"/>
          </w:tcPr>
          <w:p w:rsidR="00625157" w:rsidRPr="00984D50" w:rsidRDefault="00625157" w:rsidP="00F301D3">
            <w:pPr>
              <w:jc w:val="center"/>
              <w:rPr>
                <w:rFonts w:ascii="Times New Roman" w:hAnsi="Times New Roman" w:cs="Times New Roman"/>
              </w:rPr>
            </w:pPr>
          </w:p>
        </w:tc>
      </w:tr>
      <w:tr w:rsidR="00625157" w:rsidRPr="00984D50" w:rsidTr="00F301D3">
        <w:trPr>
          <w:trHeight w:val="240"/>
        </w:trPr>
        <w:tc>
          <w:tcPr>
            <w:tcW w:w="10191" w:type="dxa"/>
            <w:gridSpan w:val="2"/>
            <w:tcBorders>
              <w:bottom w:val="single" w:sz="4" w:space="0" w:color="auto"/>
            </w:tcBorders>
            <w:vAlign w:val="bottom"/>
          </w:tcPr>
          <w:p w:rsidR="00625157" w:rsidRPr="00984D50" w:rsidRDefault="00625157" w:rsidP="00F301D3">
            <w:pPr>
              <w:jc w:val="center"/>
              <w:rPr>
                <w:rFonts w:ascii="Times New Roman" w:hAnsi="Times New Roman" w:cs="Times New Roman"/>
              </w:rPr>
            </w:pPr>
          </w:p>
        </w:tc>
      </w:tr>
      <w:tr w:rsidR="00625157" w:rsidRPr="00984D50" w:rsidTr="00F301D3">
        <w:tc>
          <w:tcPr>
            <w:tcW w:w="10191" w:type="dxa"/>
            <w:gridSpan w:val="2"/>
            <w:tcBorders>
              <w:top w:val="single" w:sz="4" w:space="0" w:color="auto"/>
            </w:tcBorders>
            <w:vAlign w:val="bottom"/>
          </w:tcPr>
          <w:p w:rsidR="00625157" w:rsidRPr="00984D50" w:rsidRDefault="00625157" w:rsidP="00F301D3">
            <w:pPr>
              <w:jc w:val="center"/>
              <w:rPr>
                <w:rFonts w:ascii="Times New Roman" w:hAnsi="Times New Roman" w:cs="Times New Roman"/>
                <w:sz w:val="20"/>
                <w:szCs w:val="20"/>
              </w:rPr>
            </w:pPr>
            <w:proofErr w:type="gramStart"/>
            <w:r w:rsidRPr="00984D50">
              <w:rPr>
                <w:rFonts w:ascii="Times New Roman" w:hAnsi="Times New Roman" w:cs="Times New Roman"/>
                <w:sz w:val="20"/>
                <w:szCs w:val="20"/>
              </w:rPr>
              <w:t>(документы в соответствии с частью 10 статьи 55.31 Градостроительного кодекса Российской Федерации</w:t>
            </w:r>
            <w:proofErr w:type="gramEnd"/>
          </w:p>
          <w:p w:rsidR="00625157" w:rsidRPr="00984D50" w:rsidRDefault="00625157" w:rsidP="00F301D3">
            <w:pPr>
              <w:jc w:val="center"/>
              <w:rPr>
                <w:rFonts w:ascii="Times New Roman" w:hAnsi="Times New Roman" w:cs="Times New Roman"/>
                <w:sz w:val="20"/>
                <w:szCs w:val="20"/>
              </w:rPr>
            </w:pPr>
            <w:proofErr w:type="gramStart"/>
            <w:r w:rsidRPr="00984D50">
              <w:rPr>
                <w:rFonts w:ascii="Times New Roman" w:hAnsi="Times New Roman" w:cs="Times New Roman"/>
                <w:sz w:val="20"/>
                <w:szCs w:val="20"/>
              </w:rPr>
              <w:t>(Собрание законодательства Российской Федерации, 2005, № 1, ст. 16; 2018, № 32, ст. 5133, 5135))</w:t>
            </w:r>
            <w:proofErr w:type="gramEnd"/>
          </w:p>
        </w:tc>
      </w:tr>
    </w:tbl>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Default="00625157" w:rsidP="00625157">
      <w:pPr>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br w:type="page"/>
      </w:r>
    </w:p>
    <w:p w:rsidR="00625157" w:rsidRDefault="00625157" w:rsidP="00625157">
      <w:pPr>
        <w:spacing w:after="0" w:line="240" w:lineRule="auto"/>
        <w:jc w:val="right"/>
        <w:rPr>
          <w:rFonts w:ascii="Times New Roman" w:hAnsi="Times New Roman" w:cs="Times New Roman"/>
          <w:sz w:val="26"/>
          <w:szCs w:val="26"/>
        </w:rPr>
      </w:pPr>
      <w:r w:rsidRPr="00613D75">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625157"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административному регламенту, утвержденному</w:t>
      </w:r>
    </w:p>
    <w:p w:rsidR="00625157"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округа </w:t>
      </w:r>
    </w:p>
    <w:p w:rsidR="00625157"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_________ №_____</w:t>
      </w:r>
    </w:p>
    <w:p w:rsidR="00625157" w:rsidRDefault="00625157" w:rsidP="00625157">
      <w:pPr>
        <w:spacing w:after="0" w:line="240" w:lineRule="auto"/>
        <w:jc w:val="right"/>
        <w:rPr>
          <w:rFonts w:ascii="Times New Roman" w:hAnsi="Times New Roman" w:cs="Times New Roman"/>
          <w:sz w:val="26"/>
          <w:szCs w:val="26"/>
        </w:rPr>
      </w:pPr>
    </w:p>
    <w:p w:rsidR="00625157" w:rsidRPr="00613D75" w:rsidRDefault="00625157" w:rsidP="0062515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ФОРМА</w:t>
      </w:r>
    </w:p>
    <w:p w:rsidR="00625157" w:rsidRPr="00613D75" w:rsidRDefault="00625157" w:rsidP="00625157">
      <w:pPr>
        <w:spacing w:after="0" w:line="240" w:lineRule="auto"/>
        <w:jc w:val="right"/>
        <w:rPr>
          <w:rFonts w:ascii="Times New Roman" w:hAnsi="Times New Roman" w:cs="Times New Roman"/>
          <w:sz w:val="26"/>
          <w:szCs w:val="26"/>
        </w:rPr>
      </w:pPr>
      <w:proofErr w:type="gramStart"/>
      <w:r>
        <w:rPr>
          <w:rFonts w:ascii="Times New Roman" w:hAnsi="Times New Roman" w:cs="Times New Roman"/>
          <w:sz w:val="26"/>
          <w:szCs w:val="26"/>
        </w:rPr>
        <w:t xml:space="preserve">(утв. </w:t>
      </w:r>
      <w:r w:rsidRPr="00613D75">
        <w:rPr>
          <w:rFonts w:ascii="Times New Roman" w:hAnsi="Times New Roman" w:cs="Times New Roman"/>
          <w:sz w:val="26"/>
          <w:szCs w:val="26"/>
        </w:rPr>
        <w:t>приказ</w:t>
      </w:r>
      <w:r>
        <w:rPr>
          <w:rFonts w:ascii="Times New Roman" w:hAnsi="Times New Roman" w:cs="Times New Roman"/>
          <w:sz w:val="26"/>
          <w:szCs w:val="26"/>
        </w:rPr>
        <w:t>ом</w:t>
      </w:r>
      <w:r w:rsidRPr="00613D75">
        <w:rPr>
          <w:rFonts w:ascii="Times New Roman" w:hAnsi="Times New Roman" w:cs="Times New Roman"/>
          <w:sz w:val="26"/>
          <w:szCs w:val="26"/>
        </w:rPr>
        <w:t xml:space="preserve"> Министерства строительства и </w:t>
      </w:r>
      <w:proofErr w:type="spellStart"/>
      <w:r w:rsidRPr="00613D75">
        <w:rPr>
          <w:rFonts w:ascii="Times New Roman" w:hAnsi="Times New Roman" w:cs="Times New Roman"/>
          <w:sz w:val="26"/>
          <w:szCs w:val="26"/>
        </w:rPr>
        <w:t>жилищно</w:t>
      </w:r>
      <w:proofErr w:type="spellEnd"/>
      <w:r w:rsidRPr="00613D75">
        <w:rPr>
          <w:rFonts w:ascii="Times New Roman" w:hAnsi="Times New Roman" w:cs="Times New Roman"/>
          <w:sz w:val="26"/>
          <w:szCs w:val="26"/>
        </w:rPr>
        <w:t>-</w:t>
      </w:r>
      <w:proofErr w:type="gramEnd"/>
    </w:p>
    <w:p w:rsidR="00625157" w:rsidRPr="00613D75" w:rsidRDefault="00625157" w:rsidP="00625157">
      <w:pPr>
        <w:spacing w:after="0" w:line="240" w:lineRule="auto"/>
        <w:jc w:val="right"/>
        <w:rPr>
          <w:rFonts w:ascii="Times New Roman" w:hAnsi="Times New Roman" w:cs="Times New Roman"/>
          <w:sz w:val="26"/>
          <w:szCs w:val="26"/>
        </w:rPr>
      </w:pPr>
      <w:r w:rsidRPr="00613D75">
        <w:rPr>
          <w:rFonts w:ascii="Times New Roman" w:hAnsi="Times New Roman" w:cs="Times New Roman"/>
          <w:sz w:val="26"/>
          <w:szCs w:val="26"/>
        </w:rPr>
        <w:t>коммунального хозяйства Российской Федерации</w:t>
      </w:r>
    </w:p>
    <w:p w:rsidR="00625157" w:rsidRPr="00613D75" w:rsidRDefault="00625157" w:rsidP="00625157">
      <w:pPr>
        <w:spacing w:after="0" w:line="240" w:lineRule="auto"/>
        <w:jc w:val="right"/>
        <w:rPr>
          <w:rFonts w:ascii="Times New Roman" w:hAnsi="Times New Roman" w:cs="Times New Roman"/>
          <w:sz w:val="26"/>
          <w:szCs w:val="26"/>
        </w:rPr>
      </w:pPr>
      <w:r w:rsidRPr="00613D75">
        <w:rPr>
          <w:rFonts w:ascii="Times New Roman" w:hAnsi="Times New Roman" w:cs="Times New Roman"/>
          <w:sz w:val="26"/>
          <w:szCs w:val="26"/>
        </w:rPr>
        <w:t>от 24 января 2019</w:t>
      </w:r>
      <w:r>
        <w:rPr>
          <w:rFonts w:ascii="Times New Roman" w:hAnsi="Times New Roman" w:cs="Times New Roman"/>
          <w:sz w:val="26"/>
          <w:szCs w:val="26"/>
        </w:rPr>
        <w:t xml:space="preserve"> года</w:t>
      </w:r>
      <w:r w:rsidRPr="00613D75">
        <w:rPr>
          <w:rFonts w:ascii="Times New Roman" w:hAnsi="Times New Roman" w:cs="Times New Roman"/>
          <w:sz w:val="26"/>
          <w:szCs w:val="26"/>
        </w:rPr>
        <w:t xml:space="preserve"> № 34/</w:t>
      </w:r>
      <w:proofErr w:type="spellStart"/>
      <w:proofErr w:type="gramStart"/>
      <w:r w:rsidRPr="00613D75">
        <w:rPr>
          <w:rFonts w:ascii="Times New Roman" w:hAnsi="Times New Roman" w:cs="Times New Roman"/>
          <w:sz w:val="26"/>
          <w:szCs w:val="26"/>
        </w:rPr>
        <w:t>пр</w:t>
      </w:r>
      <w:proofErr w:type="spellEnd"/>
      <w:proofErr w:type="gramEnd"/>
      <w:r>
        <w:rPr>
          <w:rFonts w:ascii="Times New Roman" w:hAnsi="Times New Roman" w:cs="Times New Roman"/>
          <w:sz w:val="26"/>
          <w:szCs w:val="26"/>
        </w:rPr>
        <w:t>)</w:t>
      </w: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jc w:val="center"/>
        <w:rPr>
          <w:rFonts w:ascii="Times New Roman" w:hAnsi="Times New Roman" w:cs="Times New Roman"/>
          <w:b/>
          <w:sz w:val="26"/>
          <w:szCs w:val="26"/>
        </w:rPr>
      </w:pPr>
      <w:r w:rsidRPr="00613D75">
        <w:rPr>
          <w:rFonts w:ascii="Times New Roman" w:hAnsi="Times New Roman" w:cs="Times New Roman"/>
          <w:b/>
          <w:sz w:val="26"/>
          <w:szCs w:val="26"/>
        </w:rPr>
        <w:t>Уведомление о завершении сноса объекта капитального строительства</w:t>
      </w:r>
    </w:p>
    <w:tbl>
      <w:tblPr>
        <w:tblStyle w:val="af"/>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72"/>
        <w:gridCol w:w="452"/>
        <w:gridCol w:w="272"/>
        <w:gridCol w:w="1728"/>
        <w:gridCol w:w="402"/>
        <w:gridCol w:w="452"/>
        <w:gridCol w:w="314"/>
      </w:tblGrid>
      <w:tr w:rsidR="00625157" w:rsidRPr="00613D75" w:rsidTr="00F301D3">
        <w:trPr>
          <w:trHeight w:val="240"/>
          <w:jc w:val="right"/>
        </w:trPr>
        <w:tc>
          <w:tcPr>
            <w:tcW w:w="272" w:type="dxa"/>
            <w:vAlign w:val="bottom"/>
          </w:tcPr>
          <w:p w:rsidR="00625157" w:rsidRPr="00613D75" w:rsidRDefault="00625157" w:rsidP="00F301D3">
            <w:pPr>
              <w:jc w:val="right"/>
              <w:rPr>
                <w:rFonts w:ascii="Times New Roman" w:hAnsi="Times New Roman" w:cs="Times New Roman"/>
                <w:sz w:val="26"/>
                <w:szCs w:val="26"/>
              </w:rPr>
            </w:pPr>
            <w:r w:rsidRPr="00613D75">
              <w:rPr>
                <w:rFonts w:ascii="Times New Roman" w:hAnsi="Times New Roman" w:cs="Times New Roman"/>
                <w:sz w:val="26"/>
                <w:szCs w:val="26"/>
              </w:rPr>
              <w:t>«</w:t>
            </w:r>
          </w:p>
        </w:tc>
        <w:tc>
          <w:tcPr>
            <w:tcW w:w="452" w:type="dxa"/>
            <w:tcBorders>
              <w:bottom w:val="single" w:sz="4" w:space="0" w:color="auto"/>
            </w:tcBorders>
            <w:vAlign w:val="bottom"/>
          </w:tcPr>
          <w:p w:rsidR="00625157" w:rsidRPr="00613D75" w:rsidRDefault="00625157" w:rsidP="00F301D3">
            <w:pPr>
              <w:jc w:val="center"/>
              <w:rPr>
                <w:rFonts w:ascii="Times New Roman" w:hAnsi="Times New Roman" w:cs="Times New Roman"/>
                <w:sz w:val="26"/>
                <w:szCs w:val="26"/>
              </w:rPr>
            </w:pPr>
          </w:p>
        </w:tc>
        <w:tc>
          <w:tcPr>
            <w:tcW w:w="272" w:type="dxa"/>
            <w:vAlign w:val="bottom"/>
          </w:tcPr>
          <w:p w:rsidR="00625157" w:rsidRPr="00613D75" w:rsidRDefault="00625157" w:rsidP="00F301D3">
            <w:pPr>
              <w:rPr>
                <w:rFonts w:ascii="Times New Roman" w:hAnsi="Times New Roman" w:cs="Times New Roman"/>
                <w:sz w:val="26"/>
                <w:szCs w:val="26"/>
              </w:rPr>
            </w:pPr>
            <w:r w:rsidRPr="00613D75">
              <w:rPr>
                <w:rFonts w:ascii="Times New Roman" w:hAnsi="Times New Roman" w:cs="Times New Roman"/>
                <w:sz w:val="26"/>
                <w:szCs w:val="26"/>
              </w:rPr>
              <w:t>»</w:t>
            </w:r>
          </w:p>
        </w:tc>
        <w:tc>
          <w:tcPr>
            <w:tcW w:w="1728" w:type="dxa"/>
            <w:tcBorders>
              <w:bottom w:val="single" w:sz="4" w:space="0" w:color="auto"/>
            </w:tcBorders>
            <w:vAlign w:val="bottom"/>
          </w:tcPr>
          <w:p w:rsidR="00625157" w:rsidRPr="00613D75" w:rsidRDefault="00625157" w:rsidP="00F301D3">
            <w:pPr>
              <w:jc w:val="center"/>
              <w:rPr>
                <w:rFonts w:ascii="Times New Roman" w:hAnsi="Times New Roman" w:cs="Times New Roman"/>
                <w:sz w:val="26"/>
                <w:szCs w:val="26"/>
              </w:rPr>
            </w:pPr>
          </w:p>
        </w:tc>
        <w:tc>
          <w:tcPr>
            <w:tcW w:w="402" w:type="dxa"/>
            <w:vAlign w:val="bottom"/>
          </w:tcPr>
          <w:p w:rsidR="00625157" w:rsidRPr="00613D75" w:rsidRDefault="00625157" w:rsidP="00F301D3">
            <w:pPr>
              <w:jc w:val="right"/>
              <w:rPr>
                <w:rFonts w:ascii="Times New Roman" w:hAnsi="Times New Roman" w:cs="Times New Roman"/>
                <w:sz w:val="26"/>
                <w:szCs w:val="26"/>
              </w:rPr>
            </w:pPr>
            <w:r w:rsidRPr="00613D75">
              <w:rPr>
                <w:rFonts w:ascii="Times New Roman" w:hAnsi="Times New Roman" w:cs="Times New Roman"/>
                <w:sz w:val="26"/>
                <w:szCs w:val="26"/>
              </w:rPr>
              <w:t>20</w:t>
            </w:r>
          </w:p>
        </w:tc>
        <w:tc>
          <w:tcPr>
            <w:tcW w:w="452" w:type="dxa"/>
            <w:tcBorders>
              <w:bottom w:val="single" w:sz="4" w:space="0" w:color="auto"/>
            </w:tcBorders>
            <w:vAlign w:val="bottom"/>
          </w:tcPr>
          <w:p w:rsidR="00625157" w:rsidRPr="00613D75" w:rsidRDefault="00625157" w:rsidP="00F301D3">
            <w:pPr>
              <w:rPr>
                <w:rFonts w:ascii="Times New Roman" w:hAnsi="Times New Roman" w:cs="Times New Roman"/>
                <w:sz w:val="26"/>
                <w:szCs w:val="26"/>
              </w:rPr>
            </w:pPr>
          </w:p>
        </w:tc>
        <w:tc>
          <w:tcPr>
            <w:tcW w:w="314" w:type="dxa"/>
            <w:vAlign w:val="bottom"/>
          </w:tcPr>
          <w:p w:rsidR="00625157" w:rsidRPr="00613D75" w:rsidRDefault="00625157" w:rsidP="00F301D3">
            <w:pPr>
              <w:rPr>
                <w:rFonts w:ascii="Times New Roman" w:hAnsi="Times New Roman" w:cs="Times New Roman"/>
                <w:sz w:val="26"/>
                <w:szCs w:val="26"/>
              </w:rPr>
            </w:pPr>
            <w:r w:rsidRPr="00613D75">
              <w:rPr>
                <w:rFonts w:ascii="Times New Roman" w:hAnsi="Times New Roman" w:cs="Times New Roman"/>
                <w:sz w:val="26"/>
                <w:szCs w:val="26"/>
              </w:rPr>
              <w:t xml:space="preserve"> </w:t>
            </w:r>
            <w:proofErr w:type="gramStart"/>
            <w:r w:rsidRPr="00613D75">
              <w:rPr>
                <w:rFonts w:ascii="Times New Roman" w:hAnsi="Times New Roman" w:cs="Times New Roman"/>
                <w:sz w:val="26"/>
                <w:szCs w:val="26"/>
              </w:rPr>
              <w:t>г</w:t>
            </w:r>
            <w:proofErr w:type="gramEnd"/>
            <w:r w:rsidRPr="00613D75">
              <w:rPr>
                <w:rFonts w:ascii="Times New Roman" w:hAnsi="Times New Roman" w:cs="Times New Roman"/>
                <w:sz w:val="26"/>
                <w:szCs w:val="26"/>
              </w:rPr>
              <w:t>.</w:t>
            </w:r>
          </w:p>
        </w:tc>
      </w:tr>
    </w:tbl>
    <w:p w:rsidR="00625157" w:rsidRPr="00613D75" w:rsidRDefault="00625157" w:rsidP="00625157">
      <w:pPr>
        <w:spacing w:after="0" w:line="240" w:lineRule="auto"/>
        <w:rPr>
          <w:rFonts w:ascii="Times New Roman" w:hAnsi="Times New Roman" w:cs="Times New Roman"/>
          <w:sz w:val="26"/>
          <w:szCs w:val="26"/>
        </w:rPr>
      </w:pPr>
    </w:p>
    <w:tbl>
      <w:tblPr>
        <w:tblStyle w:val="af"/>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625157" w:rsidRPr="00613D75" w:rsidTr="00F301D3">
        <w:trPr>
          <w:trHeight w:val="240"/>
        </w:trPr>
        <w:tc>
          <w:tcPr>
            <w:tcW w:w="10191" w:type="dxa"/>
            <w:tcBorders>
              <w:bottom w:val="single" w:sz="4" w:space="0" w:color="auto"/>
            </w:tcBorders>
            <w:vAlign w:val="bottom"/>
          </w:tcPr>
          <w:p w:rsidR="00625157" w:rsidRPr="00613D75" w:rsidRDefault="00625157" w:rsidP="00F301D3">
            <w:pPr>
              <w:jc w:val="center"/>
              <w:rPr>
                <w:rFonts w:ascii="Times New Roman" w:hAnsi="Times New Roman" w:cs="Times New Roman"/>
                <w:sz w:val="26"/>
                <w:szCs w:val="26"/>
              </w:rPr>
            </w:pPr>
          </w:p>
        </w:tc>
      </w:tr>
      <w:tr w:rsidR="00625157" w:rsidRPr="00613D75" w:rsidTr="00F301D3">
        <w:trPr>
          <w:trHeight w:val="240"/>
        </w:trPr>
        <w:tc>
          <w:tcPr>
            <w:tcW w:w="10191" w:type="dxa"/>
            <w:tcBorders>
              <w:bottom w:val="single" w:sz="4" w:space="0" w:color="auto"/>
            </w:tcBorders>
            <w:vAlign w:val="bottom"/>
          </w:tcPr>
          <w:p w:rsidR="00625157" w:rsidRPr="00613D75" w:rsidRDefault="00625157" w:rsidP="00F301D3">
            <w:pPr>
              <w:jc w:val="center"/>
              <w:rPr>
                <w:rFonts w:ascii="Times New Roman" w:hAnsi="Times New Roman" w:cs="Times New Roman"/>
                <w:sz w:val="26"/>
                <w:szCs w:val="26"/>
              </w:rPr>
            </w:pPr>
          </w:p>
        </w:tc>
      </w:tr>
      <w:tr w:rsidR="00625157" w:rsidRPr="00613D75" w:rsidTr="00F301D3">
        <w:tc>
          <w:tcPr>
            <w:tcW w:w="10191" w:type="dxa"/>
            <w:tcBorders>
              <w:top w:val="single" w:sz="4" w:space="0" w:color="auto"/>
            </w:tcBorders>
            <w:vAlign w:val="bottom"/>
          </w:tcPr>
          <w:p w:rsidR="00625157" w:rsidRPr="00613D75" w:rsidRDefault="00625157" w:rsidP="00F301D3">
            <w:pPr>
              <w:jc w:val="center"/>
              <w:rPr>
                <w:rFonts w:ascii="Times New Roman" w:hAnsi="Times New Roman" w:cs="Times New Roman"/>
                <w:iCs/>
                <w:sz w:val="20"/>
                <w:szCs w:val="20"/>
              </w:rPr>
            </w:pPr>
            <w:r w:rsidRPr="00613D75">
              <w:rPr>
                <w:rFonts w:ascii="Times New Roman" w:hAnsi="Times New Roman" w:cs="Times New Roman"/>
                <w:iCs/>
                <w:sz w:val="20"/>
                <w:szCs w:val="20"/>
              </w:rPr>
              <w:t>(наименование органа местного самоуправления поселения, городского округа по месту нахождения земельного участка,</w:t>
            </w:r>
            <w:r>
              <w:rPr>
                <w:rFonts w:ascii="Times New Roman" w:hAnsi="Times New Roman" w:cs="Times New Roman"/>
                <w:iCs/>
                <w:sz w:val="20"/>
                <w:szCs w:val="20"/>
              </w:rPr>
              <w:t xml:space="preserve"> </w:t>
            </w:r>
            <w:r w:rsidRPr="00613D75">
              <w:rPr>
                <w:rFonts w:ascii="Times New Roman" w:hAnsi="Times New Roman" w:cs="Times New Roman"/>
                <w:iCs/>
                <w:sz w:val="20"/>
                <w:szCs w:val="20"/>
              </w:rPr>
              <w:t>на котором располагался снесенный объект капитального строительства, или в случае, если такой земельный участок находится</w:t>
            </w:r>
            <w:r>
              <w:rPr>
                <w:rFonts w:ascii="Times New Roman" w:hAnsi="Times New Roman" w:cs="Times New Roman"/>
                <w:iCs/>
                <w:sz w:val="20"/>
                <w:szCs w:val="20"/>
              </w:rPr>
              <w:t xml:space="preserve"> </w:t>
            </w:r>
            <w:r w:rsidRPr="00613D75">
              <w:rPr>
                <w:rFonts w:ascii="Times New Roman" w:hAnsi="Times New Roman" w:cs="Times New Roman"/>
                <w:iCs/>
                <w:sz w:val="20"/>
                <w:szCs w:val="20"/>
              </w:rPr>
              <w:t xml:space="preserve">на межселенной территории, — наименование органа местного самоуправления муниципального </w:t>
            </w:r>
            <w:r>
              <w:rPr>
                <w:rFonts w:ascii="Times New Roman" w:hAnsi="Times New Roman" w:cs="Times New Roman"/>
                <w:iCs/>
                <w:sz w:val="20"/>
                <w:szCs w:val="20"/>
              </w:rPr>
              <w:t>округа</w:t>
            </w:r>
            <w:r w:rsidRPr="00613D75">
              <w:rPr>
                <w:rFonts w:ascii="Times New Roman" w:hAnsi="Times New Roman" w:cs="Times New Roman"/>
                <w:iCs/>
                <w:sz w:val="20"/>
                <w:szCs w:val="20"/>
              </w:rPr>
              <w:t>)</w:t>
            </w:r>
          </w:p>
        </w:tc>
      </w:tr>
    </w:tbl>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jc w:val="center"/>
        <w:rPr>
          <w:rFonts w:ascii="Times New Roman" w:hAnsi="Times New Roman" w:cs="Times New Roman"/>
          <w:b/>
          <w:sz w:val="26"/>
          <w:szCs w:val="26"/>
        </w:rPr>
      </w:pPr>
      <w:r w:rsidRPr="00613D75">
        <w:rPr>
          <w:rFonts w:ascii="Times New Roman" w:hAnsi="Times New Roman" w:cs="Times New Roman"/>
          <w:b/>
          <w:sz w:val="26"/>
          <w:szCs w:val="26"/>
        </w:rPr>
        <w:t>1. Сведения о застройщике, техническом заказчике</w:t>
      </w:r>
    </w:p>
    <w:p w:rsidR="00625157" w:rsidRPr="00613D75"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3192"/>
        <w:gridCol w:w="5961"/>
      </w:tblGrid>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Фамилия, имя, отчество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Место жительства</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1.1.3.</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Реквизиты документа, удостоверяющего личность</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юридическом лице, в случае если застройщиком или техническим заказчиком является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Наименование</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Место нахождения</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lastRenderedPageBreak/>
              <w:t>1.2.3.</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1.2.4.</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pStyle w:val="s16"/>
              <w:spacing w:before="0" w:beforeAutospacing="0" w:after="0" w:afterAutospacing="0"/>
              <w:rPr>
                <w:sz w:val="26"/>
                <w:szCs w:val="26"/>
              </w:rPr>
            </w:pPr>
            <w:r w:rsidRPr="00613D75">
              <w:rPr>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bl>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jc w:val="center"/>
        <w:rPr>
          <w:rFonts w:ascii="Times New Roman" w:hAnsi="Times New Roman" w:cs="Times New Roman"/>
          <w:b/>
          <w:sz w:val="26"/>
          <w:szCs w:val="26"/>
        </w:rPr>
      </w:pPr>
      <w:r w:rsidRPr="00613D75">
        <w:rPr>
          <w:rFonts w:ascii="Times New Roman" w:hAnsi="Times New Roman" w:cs="Times New Roman"/>
          <w:b/>
          <w:sz w:val="26"/>
          <w:szCs w:val="26"/>
        </w:rPr>
        <w:t>2. Сведения о земельном участке</w:t>
      </w:r>
    </w:p>
    <w:p w:rsidR="00625157" w:rsidRPr="00613D75" w:rsidRDefault="00625157" w:rsidP="00625157">
      <w:pPr>
        <w:spacing w:after="0" w:line="240" w:lineRule="auto"/>
        <w:rPr>
          <w:rFonts w:ascii="Times New Roman" w:hAnsi="Times New Roman" w:cs="Times New Roman"/>
          <w:sz w:val="26"/>
          <w:szCs w:val="26"/>
        </w:rPr>
      </w:pPr>
    </w:p>
    <w:tbl>
      <w:tblPr>
        <w:tblW w:w="9914" w:type="dxa"/>
        <w:tblInd w:w="14" w:type="dxa"/>
        <w:tblLayout w:type="fixed"/>
        <w:tblCellMar>
          <w:left w:w="0" w:type="dxa"/>
          <w:right w:w="0" w:type="dxa"/>
        </w:tblCellMar>
        <w:tblLook w:val="01E0"/>
      </w:tblPr>
      <w:tblGrid>
        <w:gridCol w:w="761"/>
        <w:gridCol w:w="3192"/>
        <w:gridCol w:w="5961"/>
      </w:tblGrid>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2.1.</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Кадастровый номер земельного участка (при наличии)</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2.2.</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Адрес или описание местоположения земельного участка</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2.3.</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праве застройщика на земельный участок (правоустанавливающие документы)</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r w:rsidR="00625157" w:rsidRPr="00613D75" w:rsidTr="00F301D3">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2.4.</w:t>
            </w:r>
          </w:p>
        </w:tc>
        <w:tc>
          <w:tcPr>
            <w:tcW w:w="3192"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r w:rsidRPr="00613D75">
              <w:rPr>
                <w:rFonts w:ascii="Times New Roman" w:hAnsi="Times New Roman" w:cs="Times New Roman"/>
                <w:sz w:val="26"/>
                <w:szCs w:val="26"/>
              </w:rPr>
              <w:t>Сведения о наличии прав иных лиц на земельный участок (при наличии таких лиц)</w:t>
            </w:r>
          </w:p>
        </w:tc>
        <w:tc>
          <w:tcPr>
            <w:tcW w:w="5961" w:type="dxa"/>
            <w:tcBorders>
              <w:top w:val="single" w:sz="4" w:space="0" w:color="auto"/>
              <w:left w:val="single" w:sz="4" w:space="0" w:color="auto"/>
              <w:bottom w:val="single" w:sz="4" w:space="0" w:color="auto"/>
              <w:right w:val="single" w:sz="4" w:space="0" w:color="auto"/>
            </w:tcBorders>
            <w:vAlign w:val="center"/>
          </w:tcPr>
          <w:p w:rsidR="00625157" w:rsidRPr="00613D75" w:rsidRDefault="00625157" w:rsidP="00F301D3">
            <w:pPr>
              <w:spacing w:after="0" w:line="240" w:lineRule="auto"/>
              <w:ind w:left="57" w:right="57"/>
              <w:rPr>
                <w:rFonts w:ascii="Times New Roman" w:hAnsi="Times New Roman" w:cs="Times New Roman"/>
                <w:sz w:val="26"/>
                <w:szCs w:val="26"/>
              </w:rPr>
            </w:pPr>
          </w:p>
        </w:tc>
      </w:tr>
    </w:tbl>
    <w:p w:rsidR="00625157" w:rsidRPr="00613D75" w:rsidRDefault="00625157" w:rsidP="00625157">
      <w:pPr>
        <w:spacing w:after="0" w:line="240" w:lineRule="auto"/>
        <w:rPr>
          <w:rFonts w:ascii="Times New Roman" w:hAnsi="Times New Roman" w:cs="Times New Roman"/>
          <w:sz w:val="26"/>
          <w:szCs w:val="26"/>
        </w:rPr>
      </w:pPr>
    </w:p>
    <w:p w:rsidR="00625157"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6"/>
          <w:szCs w:val="26"/>
        </w:rPr>
        <w:t>Настоящим уведомляю о сносе объекта капитального строительства __________________________________________, указанного в уведомлении о</w:t>
      </w:r>
    </w:p>
    <w:p w:rsidR="00625157" w:rsidRDefault="00625157" w:rsidP="00625157">
      <w:pPr>
        <w:spacing w:after="0" w:line="240" w:lineRule="auto"/>
        <w:rPr>
          <w:rFonts w:ascii="Times New Roman" w:hAnsi="Times New Roman" w:cs="Times New Roman"/>
          <w:sz w:val="26"/>
          <w:szCs w:val="26"/>
        </w:rPr>
      </w:pPr>
      <w:proofErr w:type="gramStart"/>
      <w:r>
        <w:rPr>
          <w:rFonts w:ascii="Times New Roman" w:hAnsi="Times New Roman" w:cs="Times New Roman"/>
          <w:sz w:val="20"/>
          <w:szCs w:val="20"/>
        </w:rPr>
        <w:t>(кадастровый номер объекта капитального строительства (при наличии)</w:t>
      </w:r>
      <w:proofErr w:type="gramEnd"/>
    </w:p>
    <w:p w:rsidR="00625157"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планируемом сносе объекта капитального строительства </w:t>
      </w:r>
      <w:proofErr w:type="gramStart"/>
      <w:r>
        <w:rPr>
          <w:rFonts w:ascii="Times New Roman" w:hAnsi="Times New Roman" w:cs="Times New Roman"/>
          <w:sz w:val="26"/>
          <w:szCs w:val="26"/>
        </w:rPr>
        <w:t>от</w:t>
      </w:r>
      <w:proofErr w:type="gramEnd"/>
    </w:p>
    <w:p w:rsidR="00625157"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«____» ___________20 </w:t>
      </w:r>
      <w:proofErr w:type="spellStart"/>
      <w:r>
        <w:rPr>
          <w:rFonts w:ascii="Times New Roman" w:hAnsi="Times New Roman" w:cs="Times New Roman"/>
          <w:sz w:val="26"/>
          <w:szCs w:val="26"/>
        </w:rPr>
        <w:t>_____г</w:t>
      </w:r>
      <w:proofErr w:type="spellEnd"/>
      <w:r>
        <w:rPr>
          <w:rFonts w:ascii="Times New Roman" w:hAnsi="Times New Roman" w:cs="Times New Roman"/>
          <w:sz w:val="26"/>
          <w:szCs w:val="26"/>
        </w:rPr>
        <w:t>.</w:t>
      </w:r>
    </w:p>
    <w:p w:rsidR="00625157" w:rsidRPr="00195401" w:rsidRDefault="00625157" w:rsidP="00625157">
      <w:pPr>
        <w:spacing w:after="0" w:line="240" w:lineRule="auto"/>
        <w:rPr>
          <w:rFonts w:ascii="Times New Roman" w:hAnsi="Times New Roman" w:cs="Times New Roman"/>
          <w:sz w:val="26"/>
          <w:szCs w:val="26"/>
        </w:rPr>
      </w:pPr>
      <w:r>
        <w:rPr>
          <w:rFonts w:ascii="Times New Roman" w:hAnsi="Times New Roman" w:cs="Times New Roman"/>
          <w:sz w:val="20"/>
          <w:szCs w:val="20"/>
        </w:rPr>
        <w:t xml:space="preserve">                 (дата направления)</w:t>
      </w:r>
    </w:p>
    <w:tbl>
      <w:tblPr>
        <w:tblStyle w:val="af"/>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
        <w:gridCol w:w="5231"/>
        <w:gridCol w:w="1096"/>
        <w:gridCol w:w="2362"/>
        <w:gridCol w:w="294"/>
        <w:gridCol w:w="1208"/>
      </w:tblGrid>
      <w:tr w:rsidR="00625157" w:rsidRPr="00613D75" w:rsidTr="00F301D3">
        <w:trPr>
          <w:gridAfter w:val="1"/>
          <w:wAfter w:w="1208" w:type="dxa"/>
        </w:trPr>
        <w:tc>
          <w:tcPr>
            <w:tcW w:w="5245" w:type="dxa"/>
            <w:gridSpan w:val="2"/>
            <w:vAlign w:val="bottom"/>
          </w:tcPr>
          <w:p w:rsidR="00625157" w:rsidRPr="00613D75" w:rsidRDefault="00625157" w:rsidP="00F301D3">
            <w:pPr>
              <w:tabs>
                <w:tab w:val="right" w:pos="5236"/>
              </w:tabs>
              <w:jc w:val="left"/>
              <w:rPr>
                <w:rFonts w:ascii="Times New Roman" w:hAnsi="Times New Roman" w:cs="Times New Roman"/>
                <w:b/>
                <w:sz w:val="26"/>
                <w:szCs w:val="26"/>
              </w:rPr>
            </w:pPr>
          </w:p>
        </w:tc>
        <w:tc>
          <w:tcPr>
            <w:tcW w:w="3458" w:type="dxa"/>
            <w:gridSpan w:val="2"/>
            <w:vAlign w:val="bottom"/>
          </w:tcPr>
          <w:p w:rsidR="00625157" w:rsidRPr="00613D75" w:rsidRDefault="00625157" w:rsidP="00F301D3">
            <w:pPr>
              <w:jc w:val="left"/>
              <w:rPr>
                <w:rFonts w:ascii="Times New Roman" w:hAnsi="Times New Roman" w:cs="Times New Roman"/>
                <w:sz w:val="20"/>
                <w:szCs w:val="20"/>
              </w:rPr>
            </w:pPr>
          </w:p>
        </w:tc>
        <w:tc>
          <w:tcPr>
            <w:tcW w:w="294" w:type="dxa"/>
            <w:vAlign w:val="bottom"/>
          </w:tcPr>
          <w:p w:rsidR="00625157" w:rsidRPr="00613D75" w:rsidRDefault="00625157" w:rsidP="00F301D3">
            <w:pPr>
              <w:jc w:val="left"/>
              <w:rPr>
                <w:rFonts w:ascii="Times New Roman" w:hAnsi="Times New Roman" w:cs="Times New Roman"/>
                <w:sz w:val="26"/>
                <w:szCs w:val="26"/>
              </w:rPr>
            </w:pPr>
          </w:p>
        </w:tc>
      </w:tr>
      <w:tr w:rsidR="00625157" w:rsidRPr="00613D75" w:rsidTr="00F301D3">
        <w:trPr>
          <w:gridBefore w:val="1"/>
          <w:wBefore w:w="14" w:type="dxa"/>
          <w:trHeight w:val="240"/>
        </w:trPr>
        <w:tc>
          <w:tcPr>
            <w:tcW w:w="6327" w:type="dxa"/>
            <w:gridSpan w:val="2"/>
            <w:tcMar>
              <w:left w:w="0" w:type="dxa"/>
              <w:right w:w="0" w:type="dxa"/>
            </w:tcMar>
            <w:vAlign w:val="bottom"/>
          </w:tcPr>
          <w:p w:rsidR="00625157" w:rsidRPr="00613D75" w:rsidRDefault="00625157" w:rsidP="00F301D3">
            <w:pPr>
              <w:ind w:left="0" w:firstLine="0"/>
              <w:rPr>
                <w:rFonts w:ascii="Times New Roman" w:hAnsi="Times New Roman" w:cs="Times New Roman"/>
                <w:sz w:val="26"/>
                <w:szCs w:val="26"/>
              </w:rPr>
            </w:pPr>
            <w:r w:rsidRPr="00613D75">
              <w:rPr>
                <w:rFonts w:ascii="Times New Roman" w:hAnsi="Times New Roman" w:cs="Times New Roman"/>
                <w:sz w:val="26"/>
                <w:szCs w:val="26"/>
              </w:rPr>
              <w:t>Почтовый адрес и (или) адрес электронной почты для связи:</w:t>
            </w:r>
            <w:r>
              <w:rPr>
                <w:rFonts w:ascii="Times New Roman" w:hAnsi="Times New Roman" w:cs="Times New Roman"/>
                <w:sz w:val="26"/>
                <w:szCs w:val="26"/>
              </w:rPr>
              <w:t xml:space="preserve"> _________________________________________</w:t>
            </w:r>
          </w:p>
        </w:tc>
        <w:tc>
          <w:tcPr>
            <w:tcW w:w="3864" w:type="dxa"/>
            <w:gridSpan w:val="3"/>
            <w:tcBorders>
              <w:bottom w:val="single" w:sz="4" w:space="0" w:color="auto"/>
            </w:tcBorders>
            <w:vAlign w:val="bottom"/>
          </w:tcPr>
          <w:p w:rsidR="00625157" w:rsidRPr="00613D75" w:rsidRDefault="00625157" w:rsidP="00F301D3">
            <w:pPr>
              <w:jc w:val="center"/>
              <w:rPr>
                <w:rFonts w:ascii="Times New Roman" w:hAnsi="Times New Roman" w:cs="Times New Roman"/>
                <w:sz w:val="26"/>
                <w:szCs w:val="26"/>
              </w:rPr>
            </w:pPr>
          </w:p>
        </w:tc>
      </w:tr>
    </w:tbl>
    <w:p w:rsidR="00625157" w:rsidRPr="00613D75" w:rsidRDefault="00625157" w:rsidP="00625157">
      <w:pPr>
        <w:spacing w:after="0" w:line="240" w:lineRule="auto"/>
        <w:rPr>
          <w:rFonts w:ascii="Times New Roman" w:hAnsi="Times New Roman" w:cs="Times New Roman"/>
          <w:sz w:val="26"/>
          <w:szCs w:val="26"/>
        </w:rPr>
      </w:pPr>
    </w:p>
    <w:tbl>
      <w:tblPr>
        <w:tblStyle w:val="af"/>
        <w:tblW w:w="990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080"/>
        <w:gridCol w:w="6829"/>
      </w:tblGrid>
      <w:tr w:rsidR="00625157" w:rsidRPr="00613D75" w:rsidTr="00F301D3">
        <w:trPr>
          <w:trHeight w:val="240"/>
        </w:trPr>
        <w:tc>
          <w:tcPr>
            <w:tcW w:w="3080" w:type="dxa"/>
            <w:tcMar>
              <w:left w:w="0" w:type="dxa"/>
              <w:right w:w="0" w:type="dxa"/>
            </w:tcMar>
            <w:vAlign w:val="bottom"/>
          </w:tcPr>
          <w:p w:rsidR="00625157" w:rsidRPr="00613D75" w:rsidRDefault="00625157" w:rsidP="00F301D3">
            <w:pPr>
              <w:ind w:left="0" w:firstLine="0"/>
              <w:rPr>
                <w:rFonts w:ascii="Times New Roman" w:hAnsi="Times New Roman" w:cs="Times New Roman"/>
                <w:sz w:val="26"/>
                <w:szCs w:val="26"/>
              </w:rPr>
            </w:pPr>
            <w:r>
              <w:rPr>
                <w:rFonts w:ascii="Times New Roman" w:hAnsi="Times New Roman" w:cs="Times New Roman"/>
                <w:sz w:val="26"/>
                <w:szCs w:val="26"/>
              </w:rPr>
              <w:t>На</w:t>
            </w:r>
            <w:r w:rsidRPr="00613D75">
              <w:rPr>
                <w:rFonts w:ascii="Times New Roman" w:hAnsi="Times New Roman" w:cs="Times New Roman"/>
                <w:sz w:val="26"/>
                <w:szCs w:val="26"/>
              </w:rPr>
              <w:t>стоящим уведомлением я</w:t>
            </w:r>
            <w:r>
              <w:rPr>
                <w:rFonts w:ascii="Times New Roman" w:hAnsi="Times New Roman" w:cs="Times New Roman"/>
                <w:sz w:val="26"/>
                <w:szCs w:val="26"/>
              </w:rPr>
              <w:t xml:space="preserve"> ______________________</w:t>
            </w:r>
          </w:p>
        </w:tc>
        <w:tc>
          <w:tcPr>
            <w:tcW w:w="6829" w:type="dxa"/>
            <w:tcBorders>
              <w:bottom w:val="single" w:sz="4" w:space="0" w:color="auto"/>
            </w:tcBorders>
            <w:vAlign w:val="bottom"/>
          </w:tcPr>
          <w:p w:rsidR="00625157" w:rsidRPr="00613D75" w:rsidRDefault="00625157" w:rsidP="00F301D3">
            <w:pPr>
              <w:jc w:val="center"/>
              <w:rPr>
                <w:rFonts w:ascii="Times New Roman" w:hAnsi="Times New Roman" w:cs="Times New Roman"/>
                <w:sz w:val="26"/>
                <w:szCs w:val="26"/>
              </w:rPr>
            </w:pPr>
          </w:p>
        </w:tc>
      </w:tr>
      <w:tr w:rsidR="00625157" w:rsidRPr="00613D75" w:rsidTr="00F301D3">
        <w:trPr>
          <w:trHeight w:val="240"/>
        </w:trPr>
        <w:tc>
          <w:tcPr>
            <w:tcW w:w="9909" w:type="dxa"/>
            <w:gridSpan w:val="2"/>
            <w:tcBorders>
              <w:bottom w:val="single" w:sz="4" w:space="0" w:color="auto"/>
            </w:tcBorders>
            <w:vAlign w:val="bottom"/>
          </w:tcPr>
          <w:p w:rsidR="00625157" w:rsidRPr="00613D75" w:rsidRDefault="00625157" w:rsidP="00F301D3">
            <w:pPr>
              <w:jc w:val="center"/>
              <w:rPr>
                <w:rFonts w:ascii="Times New Roman" w:hAnsi="Times New Roman" w:cs="Times New Roman"/>
                <w:sz w:val="26"/>
                <w:szCs w:val="26"/>
              </w:rPr>
            </w:pPr>
          </w:p>
        </w:tc>
      </w:tr>
      <w:tr w:rsidR="00625157" w:rsidRPr="00613D75" w:rsidTr="00F301D3">
        <w:tc>
          <w:tcPr>
            <w:tcW w:w="9909" w:type="dxa"/>
            <w:gridSpan w:val="2"/>
            <w:tcBorders>
              <w:top w:val="single" w:sz="4" w:space="0" w:color="auto"/>
            </w:tcBorders>
            <w:vAlign w:val="bottom"/>
          </w:tcPr>
          <w:p w:rsidR="00625157" w:rsidRPr="00613D75" w:rsidRDefault="00625157" w:rsidP="00F301D3">
            <w:pPr>
              <w:jc w:val="center"/>
              <w:rPr>
                <w:rFonts w:ascii="Times New Roman" w:hAnsi="Times New Roman" w:cs="Times New Roman"/>
                <w:sz w:val="20"/>
                <w:szCs w:val="20"/>
              </w:rPr>
            </w:pPr>
            <w:proofErr w:type="gramStart"/>
            <w:r w:rsidRPr="00613D75">
              <w:rPr>
                <w:rFonts w:ascii="Times New Roman" w:hAnsi="Times New Roman" w:cs="Times New Roman"/>
                <w:sz w:val="20"/>
                <w:szCs w:val="20"/>
              </w:rPr>
              <w:t>(фамил</w:t>
            </w:r>
            <w:r>
              <w:rPr>
                <w:rFonts w:ascii="Times New Roman" w:hAnsi="Times New Roman" w:cs="Times New Roman"/>
                <w:sz w:val="20"/>
                <w:szCs w:val="20"/>
              </w:rPr>
              <w:t>ия, имя, отчество (при наличии)</w:t>
            </w:r>
            <w:proofErr w:type="gramEnd"/>
          </w:p>
        </w:tc>
      </w:tr>
    </w:tbl>
    <w:p w:rsidR="00625157" w:rsidRPr="00613D75" w:rsidRDefault="00625157" w:rsidP="00625157">
      <w:pPr>
        <w:spacing w:after="0" w:line="240" w:lineRule="auto"/>
        <w:jc w:val="both"/>
        <w:rPr>
          <w:rFonts w:ascii="Times New Roman" w:hAnsi="Times New Roman" w:cs="Times New Roman"/>
          <w:sz w:val="20"/>
          <w:szCs w:val="20"/>
        </w:rPr>
      </w:pPr>
      <w:r w:rsidRPr="00613D75">
        <w:rPr>
          <w:rFonts w:ascii="Times New Roman" w:hAnsi="Times New Roman" w:cs="Times New Roman"/>
          <w:sz w:val="20"/>
          <w:szCs w:val="20"/>
        </w:rPr>
        <w:t>даю согласие на обработку персональных данных (в случае если застройщиком является физическое лицо).</w:t>
      </w: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p w:rsidR="00625157" w:rsidRPr="00613D75" w:rsidRDefault="00625157" w:rsidP="00625157">
      <w:pPr>
        <w:spacing w:after="0" w:line="240" w:lineRule="auto"/>
        <w:rPr>
          <w:rFonts w:ascii="Times New Roman" w:hAnsi="Times New Roman" w:cs="Times New Roman"/>
          <w:sz w:val="26"/>
          <w:szCs w:val="26"/>
        </w:rPr>
      </w:pPr>
    </w:p>
    <w:tbl>
      <w:tblPr>
        <w:tblW w:w="10205" w:type="dxa"/>
        <w:tblLayout w:type="fixed"/>
        <w:tblCellMar>
          <w:left w:w="0" w:type="dxa"/>
          <w:right w:w="0" w:type="dxa"/>
        </w:tblCellMar>
        <w:tblLook w:val="01E0"/>
      </w:tblPr>
      <w:tblGrid>
        <w:gridCol w:w="4200"/>
        <w:gridCol w:w="210"/>
        <w:gridCol w:w="1385"/>
        <w:gridCol w:w="210"/>
        <w:gridCol w:w="4200"/>
      </w:tblGrid>
      <w:tr w:rsidR="00625157" w:rsidRPr="00613D75" w:rsidTr="00F301D3">
        <w:trPr>
          <w:trHeight w:val="240"/>
        </w:trPr>
        <w:tc>
          <w:tcPr>
            <w:tcW w:w="4200" w:type="dxa"/>
            <w:tcBorders>
              <w:bottom w:val="single" w:sz="4" w:space="0" w:color="auto"/>
            </w:tcBorders>
            <w:vAlign w:val="bottom"/>
          </w:tcPr>
          <w:p w:rsidR="00625157" w:rsidRPr="00613D75" w:rsidRDefault="00625157" w:rsidP="00F301D3">
            <w:pPr>
              <w:spacing w:after="0" w:line="240" w:lineRule="auto"/>
              <w:jc w:val="center"/>
              <w:rPr>
                <w:rFonts w:ascii="Times New Roman" w:hAnsi="Times New Roman" w:cs="Times New Roman"/>
                <w:sz w:val="26"/>
                <w:szCs w:val="26"/>
              </w:rPr>
            </w:pPr>
          </w:p>
        </w:tc>
        <w:tc>
          <w:tcPr>
            <w:tcW w:w="210" w:type="dxa"/>
            <w:vAlign w:val="bottom"/>
          </w:tcPr>
          <w:p w:rsidR="00625157" w:rsidRPr="00613D75" w:rsidRDefault="00625157" w:rsidP="00F301D3">
            <w:pPr>
              <w:spacing w:after="0" w:line="240" w:lineRule="auto"/>
              <w:jc w:val="center"/>
              <w:rPr>
                <w:rFonts w:ascii="Times New Roman" w:hAnsi="Times New Roman" w:cs="Times New Roman"/>
                <w:sz w:val="26"/>
                <w:szCs w:val="26"/>
              </w:rPr>
            </w:pPr>
          </w:p>
        </w:tc>
        <w:tc>
          <w:tcPr>
            <w:tcW w:w="1385" w:type="dxa"/>
            <w:tcBorders>
              <w:bottom w:val="single" w:sz="4" w:space="0" w:color="auto"/>
            </w:tcBorders>
            <w:vAlign w:val="bottom"/>
          </w:tcPr>
          <w:p w:rsidR="00625157" w:rsidRPr="00613D75" w:rsidRDefault="00625157" w:rsidP="00F301D3">
            <w:pPr>
              <w:spacing w:after="0" w:line="240" w:lineRule="auto"/>
              <w:jc w:val="center"/>
              <w:rPr>
                <w:rFonts w:ascii="Times New Roman" w:hAnsi="Times New Roman" w:cs="Times New Roman"/>
                <w:sz w:val="26"/>
                <w:szCs w:val="26"/>
              </w:rPr>
            </w:pPr>
          </w:p>
        </w:tc>
        <w:tc>
          <w:tcPr>
            <w:tcW w:w="210" w:type="dxa"/>
            <w:vAlign w:val="bottom"/>
          </w:tcPr>
          <w:p w:rsidR="00625157" w:rsidRPr="00613D75" w:rsidRDefault="00625157" w:rsidP="00F301D3">
            <w:pPr>
              <w:spacing w:after="0" w:line="240" w:lineRule="auto"/>
              <w:jc w:val="center"/>
              <w:rPr>
                <w:rFonts w:ascii="Times New Roman" w:hAnsi="Times New Roman" w:cs="Times New Roman"/>
                <w:sz w:val="26"/>
                <w:szCs w:val="26"/>
              </w:rPr>
            </w:pPr>
          </w:p>
        </w:tc>
        <w:tc>
          <w:tcPr>
            <w:tcW w:w="4200" w:type="dxa"/>
            <w:tcBorders>
              <w:bottom w:val="single" w:sz="4" w:space="0" w:color="auto"/>
            </w:tcBorders>
            <w:vAlign w:val="bottom"/>
          </w:tcPr>
          <w:p w:rsidR="00625157" w:rsidRPr="00613D75" w:rsidRDefault="00625157" w:rsidP="00F301D3">
            <w:pPr>
              <w:spacing w:after="0" w:line="240" w:lineRule="auto"/>
              <w:jc w:val="center"/>
              <w:rPr>
                <w:rFonts w:ascii="Times New Roman" w:hAnsi="Times New Roman" w:cs="Times New Roman"/>
                <w:sz w:val="26"/>
                <w:szCs w:val="26"/>
              </w:rPr>
            </w:pPr>
          </w:p>
        </w:tc>
      </w:tr>
      <w:tr w:rsidR="00625157" w:rsidRPr="00613D75" w:rsidTr="00F301D3">
        <w:tc>
          <w:tcPr>
            <w:tcW w:w="4200" w:type="dxa"/>
            <w:tcBorders>
              <w:top w:val="single" w:sz="4" w:space="0" w:color="auto"/>
            </w:tcBorders>
            <w:vAlign w:val="bottom"/>
          </w:tcPr>
          <w:p w:rsidR="00625157" w:rsidRPr="00613D75" w:rsidRDefault="00625157" w:rsidP="00F301D3">
            <w:pPr>
              <w:spacing w:after="0" w:line="240" w:lineRule="auto"/>
              <w:jc w:val="center"/>
              <w:rPr>
                <w:rFonts w:ascii="Times New Roman" w:hAnsi="Times New Roman" w:cs="Times New Roman"/>
                <w:sz w:val="20"/>
                <w:szCs w:val="20"/>
              </w:rPr>
            </w:pPr>
            <w:proofErr w:type="gramStart"/>
            <w:r w:rsidRPr="00613D75">
              <w:rPr>
                <w:rFonts w:ascii="Times New Roman" w:hAnsi="Times New Roman" w:cs="Times New Roman"/>
                <w:sz w:val="20"/>
                <w:szCs w:val="20"/>
              </w:rPr>
              <w:t>(должность, в случае, если застройщиком или</w:t>
            </w:r>
            <w:proofErr w:type="gramEnd"/>
          </w:p>
          <w:p w:rsidR="00625157" w:rsidRPr="00613D75" w:rsidRDefault="00625157" w:rsidP="00F301D3">
            <w:pPr>
              <w:spacing w:after="0" w:line="240" w:lineRule="auto"/>
              <w:jc w:val="center"/>
              <w:rPr>
                <w:rFonts w:ascii="Times New Roman" w:hAnsi="Times New Roman" w:cs="Times New Roman"/>
                <w:sz w:val="20"/>
                <w:szCs w:val="20"/>
              </w:rPr>
            </w:pPr>
            <w:r w:rsidRPr="00613D75">
              <w:rPr>
                <w:rFonts w:ascii="Times New Roman" w:hAnsi="Times New Roman" w:cs="Times New Roman"/>
                <w:sz w:val="20"/>
                <w:szCs w:val="20"/>
              </w:rPr>
              <w:t>техническим заказчиком является юридическое лицо)</w:t>
            </w:r>
          </w:p>
        </w:tc>
        <w:tc>
          <w:tcPr>
            <w:tcW w:w="210" w:type="dxa"/>
            <w:vAlign w:val="bottom"/>
          </w:tcPr>
          <w:p w:rsidR="00625157" w:rsidRPr="00613D75" w:rsidRDefault="00625157" w:rsidP="00F301D3">
            <w:pPr>
              <w:spacing w:after="0" w:line="240" w:lineRule="auto"/>
              <w:jc w:val="center"/>
              <w:rPr>
                <w:rFonts w:ascii="Times New Roman" w:hAnsi="Times New Roman" w:cs="Times New Roman"/>
                <w:sz w:val="20"/>
                <w:szCs w:val="20"/>
              </w:rPr>
            </w:pPr>
          </w:p>
        </w:tc>
        <w:tc>
          <w:tcPr>
            <w:tcW w:w="1385" w:type="dxa"/>
            <w:tcBorders>
              <w:top w:val="single" w:sz="4" w:space="0" w:color="auto"/>
            </w:tcBorders>
          </w:tcPr>
          <w:p w:rsidR="00625157" w:rsidRPr="00613D75" w:rsidRDefault="00625157" w:rsidP="00F301D3">
            <w:pPr>
              <w:spacing w:after="0" w:line="240" w:lineRule="auto"/>
              <w:jc w:val="center"/>
              <w:rPr>
                <w:rFonts w:ascii="Times New Roman" w:hAnsi="Times New Roman" w:cs="Times New Roman"/>
                <w:sz w:val="20"/>
                <w:szCs w:val="20"/>
              </w:rPr>
            </w:pPr>
            <w:r w:rsidRPr="00613D75">
              <w:rPr>
                <w:rFonts w:ascii="Times New Roman" w:hAnsi="Times New Roman" w:cs="Times New Roman"/>
                <w:sz w:val="20"/>
                <w:szCs w:val="20"/>
              </w:rPr>
              <w:t>(подпись)</w:t>
            </w:r>
          </w:p>
        </w:tc>
        <w:tc>
          <w:tcPr>
            <w:tcW w:w="210" w:type="dxa"/>
          </w:tcPr>
          <w:p w:rsidR="00625157" w:rsidRPr="00613D75" w:rsidRDefault="00625157" w:rsidP="00F301D3">
            <w:pPr>
              <w:spacing w:after="0" w:line="240" w:lineRule="auto"/>
              <w:jc w:val="center"/>
              <w:rPr>
                <w:rFonts w:ascii="Times New Roman" w:hAnsi="Times New Roman" w:cs="Times New Roman"/>
                <w:sz w:val="20"/>
                <w:szCs w:val="20"/>
              </w:rPr>
            </w:pPr>
          </w:p>
        </w:tc>
        <w:tc>
          <w:tcPr>
            <w:tcW w:w="4200" w:type="dxa"/>
            <w:tcBorders>
              <w:top w:val="single" w:sz="4" w:space="0" w:color="auto"/>
            </w:tcBorders>
          </w:tcPr>
          <w:p w:rsidR="00625157" w:rsidRPr="00613D75" w:rsidRDefault="00625157" w:rsidP="00F301D3">
            <w:pPr>
              <w:spacing w:after="0" w:line="240" w:lineRule="auto"/>
              <w:jc w:val="center"/>
              <w:rPr>
                <w:rFonts w:ascii="Times New Roman" w:hAnsi="Times New Roman" w:cs="Times New Roman"/>
                <w:sz w:val="20"/>
                <w:szCs w:val="20"/>
              </w:rPr>
            </w:pPr>
            <w:r w:rsidRPr="00613D75">
              <w:rPr>
                <w:rFonts w:ascii="Times New Roman" w:hAnsi="Times New Roman" w:cs="Times New Roman"/>
                <w:sz w:val="20"/>
                <w:szCs w:val="20"/>
              </w:rPr>
              <w:t>(расшифровка подписи)</w:t>
            </w:r>
          </w:p>
        </w:tc>
      </w:tr>
    </w:tbl>
    <w:p w:rsidR="00625157" w:rsidRPr="00613D75" w:rsidRDefault="00625157" w:rsidP="00625157">
      <w:pPr>
        <w:spacing w:after="0" w:line="240" w:lineRule="auto"/>
        <w:ind w:right="6005"/>
        <w:jc w:val="center"/>
        <w:rPr>
          <w:rFonts w:ascii="Times New Roman" w:hAnsi="Times New Roman" w:cs="Times New Roman"/>
          <w:sz w:val="20"/>
          <w:szCs w:val="20"/>
        </w:rPr>
      </w:pPr>
      <w:r w:rsidRPr="00613D75">
        <w:rPr>
          <w:rFonts w:ascii="Times New Roman" w:hAnsi="Times New Roman" w:cs="Times New Roman"/>
          <w:sz w:val="20"/>
          <w:szCs w:val="20"/>
        </w:rPr>
        <w:t>М. П.</w:t>
      </w:r>
    </w:p>
    <w:p w:rsidR="00625157" w:rsidRPr="00613D75" w:rsidRDefault="00625157" w:rsidP="00625157">
      <w:pPr>
        <w:spacing w:after="0" w:line="240" w:lineRule="auto"/>
        <w:ind w:right="6005"/>
        <w:jc w:val="center"/>
        <w:rPr>
          <w:rFonts w:ascii="Times New Roman" w:hAnsi="Times New Roman" w:cs="Times New Roman"/>
          <w:sz w:val="20"/>
          <w:szCs w:val="20"/>
        </w:rPr>
      </w:pPr>
      <w:r w:rsidRPr="00613D75">
        <w:rPr>
          <w:rFonts w:ascii="Times New Roman" w:hAnsi="Times New Roman" w:cs="Times New Roman"/>
          <w:sz w:val="20"/>
          <w:szCs w:val="20"/>
        </w:rPr>
        <w:t>(при наличии)</w:t>
      </w:r>
    </w:p>
    <w:p w:rsidR="00625157" w:rsidRDefault="00625157" w:rsidP="00625157"/>
    <w:p w:rsidR="00625157" w:rsidRPr="00207D1D" w:rsidRDefault="00625157" w:rsidP="00625157">
      <w:pPr>
        <w:spacing w:after="0" w:line="240" w:lineRule="auto"/>
        <w:rPr>
          <w:rFonts w:ascii="Times New Roman" w:eastAsia="Times New Roman" w:hAnsi="Times New Roman" w:cs="Times New Roman"/>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1"/>
        <w:gridCol w:w="4420"/>
      </w:tblGrid>
      <w:tr w:rsidR="00625157" w:rsidRPr="00207D1D" w:rsidTr="00F301D3">
        <w:tc>
          <w:tcPr>
            <w:tcW w:w="5151" w:type="dxa"/>
          </w:tcPr>
          <w:p w:rsidR="00625157" w:rsidRPr="00207D1D" w:rsidRDefault="00625157" w:rsidP="00F301D3">
            <w:pPr>
              <w:pStyle w:val="ConsPlusNormal"/>
              <w:ind w:firstLine="0"/>
              <w:jc w:val="right"/>
              <w:rPr>
                <w:sz w:val="26"/>
                <w:szCs w:val="26"/>
              </w:rPr>
            </w:pPr>
          </w:p>
        </w:tc>
        <w:tc>
          <w:tcPr>
            <w:tcW w:w="4420" w:type="dxa"/>
          </w:tcPr>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Default="00625157" w:rsidP="00F301D3">
            <w:pPr>
              <w:pStyle w:val="ConsPlusNormal"/>
              <w:jc w:val="right"/>
              <w:rPr>
                <w:sz w:val="26"/>
                <w:szCs w:val="26"/>
              </w:rPr>
            </w:pPr>
          </w:p>
          <w:p w:rsidR="00625157" w:rsidRPr="00207D1D" w:rsidRDefault="00625157" w:rsidP="00F301D3">
            <w:pPr>
              <w:pStyle w:val="ConsPlusNormal"/>
              <w:jc w:val="right"/>
              <w:rPr>
                <w:sz w:val="26"/>
                <w:szCs w:val="26"/>
              </w:rPr>
            </w:pPr>
            <w:r>
              <w:rPr>
                <w:sz w:val="26"/>
                <w:szCs w:val="26"/>
              </w:rPr>
              <w:lastRenderedPageBreak/>
              <w:t>Приложение 4</w:t>
            </w:r>
          </w:p>
          <w:p w:rsidR="00625157" w:rsidRPr="00207D1D" w:rsidRDefault="00625157" w:rsidP="00F301D3">
            <w:pPr>
              <w:pStyle w:val="ConsPlusNormal"/>
              <w:ind w:firstLine="0"/>
              <w:rPr>
                <w:sz w:val="26"/>
                <w:szCs w:val="26"/>
              </w:rPr>
            </w:pPr>
            <w:r w:rsidRPr="00207D1D">
              <w:rPr>
                <w:sz w:val="26"/>
                <w:szCs w:val="26"/>
              </w:rPr>
              <w:t xml:space="preserve">к административному регламенту, утвержденному постановлением администрации </w:t>
            </w:r>
            <w:r>
              <w:rPr>
                <w:sz w:val="26"/>
                <w:szCs w:val="26"/>
              </w:rPr>
              <w:t>округа</w:t>
            </w:r>
            <w:r w:rsidRPr="00207D1D">
              <w:rPr>
                <w:sz w:val="26"/>
                <w:szCs w:val="26"/>
              </w:rPr>
              <w:t xml:space="preserve"> </w:t>
            </w:r>
            <w:proofErr w:type="gramStart"/>
            <w:r w:rsidRPr="00207D1D">
              <w:rPr>
                <w:sz w:val="26"/>
                <w:szCs w:val="26"/>
              </w:rPr>
              <w:t>от</w:t>
            </w:r>
            <w:proofErr w:type="gramEnd"/>
            <w:r>
              <w:rPr>
                <w:sz w:val="26"/>
                <w:szCs w:val="26"/>
              </w:rPr>
              <w:t xml:space="preserve"> _________ </w:t>
            </w:r>
            <w:r w:rsidRPr="00207D1D">
              <w:rPr>
                <w:sz w:val="26"/>
                <w:szCs w:val="26"/>
              </w:rPr>
              <w:t>№</w:t>
            </w:r>
            <w:r>
              <w:rPr>
                <w:sz w:val="26"/>
                <w:szCs w:val="26"/>
              </w:rPr>
              <w:t xml:space="preserve"> _____</w:t>
            </w:r>
          </w:p>
          <w:p w:rsidR="00625157" w:rsidRPr="00207D1D" w:rsidRDefault="00625157" w:rsidP="00F301D3">
            <w:pPr>
              <w:pStyle w:val="ConsPlusNormal"/>
              <w:ind w:firstLine="0"/>
              <w:jc w:val="right"/>
              <w:rPr>
                <w:sz w:val="26"/>
                <w:szCs w:val="26"/>
              </w:rPr>
            </w:pPr>
          </w:p>
        </w:tc>
      </w:tr>
    </w:tbl>
    <w:p w:rsidR="00625157" w:rsidRPr="00207D1D" w:rsidRDefault="00625157" w:rsidP="00625157">
      <w:pPr>
        <w:pStyle w:val="ConsPlusNormal"/>
        <w:jc w:val="right"/>
        <w:rPr>
          <w:sz w:val="26"/>
          <w:szCs w:val="26"/>
        </w:rPr>
      </w:pPr>
    </w:p>
    <w:p w:rsidR="00625157" w:rsidRPr="00207D1D" w:rsidRDefault="00625157" w:rsidP="00625157">
      <w:pPr>
        <w:spacing w:after="0" w:line="240" w:lineRule="auto"/>
        <w:rPr>
          <w:rFonts w:ascii="Times New Roman" w:hAnsi="Times New Roman" w:cs="Times New Roman"/>
          <w:sz w:val="26"/>
          <w:szCs w:val="26"/>
        </w:rPr>
      </w:pPr>
    </w:p>
    <w:p w:rsidR="00625157" w:rsidRPr="00207D1D" w:rsidRDefault="00625157" w:rsidP="00625157">
      <w:pPr>
        <w:shd w:val="clear" w:color="auto" w:fill="FFFFFF"/>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b/>
          <w:bCs/>
          <w:sz w:val="26"/>
          <w:szCs w:val="26"/>
        </w:rPr>
        <w:t>БЛОК-СХЕМА</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b/>
          <w:bCs/>
          <w:sz w:val="26"/>
          <w:szCs w:val="26"/>
        </w:rPr>
        <w:t>последовательности административных процедур</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b/>
          <w:bCs/>
          <w:sz w:val="26"/>
          <w:szCs w:val="26"/>
        </w:rPr>
        <w:t>при предоставлении муниципальной услуги</w:t>
      </w:r>
      <w:bookmarkStart w:id="5" w:name="_ftnref7"/>
      <w:bookmarkEnd w:id="5"/>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tbl>
      <w:tblPr>
        <w:tblW w:w="0" w:type="auto"/>
        <w:jc w:val="center"/>
        <w:tblCellMar>
          <w:left w:w="0" w:type="dxa"/>
          <w:right w:w="0" w:type="dxa"/>
        </w:tblCellMar>
        <w:tblLook w:val="04A0"/>
      </w:tblPr>
      <w:tblGrid>
        <w:gridCol w:w="5644"/>
      </w:tblGrid>
      <w:tr w:rsidR="00625157" w:rsidRPr="00207D1D" w:rsidTr="00F301D3">
        <w:trPr>
          <w:trHeight w:val="776"/>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625157" w:rsidRPr="00207D1D" w:rsidRDefault="00625157" w:rsidP="00F301D3">
            <w:pPr>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Прием и регистрация уведомления и прилагаемых документов  - 1 рабочий день </w:t>
            </w:r>
            <w:r>
              <w:rPr>
                <w:rFonts w:ascii="Times New Roman" w:eastAsia="Times New Roman" w:hAnsi="Times New Roman" w:cs="Times New Roman"/>
                <w:iCs/>
                <w:sz w:val="26"/>
                <w:szCs w:val="26"/>
              </w:rPr>
              <w:t>(пункт 3.2.4</w:t>
            </w:r>
            <w:r w:rsidRPr="00207D1D">
              <w:rPr>
                <w:rFonts w:ascii="Times New Roman" w:eastAsia="Times New Roman" w:hAnsi="Times New Roman" w:cs="Times New Roman"/>
                <w:iCs/>
                <w:sz w:val="26"/>
                <w:szCs w:val="26"/>
              </w:rPr>
              <w:t xml:space="preserve"> административного регламента)</w:t>
            </w:r>
          </w:p>
          <w:p w:rsidR="00625157" w:rsidRPr="00207D1D" w:rsidRDefault="005C768C" w:rsidP="00F301D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4" o:spid="_x0000_s1026" type="#_x0000_t32" style="position:absolute;left:0;text-align:left;margin-left:134.75pt;margin-top:15.2pt;width:.75pt;height:3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O4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">
                  <v:stroke endarrow="block"/>
                </v:shape>
              </w:pict>
            </w:r>
            <w:r w:rsidR="00625157" w:rsidRPr="00207D1D">
              <w:rPr>
                <w:rFonts w:ascii="Times New Roman" w:eastAsia="Times New Roman" w:hAnsi="Times New Roman" w:cs="Times New Roman"/>
                <w:sz w:val="26"/>
                <w:szCs w:val="26"/>
              </w:rPr>
              <w:t> </w:t>
            </w:r>
          </w:p>
        </w:tc>
      </w:tr>
    </w:tbl>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tbl>
      <w:tblPr>
        <w:tblW w:w="0" w:type="auto"/>
        <w:jc w:val="center"/>
        <w:tblCellMar>
          <w:left w:w="0" w:type="dxa"/>
          <w:right w:w="0" w:type="dxa"/>
        </w:tblCellMar>
        <w:tblLook w:val="04A0"/>
      </w:tblPr>
      <w:tblGrid>
        <w:gridCol w:w="5644"/>
      </w:tblGrid>
      <w:tr w:rsidR="00625157" w:rsidRPr="00207D1D" w:rsidTr="00F301D3">
        <w:trPr>
          <w:trHeight w:val="1007"/>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625157" w:rsidRPr="00207D1D" w:rsidRDefault="00625157" w:rsidP="00F301D3">
            <w:pPr>
              <w:spacing w:after="0" w:line="240" w:lineRule="auto"/>
              <w:jc w:val="both"/>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Рассмотрение уведомления и представленных документов, принятие решения  - 5 рабочих дней</w:t>
            </w:r>
            <w:r w:rsidRPr="00207D1D">
              <w:rPr>
                <w:rFonts w:ascii="Times New Roman" w:eastAsia="Times New Roman" w:hAnsi="Times New Roman" w:cs="Times New Roman"/>
                <w:iCs/>
                <w:sz w:val="26"/>
                <w:szCs w:val="26"/>
              </w:rPr>
              <w:t xml:space="preserve"> (пункт 3.3.</w:t>
            </w:r>
            <w:r>
              <w:rPr>
                <w:rFonts w:ascii="Times New Roman" w:eastAsia="Times New Roman" w:hAnsi="Times New Roman" w:cs="Times New Roman"/>
                <w:iCs/>
                <w:sz w:val="26"/>
                <w:szCs w:val="26"/>
              </w:rPr>
              <w:t>6</w:t>
            </w:r>
            <w:r w:rsidRPr="00207D1D">
              <w:rPr>
                <w:rFonts w:ascii="Times New Roman" w:eastAsia="Times New Roman" w:hAnsi="Times New Roman" w:cs="Times New Roman"/>
                <w:iCs/>
                <w:sz w:val="26"/>
                <w:szCs w:val="26"/>
              </w:rPr>
              <w:t xml:space="preserve"> административного регламента)</w:t>
            </w:r>
          </w:p>
          <w:p w:rsidR="00625157" w:rsidRPr="00207D1D" w:rsidRDefault="00625157" w:rsidP="00F301D3">
            <w:pPr>
              <w:spacing w:after="0" w:line="240" w:lineRule="auto"/>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tc>
      </w:tr>
    </w:tbl>
    <w:p w:rsidR="00625157" w:rsidRPr="00207D1D" w:rsidRDefault="005C768C" w:rsidP="00625157">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v:shape id="AutoShape 5" o:spid="_x0000_s1027" type="#_x0000_t32" style="position:absolute;left:0;text-align:left;margin-left:232.95pt;margin-top:.6pt;width:0;height:3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Xo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">
            <v:stroke endarrow="block"/>
          </v:shape>
        </w:pict>
      </w:r>
      <w:r w:rsidR="00625157" w:rsidRPr="00207D1D">
        <w:rPr>
          <w:rFonts w:ascii="Times New Roman" w:eastAsia="Times New Roman" w:hAnsi="Times New Roman" w:cs="Times New Roman"/>
          <w:sz w:val="26"/>
          <w:szCs w:val="26"/>
        </w:rPr>
        <w:t> </w:t>
      </w:r>
    </w:p>
    <w:p w:rsidR="00625157" w:rsidRPr="00207D1D" w:rsidRDefault="00625157" w:rsidP="00625157">
      <w:pPr>
        <w:shd w:val="clear" w:color="auto" w:fill="FFFFFF"/>
        <w:spacing w:after="0" w:line="240" w:lineRule="auto"/>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w:t>
      </w:r>
    </w:p>
    <w:p w:rsidR="00625157" w:rsidRPr="00207D1D" w:rsidRDefault="00625157" w:rsidP="00625157">
      <w:pPr>
        <w:pBdr>
          <w:top w:val="single" w:sz="6" w:space="1" w:color="000000"/>
          <w:left w:val="single" w:sz="6" w:space="0" w:color="000000"/>
          <w:bottom w:val="single" w:sz="6" w:space="0" w:color="000000"/>
          <w:right w:val="single" w:sz="6" w:space="0" w:color="000000"/>
        </w:pBdr>
        <w:shd w:val="clear" w:color="auto" w:fill="FFFFFF"/>
        <w:spacing w:after="0" w:line="240" w:lineRule="auto"/>
        <w:ind w:left="1980" w:right="1283"/>
        <w:jc w:val="center"/>
        <w:rPr>
          <w:rFonts w:ascii="Times New Roman" w:eastAsia="Times New Roman" w:hAnsi="Times New Roman" w:cs="Times New Roman"/>
          <w:sz w:val="26"/>
          <w:szCs w:val="26"/>
        </w:rPr>
      </w:pPr>
      <w:r w:rsidRPr="00207D1D">
        <w:rPr>
          <w:rFonts w:ascii="Times New Roman" w:eastAsia="Times New Roman" w:hAnsi="Times New Roman" w:cs="Times New Roman"/>
          <w:sz w:val="26"/>
          <w:szCs w:val="26"/>
        </w:rPr>
        <w:t xml:space="preserve">Выдача (направление) информационного письма заявителю – 1 рабочий день </w:t>
      </w:r>
      <w:r w:rsidRPr="00207D1D">
        <w:rPr>
          <w:rFonts w:ascii="Times New Roman" w:eastAsia="Times New Roman" w:hAnsi="Times New Roman" w:cs="Times New Roman"/>
          <w:iCs/>
          <w:sz w:val="26"/>
          <w:szCs w:val="26"/>
        </w:rPr>
        <w:t>(3.4.5 административного регламента)</w:t>
      </w:r>
    </w:p>
    <w:p w:rsidR="00625157" w:rsidRPr="00207D1D" w:rsidRDefault="00625157" w:rsidP="00625157">
      <w:pPr>
        <w:shd w:val="clear" w:color="auto" w:fill="FFFFFF"/>
        <w:spacing w:after="0" w:line="240" w:lineRule="auto"/>
        <w:rPr>
          <w:rFonts w:ascii="Times New Roman" w:eastAsia="Times New Roman" w:hAnsi="Times New Roman" w:cs="Times New Roman"/>
          <w:sz w:val="26"/>
          <w:szCs w:val="26"/>
        </w:rPr>
      </w:pPr>
    </w:p>
    <w:p w:rsidR="00625157" w:rsidRPr="00207D1D" w:rsidRDefault="00625157" w:rsidP="00625157">
      <w:pPr>
        <w:spacing w:after="0" w:line="240" w:lineRule="auto"/>
        <w:rPr>
          <w:rFonts w:ascii="Times New Roman" w:hAnsi="Times New Roman" w:cs="Times New Roman"/>
          <w:sz w:val="26"/>
          <w:szCs w:val="26"/>
        </w:rPr>
      </w:pPr>
    </w:p>
    <w:p w:rsidR="0027278C" w:rsidRPr="00FA189B" w:rsidRDefault="0027278C"/>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p w:rsidR="00FA189B" w:rsidRPr="007202C4" w:rsidRDefault="00FA189B"/>
    <w:sectPr w:rsidR="00FA189B" w:rsidRPr="007202C4" w:rsidSect="00FB7A6E">
      <w:headerReference w:type="default" r:id="rId15"/>
      <w:footerReference w:type="default" r:id="rId16"/>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1A" w:rsidRDefault="00BA5C1A" w:rsidP="00582EA8">
      <w:pPr>
        <w:spacing w:after="0" w:line="240" w:lineRule="auto"/>
      </w:pPr>
      <w:r>
        <w:separator/>
      </w:r>
    </w:p>
  </w:endnote>
  <w:endnote w:type="continuationSeparator" w:id="0">
    <w:p w:rsidR="00BA5C1A" w:rsidRDefault="00BA5C1A" w:rsidP="00582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3876"/>
      <w:docPartObj>
        <w:docPartGallery w:val="Page Numbers (Bottom of Page)"/>
        <w:docPartUnique/>
      </w:docPartObj>
    </w:sdtPr>
    <w:sdtContent>
      <w:p w:rsidR="00791B64" w:rsidRDefault="005C768C">
        <w:pPr>
          <w:pStyle w:val="af2"/>
          <w:jc w:val="right"/>
        </w:pPr>
        <w:r>
          <w:fldChar w:fldCharType="begin"/>
        </w:r>
        <w:r w:rsidR="00625157">
          <w:instrText xml:space="preserve"> PAGE   \* MERGEFORMAT </w:instrText>
        </w:r>
        <w:r>
          <w:fldChar w:fldCharType="separate"/>
        </w:r>
        <w:r w:rsidR="004A025D">
          <w:rPr>
            <w:noProof/>
          </w:rPr>
          <w:t>33</w:t>
        </w:r>
        <w:r>
          <w:fldChar w:fldCharType="end"/>
        </w:r>
      </w:p>
    </w:sdtContent>
  </w:sdt>
  <w:p w:rsidR="00791B64" w:rsidRDefault="00BA5C1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C1A" w:rsidRDefault="00BA5C1A" w:rsidP="00582EA8">
      <w:pPr>
        <w:spacing w:after="0" w:line="240" w:lineRule="auto"/>
      </w:pPr>
      <w:r>
        <w:separator/>
      </w:r>
    </w:p>
  </w:footnote>
  <w:footnote w:type="continuationSeparator" w:id="0">
    <w:p w:rsidR="00BA5C1A" w:rsidRDefault="00BA5C1A" w:rsidP="00582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64" w:rsidRDefault="00BA5C1A" w:rsidP="00613D75">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0B19"/>
    <w:multiLevelType w:val="hybridMultilevel"/>
    <w:tmpl w:val="4372E3D6"/>
    <w:lvl w:ilvl="0" w:tplc="EA624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6162CD"/>
    <w:multiLevelType w:val="hybridMultilevel"/>
    <w:tmpl w:val="9A2E58AC"/>
    <w:lvl w:ilvl="0" w:tplc="D8B2D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25157"/>
    <w:rsid w:val="000001FD"/>
    <w:rsid w:val="001B69E2"/>
    <w:rsid w:val="0027278C"/>
    <w:rsid w:val="004A025D"/>
    <w:rsid w:val="004F1239"/>
    <w:rsid w:val="00582EA8"/>
    <w:rsid w:val="005C768C"/>
    <w:rsid w:val="00625157"/>
    <w:rsid w:val="007202C4"/>
    <w:rsid w:val="0075779D"/>
    <w:rsid w:val="009063A0"/>
    <w:rsid w:val="00B85ED7"/>
    <w:rsid w:val="00BA5C1A"/>
    <w:rsid w:val="00BB5678"/>
    <w:rsid w:val="00BC4751"/>
    <w:rsid w:val="00C2101B"/>
    <w:rsid w:val="00CD1DE2"/>
    <w:rsid w:val="00D84151"/>
    <w:rsid w:val="00EB36B2"/>
    <w:rsid w:val="00F93BD4"/>
    <w:rsid w:val="00FA1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57"/>
    <w:rPr>
      <w:rFonts w:eastAsiaTheme="minorEastAsia"/>
      <w:lang w:eastAsia="ru-RU"/>
    </w:rPr>
  </w:style>
  <w:style w:type="paragraph" w:styleId="4">
    <w:name w:val="heading 4"/>
    <w:basedOn w:val="a"/>
    <w:next w:val="a"/>
    <w:link w:val="41"/>
    <w:uiPriority w:val="99"/>
    <w:qFormat/>
    <w:rsid w:val="00625157"/>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25157"/>
    <w:rPr>
      <w:rFonts w:asciiTheme="majorHAnsi" w:eastAsiaTheme="majorEastAsia" w:hAnsiTheme="majorHAnsi" w:cstheme="majorBidi"/>
      <w:b/>
      <w:bCs/>
      <w:i/>
      <w:iCs/>
      <w:color w:val="4F81BD" w:themeColor="accent1"/>
      <w:lang w:eastAsia="ru-RU"/>
    </w:rPr>
  </w:style>
  <w:style w:type="character" w:customStyle="1" w:styleId="a3">
    <w:name w:val="Текст концевой сноски Знак"/>
    <w:basedOn w:val="a0"/>
    <w:link w:val="a4"/>
    <w:uiPriority w:val="99"/>
    <w:semiHidden/>
    <w:rsid w:val="00625157"/>
    <w:rPr>
      <w:rFonts w:eastAsiaTheme="minorEastAsia"/>
      <w:sz w:val="20"/>
      <w:szCs w:val="20"/>
      <w:lang w:eastAsia="ru-RU"/>
    </w:rPr>
  </w:style>
  <w:style w:type="paragraph" w:styleId="a4">
    <w:name w:val="endnote text"/>
    <w:basedOn w:val="a"/>
    <w:link w:val="a3"/>
    <w:uiPriority w:val="99"/>
    <w:semiHidden/>
    <w:unhideWhenUsed/>
    <w:rsid w:val="00625157"/>
    <w:pPr>
      <w:spacing w:after="0" w:line="240" w:lineRule="auto"/>
    </w:pPr>
    <w:rPr>
      <w:sz w:val="20"/>
      <w:szCs w:val="20"/>
    </w:rPr>
  </w:style>
  <w:style w:type="character" w:customStyle="1" w:styleId="1">
    <w:name w:val="Текст концевой сноски Знак1"/>
    <w:basedOn w:val="a0"/>
    <w:link w:val="a4"/>
    <w:uiPriority w:val="99"/>
    <w:semiHidden/>
    <w:rsid w:val="00625157"/>
    <w:rPr>
      <w:rFonts w:eastAsiaTheme="minorEastAsia"/>
      <w:sz w:val="20"/>
      <w:szCs w:val="20"/>
      <w:lang w:eastAsia="ru-RU"/>
    </w:rPr>
  </w:style>
  <w:style w:type="character" w:customStyle="1" w:styleId="a5">
    <w:name w:val="Текст сноски Знак"/>
    <w:basedOn w:val="a0"/>
    <w:link w:val="a6"/>
    <w:uiPriority w:val="99"/>
    <w:semiHidden/>
    <w:rsid w:val="00625157"/>
    <w:rPr>
      <w:rFonts w:eastAsiaTheme="minorEastAsia"/>
      <w:sz w:val="20"/>
      <w:szCs w:val="20"/>
      <w:lang w:eastAsia="ru-RU"/>
    </w:rPr>
  </w:style>
  <w:style w:type="paragraph" w:styleId="a6">
    <w:name w:val="footnote text"/>
    <w:basedOn w:val="a"/>
    <w:link w:val="a5"/>
    <w:uiPriority w:val="99"/>
    <w:semiHidden/>
    <w:unhideWhenUsed/>
    <w:rsid w:val="00625157"/>
    <w:pPr>
      <w:spacing w:after="0" w:line="240" w:lineRule="auto"/>
    </w:pPr>
    <w:rPr>
      <w:sz w:val="20"/>
      <w:szCs w:val="20"/>
    </w:rPr>
  </w:style>
  <w:style w:type="character" w:customStyle="1" w:styleId="10">
    <w:name w:val="Текст сноски Знак1"/>
    <w:basedOn w:val="a0"/>
    <w:link w:val="a6"/>
    <w:uiPriority w:val="99"/>
    <w:semiHidden/>
    <w:rsid w:val="00625157"/>
    <w:rPr>
      <w:rFonts w:eastAsiaTheme="minorEastAsia"/>
      <w:sz w:val="20"/>
      <w:szCs w:val="20"/>
      <w:lang w:eastAsia="ru-RU"/>
    </w:rPr>
  </w:style>
  <w:style w:type="character" w:customStyle="1" w:styleId="a7">
    <w:name w:val="Основной текст Знак"/>
    <w:basedOn w:val="a0"/>
    <w:link w:val="a8"/>
    <w:uiPriority w:val="99"/>
    <w:semiHidden/>
    <w:rsid w:val="00625157"/>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625157"/>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8"/>
    <w:uiPriority w:val="99"/>
    <w:semiHidden/>
    <w:rsid w:val="00625157"/>
    <w:rPr>
      <w:rFonts w:eastAsiaTheme="minorEastAsia"/>
      <w:lang w:eastAsia="ru-RU"/>
    </w:rPr>
  </w:style>
  <w:style w:type="character" w:styleId="a9">
    <w:name w:val="footnote reference"/>
    <w:basedOn w:val="a0"/>
    <w:uiPriority w:val="99"/>
    <w:semiHidden/>
    <w:unhideWhenUsed/>
    <w:rsid w:val="00625157"/>
    <w:rPr>
      <w:vertAlign w:val="superscript"/>
    </w:rPr>
  </w:style>
  <w:style w:type="paragraph" w:styleId="aa">
    <w:name w:val="List Paragraph"/>
    <w:basedOn w:val="a"/>
    <w:uiPriority w:val="34"/>
    <w:qFormat/>
    <w:rsid w:val="00625157"/>
    <w:pPr>
      <w:spacing w:after="160" w:line="259" w:lineRule="auto"/>
      <w:ind w:left="720"/>
      <w:contextualSpacing/>
    </w:pPr>
    <w:rPr>
      <w:rFonts w:eastAsiaTheme="minorHAnsi"/>
      <w:lang w:eastAsia="en-US"/>
    </w:rPr>
  </w:style>
  <w:style w:type="paragraph" w:customStyle="1" w:styleId="ConsPlusNormal">
    <w:name w:val="ConsPlusNormal"/>
    <w:link w:val="ConsPlusNormal0"/>
    <w:rsid w:val="006251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625157"/>
    <w:rPr>
      <w:rFonts w:ascii="Times New Roman" w:eastAsiaTheme="minorEastAsia" w:hAnsi="Times New Roman" w:cs="Times New Roman"/>
      <w:sz w:val="24"/>
      <w:szCs w:val="24"/>
      <w:lang w:eastAsia="ru-RU"/>
    </w:rPr>
  </w:style>
  <w:style w:type="paragraph" w:styleId="ab">
    <w:name w:val="Normal (Web)"/>
    <w:basedOn w:val="a"/>
    <w:uiPriority w:val="99"/>
    <w:rsid w:val="00625157"/>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Indent 2"/>
    <w:basedOn w:val="a"/>
    <w:link w:val="20"/>
    <w:uiPriority w:val="99"/>
    <w:unhideWhenUsed/>
    <w:rsid w:val="00625157"/>
    <w:pPr>
      <w:spacing w:after="120" w:line="480" w:lineRule="auto"/>
      <w:ind w:left="283"/>
    </w:pPr>
  </w:style>
  <w:style w:type="character" w:customStyle="1" w:styleId="20">
    <w:name w:val="Основной текст с отступом 2 Знак"/>
    <w:basedOn w:val="a0"/>
    <w:link w:val="2"/>
    <w:uiPriority w:val="99"/>
    <w:rsid w:val="00625157"/>
    <w:rPr>
      <w:rFonts w:eastAsiaTheme="minorEastAsia"/>
      <w:lang w:eastAsia="ru-RU"/>
    </w:rPr>
  </w:style>
  <w:style w:type="character" w:customStyle="1" w:styleId="41">
    <w:name w:val="Заголовок 4 Знак1"/>
    <w:basedOn w:val="a0"/>
    <w:link w:val="4"/>
    <w:uiPriority w:val="99"/>
    <w:rsid w:val="00625157"/>
    <w:rPr>
      <w:rFonts w:ascii="Times New Roman" w:eastAsia="Times New Roman" w:hAnsi="Times New Roman" w:cs="Times New Roman"/>
      <w:sz w:val="28"/>
      <w:szCs w:val="28"/>
      <w:lang w:eastAsia="ru-RU"/>
    </w:rPr>
  </w:style>
  <w:style w:type="character" w:styleId="ac">
    <w:name w:val="Hyperlink"/>
    <w:basedOn w:val="a0"/>
    <w:rsid w:val="00625157"/>
    <w:rPr>
      <w:rFonts w:cs="Times New Roman"/>
      <w:color w:val="0000FF"/>
      <w:u w:val="single"/>
    </w:rPr>
  </w:style>
  <w:style w:type="paragraph" w:styleId="3">
    <w:name w:val="Body Text Indent 3"/>
    <w:basedOn w:val="a"/>
    <w:link w:val="30"/>
    <w:uiPriority w:val="99"/>
    <w:semiHidden/>
    <w:unhideWhenUsed/>
    <w:rsid w:val="0062515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625157"/>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6251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25157"/>
    <w:rPr>
      <w:rFonts w:ascii="Tahoma" w:eastAsiaTheme="minorEastAsia" w:hAnsi="Tahoma" w:cs="Tahoma"/>
      <w:sz w:val="16"/>
      <w:szCs w:val="16"/>
      <w:lang w:eastAsia="ru-RU"/>
    </w:rPr>
  </w:style>
  <w:style w:type="table" w:styleId="af">
    <w:name w:val="Table Grid"/>
    <w:basedOn w:val="a1"/>
    <w:uiPriority w:val="99"/>
    <w:rsid w:val="00625157"/>
    <w:pPr>
      <w:spacing w:after="0" w:line="240" w:lineRule="auto"/>
      <w:ind w:left="142" w:firstLine="215"/>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6">
    <w:name w:val="s_16"/>
    <w:basedOn w:val="a"/>
    <w:rsid w:val="006251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f"/>
    <w:uiPriority w:val="99"/>
    <w:rsid w:val="006251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625157"/>
  </w:style>
  <w:style w:type="paragraph" w:styleId="af0">
    <w:name w:val="header"/>
    <w:basedOn w:val="a"/>
    <w:link w:val="af1"/>
    <w:uiPriority w:val="99"/>
    <w:semiHidden/>
    <w:unhideWhenUsed/>
    <w:rsid w:val="0062515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25157"/>
    <w:rPr>
      <w:rFonts w:eastAsiaTheme="minorEastAsia"/>
      <w:lang w:eastAsia="ru-RU"/>
    </w:rPr>
  </w:style>
  <w:style w:type="paragraph" w:styleId="af2">
    <w:name w:val="footer"/>
    <w:basedOn w:val="a"/>
    <w:link w:val="af3"/>
    <w:uiPriority w:val="99"/>
    <w:unhideWhenUsed/>
    <w:rsid w:val="006251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25157"/>
    <w:rPr>
      <w:rFonts w:eastAsiaTheme="minorEastAsia"/>
      <w:lang w:eastAsia="ru-RU"/>
    </w:rPr>
  </w:style>
  <w:style w:type="paragraph" w:customStyle="1" w:styleId="ConsPlusNonformat">
    <w:name w:val="ConsPlusNonformat"/>
    <w:uiPriority w:val="99"/>
    <w:rsid w:val="00FA18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FA18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5">
    <w:name w:val="Прижатый влево"/>
    <w:basedOn w:val="a"/>
    <w:next w:val="a"/>
    <w:uiPriority w:val="99"/>
    <w:rsid w:val="00FA189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6">
    <w:name w:val="Таблицы (моноширинный)"/>
    <w:basedOn w:val="a"/>
    <w:next w:val="a"/>
    <w:uiPriority w:val="99"/>
    <w:rsid w:val="00FA189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69DE4F2F5DD86E76CB3823DEFF388FDBEF7D4C9678AE52056923DF502C7475FD3DE2Ds3AC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9DE4F2F5DD86E76CB3823DEFF388FDBEF7D4C9678AE52056923DF502C7475FD3DE2Ds3A9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69DE4F2F5DD86E76CB3823DEFF388FDBEFCD5C3608EE52056923DF502sCA7I"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33</Pages>
  <Words>10862</Words>
  <Characters>61920</Characters>
  <Application>Microsoft Office Word</Application>
  <DocSecurity>0</DocSecurity>
  <Lines>516</Lines>
  <Paragraphs>145</Paragraphs>
  <ScaleCrop>false</ScaleCrop>
  <Company/>
  <LinksUpToDate>false</LinksUpToDate>
  <CharactersWithSpaces>72637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2023-02-14T07:55:00Z</cp:lastPrinted>
  <dcterms:created xsi:type="dcterms:W3CDTF">2023-02-12T11:04:00Z</dcterms:created>
  <dcterms:modified xsi:type="dcterms:W3CDTF">2023-02-14T13:01:00Z</dcterms:modified>
</cp:coreProperties>
</file>