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AE" w:rsidRDefault="009157AE" w:rsidP="009157AE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7AE" w:rsidRPr="009157AE" w:rsidRDefault="009157AE" w:rsidP="009157A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9157AE" w:rsidRDefault="009157AE" w:rsidP="009157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9157AE" w:rsidRPr="00091B36" w:rsidRDefault="009157AE" w:rsidP="009157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B7CE9">
        <w:rPr>
          <w:b/>
          <w:sz w:val="26"/>
          <w:szCs w:val="26"/>
        </w:rPr>
        <w:t>ОКРУГА</w:t>
      </w:r>
    </w:p>
    <w:p w:rsidR="009157AE" w:rsidRDefault="009157AE" w:rsidP="009157AE">
      <w:pPr>
        <w:jc w:val="center"/>
        <w:rPr>
          <w:b/>
          <w:sz w:val="26"/>
          <w:szCs w:val="26"/>
        </w:rPr>
      </w:pPr>
    </w:p>
    <w:p w:rsidR="009157AE" w:rsidRDefault="009157AE" w:rsidP="009157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157AE" w:rsidRDefault="009157AE" w:rsidP="009157AE">
      <w:pPr>
        <w:jc w:val="center"/>
        <w:rPr>
          <w:b/>
          <w:sz w:val="26"/>
          <w:szCs w:val="26"/>
        </w:rPr>
      </w:pPr>
    </w:p>
    <w:p w:rsidR="009157AE" w:rsidRDefault="009157AE" w:rsidP="009157AE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9157AE" w:rsidRDefault="009157AE" w:rsidP="009157AE">
      <w:pPr>
        <w:jc w:val="center"/>
        <w:rPr>
          <w:bCs/>
          <w:sz w:val="26"/>
          <w:szCs w:val="26"/>
        </w:rPr>
      </w:pPr>
    </w:p>
    <w:p w:rsidR="009157AE" w:rsidRPr="008E5422" w:rsidRDefault="009157AE" w:rsidP="009157AE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>от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№                                                                                                      </w:t>
      </w:r>
      <w:r w:rsidRPr="008E5422">
        <w:rPr>
          <w:b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sz w:val="26"/>
          <w:szCs w:val="26"/>
        </w:rPr>
        <w:t xml:space="preserve">             </w:t>
      </w:r>
      <w:r w:rsidRPr="008E5422">
        <w:rPr>
          <w:bCs/>
          <w:sz w:val="26"/>
          <w:szCs w:val="26"/>
        </w:rPr>
        <w:t xml:space="preserve">       </w:t>
      </w:r>
    </w:p>
    <w:p w:rsidR="009157AE" w:rsidRPr="008E5422" w:rsidRDefault="009157AE" w:rsidP="009157AE">
      <w:pPr>
        <w:jc w:val="both"/>
        <w:rPr>
          <w:bCs/>
          <w:sz w:val="26"/>
          <w:szCs w:val="26"/>
        </w:rPr>
      </w:pPr>
    </w:p>
    <w:p w:rsidR="009157AE" w:rsidRPr="002E47C1" w:rsidRDefault="009157AE" w:rsidP="009157AE">
      <w:pPr>
        <w:shd w:val="clear" w:color="auto" w:fill="FFFFFF"/>
        <w:jc w:val="center"/>
        <w:rPr>
          <w:sz w:val="26"/>
          <w:szCs w:val="26"/>
        </w:rPr>
      </w:pPr>
      <w:r w:rsidRPr="008E5422">
        <w:rPr>
          <w:bCs/>
          <w:sz w:val="26"/>
          <w:szCs w:val="26"/>
        </w:rPr>
        <w:t>О внесении изменений в постано</w:t>
      </w:r>
      <w:r>
        <w:rPr>
          <w:bCs/>
          <w:sz w:val="26"/>
          <w:szCs w:val="26"/>
        </w:rPr>
        <w:t>вление администрации округа от 6 марта 2023</w:t>
      </w:r>
      <w:r w:rsidRPr="008E5422">
        <w:rPr>
          <w:bCs/>
          <w:sz w:val="26"/>
          <w:szCs w:val="26"/>
        </w:rPr>
        <w:t xml:space="preserve"> года № </w:t>
      </w:r>
      <w:r>
        <w:rPr>
          <w:bCs/>
          <w:sz w:val="26"/>
          <w:szCs w:val="26"/>
        </w:rPr>
        <w:t>383</w:t>
      </w:r>
      <w:r w:rsidRPr="008E5422">
        <w:rPr>
          <w:bCs/>
          <w:sz w:val="26"/>
          <w:szCs w:val="26"/>
        </w:rPr>
        <w:t xml:space="preserve"> «</w:t>
      </w:r>
      <w:r w:rsidRPr="00F852CD">
        <w:rPr>
          <w:sz w:val="26"/>
          <w:szCs w:val="26"/>
        </w:rPr>
        <w:t>Об утверждении административного регламента предоставления муниципальной услуги</w:t>
      </w:r>
      <w:r>
        <w:rPr>
          <w:sz w:val="26"/>
          <w:szCs w:val="26"/>
        </w:rPr>
        <w:t xml:space="preserve"> по выдаче разрешения на строительство</w:t>
      </w:r>
      <w:r w:rsidRPr="008E5422">
        <w:rPr>
          <w:bCs/>
          <w:sz w:val="26"/>
          <w:szCs w:val="26"/>
        </w:rPr>
        <w:t>»</w:t>
      </w:r>
    </w:p>
    <w:p w:rsidR="009157AE" w:rsidRPr="008E5422" w:rsidRDefault="009157AE" w:rsidP="009157AE">
      <w:pPr>
        <w:jc w:val="center"/>
        <w:rPr>
          <w:bCs/>
          <w:sz w:val="26"/>
          <w:szCs w:val="26"/>
        </w:rPr>
      </w:pPr>
    </w:p>
    <w:p w:rsidR="009157AE" w:rsidRPr="008E5422" w:rsidRDefault="009157AE" w:rsidP="009157AE">
      <w:pPr>
        <w:tabs>
          <w:tab w:val="left" w:pos="567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Pr="001B0DBB">
        <w:rPr>
          <w:sz w:val="26"/>
          <w:szCs w:val="26"/>
        </w:rPr>
        <w:t>В соответствии с Федеральным</w:t>
      </w:r>
      <w:r>
        <w:rPr>
          <w:sz w:val="26"/>
          <w:szCs w:val="26"/>
        </w:rPr>
        <w:t>и законами</w:t>
      </w:r>
      <w:r w:rsidRPr="00A465EC">
        <w:rPr>
          <w:sz w:val="26"/>
          <w:szCs w:val="26"/>
        </w:rPr>
        <w:t xml:space="preserve"> </w:t>
      </w:r>
      <w:r w:rsidRPr="002324E8">
        <w:rPr>
          <w:sz w:val="26"/>
          <w:szCs w:val="26"/>
        </w:rPr>
        <w:t>от 26</w:t>
      </w:r>
      <w:r>
        <w:rPr>
          <w:sz w:val="26"/>
          <w:szCs w:val="26"/>
        </w:rPr>
        <w:t xml:space="preserve"> декабря </w:t>
      </w:r>
      <w:r w:rsidRPr="002324E8">
        <w:rPr>
          <w:sz w:val="26"/>
          <w:szCs w:val="26"/>
        </w:rPr>
        <w:t xml:space="preserve">2024 </w:t>
      </w:r>
      <w:r>
        <w:rPr>
          <w:sz w:val="26"/>
          <w:szCs w:val="26"/>
        </w:rPr>
        <w:t xml:space="preserve">года </w:t>
      </w:r>
      <w:r w:rsidRPr="00B67451">
        <w:rPr>
          <w:sz w:val="26"/>
          <w:szCs w:val="26"/>
        </w:rPr>
        <w:t>N 486-ФЗ "О внесении изменений в Градостроительный кодекс Российской Федерации и отдельные законодательные акты Российской Федерации"</w:t>
      </w:r>
      <w:r>
        <w:rPr>
          <w:sz w:val="26"/>
          <w:szCs w:val="26"/>
        </w:rPr>
        <w:t xml:space="preserve"> и </w:t>
      </w:r>
      <w:r w:rsidRPr="002324E8">
        <w:rPr>
          <w:sz w:val="26"/>
          <w:szCs w:val="26"/>
        </w:rPr>
        <w:t>N 487-ФЗ "О внесении изменений в отдельные законодательные акты Российской Федерации"</w:t>
      </w:r>
      <w:r>
        <w:rPr>
          <w:sz w:val="26"/>
          <w:szCs w:val="26"/>
        </w:rPr>
        <w:t xml:space="preserve">, </w:t>
      </w:r>
      <w:r w:rsidRPr="008E5422">
        <w:rPr>
          <w:sz w:val="26"/>
          <w:szCs w:val="26"/>
        </w:rPr>
        <w:t xml:space="preserve">ст. 42 Устава округа </w:t>
      </w:r>
      <w:r w:rsidRPr="008E5422">
        <w:rPr>
          <w:bCs/>
          <w:sz w:val="26"/>
          <w:szCs w:val="26"/>
        </w:rPr>
        <w:t>администрация округа</w:t>
      </w:r>
    </w:p>
    <w:p w:rsidR="009157AE" w:rsidRPr="008E5422" w:rsidRDefault="009157AE" w:rsidP="009157AE">
      <w:pPr>
        <w:jc w:val="both"/>
        <w:rPr>
          <w:bCs/>
          <w:sz w:val="26"/>
          <w:szCs w:val="26"/>
        </w:rPr>
      </w:pPr>
      <w:r w:rsidRPr="008E5422">
        <w:rPr>
          <w:b/>
          <w:bCs/>
          <w:sz w:val="26"/>
          <w:szCs w:val="26"/>
        </w:rPr>
        <w:t>ПОСТАНОВЛЯЕТ:</w:t>
      </w:r>
    </w:p>
    <w:p w:rsidR="009157AE" w:rsidRDefault="009157AE" w:rsidP="009157A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 xml:space="preserve">Внести в административный регламент предоставления муниципальной услуги </w:t>
      </w:r>
      <w:r w:rsidRPr="00F852CD">
        <w:rPr>
          <w:sz w:val="26"/>
          <w:szCs w:val="26"/>
        </w:rPr>
        <w:t xml:space="preserve">по </w:t>
      </w:r>
      <w:r>
        <w:rPr>
          <w:sz w:val="26"/>
          <w:szCs w:val="26"/>
        </w:rPr>
        <w:t>выдаче разрешения на строительство</w:t>
      </w:r>
      <w:r w:rsidRPr="008E5422">
        <w:rPr>
          <w:bCs/>
          <w:sz w:val="26"/>
          <w:szCs w:val="26"/>
        </w:rPr>
        <w:t xml:space="preserve">, утвержденный постановлением администрации округа </w:t>
      </w:r>
      <w:r w:rsidRPr="008E5422">
        <w:rPr>
          <w:sz w:val="26"/>
          <w:szCs w:val="26"/>
        </w:rPr>
        <w:t xml:space="preserve">от </w:t>
      </w:r>
      <w:r>
        <w:rPr>
          <w:sz w:val="26"/>
          <w:szCs w:val="26"/>
        </w:rPr>
        <w:t>6</w:t>
      </w:r>
      <w:r w:rsidRPr="008E5422">
        <w:rPr>
          <w:sz w:val="26"/>
          <w:szCs w:val="26"/>
        </w:rPr>
        <w:t xml:space="preserve"> марта 2023 года № </w:t>
      </w:r>
      <w:r>
        <w:rPr>
          <w:sz w:val="26"/>
          <w:szCs w:val="26"/>
        </w:rPr>
        <w:t>383</w:t>
      </w:r>
      <w:r w:rsidRPr="008E5422">
        <w:rPr>
          <w:bCs/>
          <w:sz w:val="26"/>
          <w:szCs w:val="26"/>
        </w:rPr>
        <w:t xml:space="preserve"> «</w:t>
      </w:r>
      <w:r w:rsidRPr="00F852CD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>
        <w:rPr>
          <w:sz w:val="26"/>
          <w:szCs w:val="26"/>
        </w:rPr>
        <w:t>выдаче разрешения на строительство</w:t>
      </w:r>
      <w:r w:rsidRPr="008E5422">
        <w:rPr>
          <w:sz w:val="26"/>
          <w:szCs w:val="26"/>
        </w:rPr>
        <w:t>»</w:t>
      </w:r>
      <w:r w:rsidRPr="008E5422">
        <w:rPr>
          <w:bCs/>
          <w:sz w:val="26"/>
          <w:szCs w:val="26"/>
        </w:rPr>
        <w:t>, следующие изменения:</w:t>
      </w:r>
    </w:p>
    <w:p w:rsidR="00A27580" w:rsidRDefault="009157AE" w:rsidP="009157AE">
      <w:pPr>
        <w:tabs>
          <w:tab w:val="left" w:pos="1134"/>
        </w:tabs>
        <w:jc w:val="both"/>
        <w:rPr>
          <w:rFonts w:eastAsiaTheme="minorHAnsi"/>
          <w:sz w:val="26"/>
          <w:szCs w:val="26"/>
        </w:rPr>
      </w:pPr>
      <w:r>
        <w:rPr>
          <w:bCs/>
          <w:sz w:val="26"/>
          <w:szCs w:val="26"/>
        </w:rPr>
        <w:t xml:space="preserve">       1.1. В подпункте 1 пункта 2.6.1  слова «</w:t>
      </w:r>
      <w:r w:rsidRPr="00D96F1F">
        <w:rPr>
          <w:sz w:val="26"/>
          <w:szCs w:val="26"/>
        </w:rPr>
        <w:t xml:space="preserve">в случае, предусмотренном </w:t>
      </w:r>
      <w:hyperlink r:id="rId8" w:history="1">
        <w:r w:rsidRPr="00D96F1F">
          <w:rPr>
            <w:sz w:val="26"/>
            <w:szCs w:val="26"/>
          </w:rPr>
          <w:t>частью 1</w:t>
        </w:r>
        <w:r w:rsidRPr="00D96F1F">
          <w:rPr>
            <w:sz w:val="26"/>
            <w:szCs w:val="26"/>
            <w:vertAlign w:val="superscript"/>
          </w:rPr>
          <w:t>1</w:t>
        </w:r>
        <w:r w:rsidRPr="00D96F1F">
          <w:rPr>
            <w:sz w:val="26"/>
            <w:szCs w:val="26"/>
          </w:rPr>
          <w:t xml:space="preserve"> статьи 57</w:t>
        </w:r>
        <w:r w:rsidRPr="00D96F1F">
          <w:rPr>
            <w:sz w:val="26"/>
            <w:szCs w:val="26"/>
            <w:vertAlign w:val="superscript"/>
          </w:rPr>
          <w:t>3</w:t>
        </w:r>
      </w:hyperlink>
      <w:r w:rsidRPr="00D96F1F">
        <w:rPr>
          <w:sz w:val="26"/>
          <w:szCs w:val="26"/>
        </w:rPr>
        <w:t xml:space="preserve"> </w:t>
      </w:r>
      <w:proofErr w:type="spellStart"/>
      <w:r w:rsidRPr="00D96F1F">
        <w:rPr>
          <w:sz w:val="26"/>
          <w:szCs w:val="26"/>
        </w:rPr>
        <w:t>ГрК</w:t>
      </w:r>
      <w:proofErr w:type="spellEnd"/>
      <w:r w:rsidRPr="00D96F1F">
        <w:rPr>
          <w:sz w:val="26"/>
          <w:szCs w:val="26"/>
        </w:rPr>
        <w:t xml:space="preserve"> РФ</w:t>
      </w:r>
      <w:r>
        <w:rPr>
          <w:bCs/>
          <w:sz w:val="26"/>
          <w:szCs w:val="26"/>
        </w:rPr>
        <w:t xml:space="preserve">» </w:t>
      </w:r>
      <w:r>
        <w:rPr>
          <w:rFonts w:eastAsiaTheme="minorHAnsi"/>
          <w:sz w:val="26"/>
          <w:szCs w:val="26"/>
        </w:rPr>
        <w:t>заменить словами «</w:t>
      </w:r>
      <w:r>
        <w:rPr>
          <w:sz w:val="26"/>
          <w:szCs w:val="26"/>
        </w:rPr>
        <w:t>в случаях, предусмотренных</w:t>
      </w:r>
      <w:r w:rsidRPr="00D96F1F">
        <w:rPr>
          <w:sz w:val="26"/>
          <w:szCs w:val="26"/>
        </w:rPr>
        <w:t xml:space="preserve"> </w:t>
      </w:r>
      <w:hyperlink r:id="rId9" w:history="1">
        <w:r>
          <w:rPr>
            <w:sz w:val="26"/>
            <w:szCs w:val="26"/>
          </w:rPr>
          <w:t>частями</w:t>
        </w:r>
        <w:r w:rsidRPr="00D96F1F">
          <w:rPr>
            <w:sz w:val="26"/>
            <w:szCs w:val="26"/>
          </w:rPr>
          <w:t xml:space="preserve"> 1</w:t>
        </w:r>
        <w:r w:rsidRPr="00D96F1F">
          <w:rPr>
            <w:sz w:val="26"/>
            <w:szCs w:val="26"/>
            <w:vertAlign w:val="superscript"/>
          </w:rPr>
          <w:t>1</w:t>
        </w:r>
        <w:r>
          <w:rPr>
            <w:sz w:val="26"/>
            <w:szCs w:val="26"/>
            <w:vertAlign w:val="superscript"/>
          </w:rPr>
          <w:t xml:space="preserve"> </w:t>
        </w:r>
        <w:r w:rsidRPr="00D96F1F">
          <w:rPr>
            <w:sz w:val="26"/>
            <w:szCs w:val="26"/>
          </w:rPr>
          <w:t xml:space="preserve"> </w:t>
        </w:r>
        <w:r>
          <w:rPr>
            <w:sz w:val="26"/>
            <w:szCs w:val="26"/>
          </w:rPr>
          <w:t xml:space="preserve"> и </w:t>
        </w:r>
        <w:r w:rsidRPr="00DC578D">
          <w:rPr>
            <w:sz w:val="26"/>
            <w:szCs w:val="26"/>
          </w:rPr>
          <w:t>1</w:t>
        </w:r>
        <w:r>
          <w:rPr>
            <w:sz w:val="26"/>
            <w:szCs w:val="26"/>
            <w:vertAlign w:val="superscript"/>
          </w:rPr>
          <w:t xml:space="preserve">2 </w:t>
        </w:r>
        <w:r w:rsidRPr="00D96F1F">
          <w:rPr>
            <w:sz w:val="26"/>
            <w:szCs w:val="26"/>
          </w:rPr>
          <w:t>статьи 57</w:t>
        </w:r>
        <w:r w:rsidRPr="00D96F1F">
          <w:rPr>
            <w:sz w:val="26"/>
            <w:szCs w:val="26"/>
            <w:vertAlign w:val="superscript"/>
          </w:rPr>
          <w:t>3</w:t>
        </w:r>
      </w:hyperlink>
      <w:r w:rsidRPr="00D96F1F">
        <w:rPr>
          <w:sz w:val="26"/>
          <w:szCs w:val="26"/>
        </w:rPr>
        <w:t xml:space="preserve"> </w:t>
      </w:r>
      <w:proofErr w:type="spellStart"/>
      <w:r w:rsidRPr="00D96F1F">
        <w:rPr>
          <w:sz w:val="26"/>
          <w:szCs w:val="26"/>
        </w:rPr>
        <w:t>ГрК</w:t>
      </w:r>
      <w:proofErr w:type="spellEnd"/>
      <w:r w:rsidRPr="00D96F1F">
        <w:rPr>
          <w:sz w:val="26"/>
          <w:szCs w:val="26"/>
        </w:rPr>
        <w:t xml:space="preserve"> РФ</w:t>
      </w:r>
      <w:r w:rsidR="00A27580">
        <w:rPr>
          <w:rFonts w:eastAsiaTheme="minorHAnsi"/>
          <w:sz w:val="26"/>
          <w:szCs w:val="26"/>
        </w:rPr>
        <w:t>».</w:t>
      </w:r>
    </w:p>
    <w:p w:rsidR="00A27580" w:rsidRPr="00A27580" w:rsidRDefault="00A27580" w:rsidP="009157AE">
      <w:pPr>
        <w:tabs>
          <w:tab w:val="left" w:pos="1134"/>
        </w:tabs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 1.2. В подпункте 1 пункта 2.7.1 слова «в случае, предусмотренном частью </w:t>
      </w:r>
      <w:hyperlink r:id="rId10" w:history="1">
        <w:r w:rsidRPr="00D96F1F">
          <w:rPr>
            <w:sz w:val="26"/>
            <w:szCs w:val="26"/>
          </w:rPr>
          <w:t xml:space="preserve"> 1</w:t>
        </w:r>
        <w:r w:rsidRPr="00D96F1F">
          <w:rPr>
            <w:sz w:val="26"/>
            <w:szCs w:val="26"/>
            <w:vertAlign w:val="superscript"/>
          </w:rPr>
          <w:t>1</w:t>
        </w:r>
        <w:r w:rsidRPr="00D96F1F">
          <w:rPr>
            <w:sz w:val="26"/>
            <w:szCs w:val="26"/>
          </w:rPr>
          <w:t xml:space="preserve"> статьи 57</w:t>
        </w:r>
        <w:r w:rsidRPr="00D96F1F">
          <w:rPr>
            <w:sz w:val="26"/>
            <w:szCs w:val="26"/>
            <w:vertAlign w:val="superscript"/>
          </w:rPr>
          <w:t>3</w:t>
        </w:r>
      </w:hyperlink>
      <w:r>
        <w:t xml:space="preserve"> </w:t>
      </w:r>
      <w:proofErr w:type="spellStart"/>
      <w:r w:rsidRPr="00D96F1F">
        <w:rPr>
          <w:sz w:val="26"/>
          <w:szCs w:val="26"/>
        </w:rPr>
        <w:t>ГрК</w:t>
      </w:r>
      <w:proofErr w:type="spellEnd"/>
      <w:r w:rsidRPr="00D96F1F">
        <w:rPr>
          <w:sz w:val="26"/>
          <w:szCs w:val="26"/>
        </w:rPr>
        <w:t xml:space="preserve"> РФ</w:t>
      </w:r>
      <w:r>
        <w:rPr>
          <w:bCs/>
          <w:sz w:val="26"/>
          <w:szCs w:val="26"/>
        </w:rPr>
        <w:t xml:space="preserve">» </w:t>
      </w:r>
      <w:r>
        <w:rPr>
          <w:rFonts w:eastAsiaTheme="minorHAnsi"/>
          <w:sz w:val="26"/>
          <w:szCs w:val="26"/>
        </w:rPr>
        <w:t>заменить словами «</w:t>
      </w:r>
      <w:r>
        <w:rPr>
          <w:sz w:val="26"/>
          <w:szCs w:val="26"/>
        </w:rPr>
        <w:t>в случаях, предусмотренных</w:t>
      </w:r>
      <w:r w:rsidRPr="00D96F1F">
        <w:rPr>
          <w:sz w:val="26"/>
          <w:szCs w:val="26"/>
        </w:rPr>
        <w:t xml:space="preserve"> </w:t>
      </w:r>
      <w:hyperlink r:id="rId11" w:history="1">
        <w:r>
          <w:rPr>
            <w:sz w:val="26"/>
            <w:szCs w:val="26"/>
          </w:rPr>
          <w:t>частями</w:t>
        </w:r>
        <w:r w:rsidRPr="00D96F1F">
          <w:rPr>
            <w:sz w:val="26"/>
            <w:szCs w:val="26"/>
          </w:rPr>
          <w:t xml:space="preserve"> 1</w:t>
        </w:r>
        <w:r w:rsidRPr="00D96F1F">
          <w:rPr>
            <w:sz w:val="26"/>
            <w:szCs w:val="26"/>
            <w:vertAlign w:val="superscript"/>
          </w:rPr>
          <w:t>1</w:t>
        </w:r>
        <w:r>
          <w:rPr>
            <w:sz w:val="26"/>
            <w:szCs w:val="26"/>
            <w:vertAlign w:val="superscript"/>
          </w:rPr>
          <w:t xml:space="preserve"> </w:t>
        </w:r>
        <w:r w:rsidRPr="00D96F1F">
          <w:rPr>
            <w:sz w:val="26"/>
            <w:szCs w:val="26"/>
          </w:rPr>
          <w:t xml:space="preserve"> </w:t>
        </w:r>
        <w:r>
          <w:rPr>
            <w:sz w:val="26"/>
            <w:szCs w:val="26"/>
          </w:rPr>
          <w:t xml:space="preserve"> и </w:t>
        </w:r>
        <w:r w:rsidRPr="00DC578D">
          <w:rPr>
            <w:sz w:val="26"/>
            <w:szCs w:val="26"/>
          </w:rPr>
          <w:t>1</w:t>
        </w:r>
        <w:r>
          <w:rPr>
            <w:sz w:val="26"/>
            <w:szCs w:val="26"/>
            <w:vertAlign w:val="superscript"/>
          </w:rPr>
          <w:t xml:space="preserve">2 </w:t>
        </w:r>
        <w:r w:rsidRPr="00D96F1F">
          <w:rPr>
            <w:sz w:val="26"/>
            <w:szCs w:val="26"/>
          </w:rPr>
          <w:t>статьи 57</w:t>
        </w:r>
        <w:r w:rsidRPr="00D96F1F">
          <w:rPr>
            <w:sz w:val="26"/>
            <w:szCs w:val="26"/>
            <w:vertAlign w:val="superscript"/>
          </w:rPr>
          <w:t>3</w:t>
        </w:r>
      </w:hyperlink>
      <w:r w:rsidRPr="00D96F1F">
        <w:rPr>
          <w:sz w:val="26"/>
          <w:szCs w:val="26"/>
        </w:rPr>
        <w:t xml:space="preserve"> </w:t>
      </w:r>
      <w:proofErr w:type="spellStart"/>
      <w:r w:rsidRPr="00D96F1F">
        <w:rPr>
          <w:sz w:val="26"/>
          <w:szCs w:val="26"/>
        </w:rPr>
        <w:t>ГрК</w:t>
      </w:r>
      <w:proofErr w:type="spellEnd"/>
      <w:r w:rsidRPr="00D96F1F">
        <w:rPr>
          <w:sz w:val="26"/>
          <w:szCs w:val="26"/>
        </w:rPr>
        <w:t xml:space="preserve"> РФ</w:t>
      </w:r>
      <w:r>
        <w:rPr>
          <w:rFonts w:eastAsiaTheme="minorHAnsi"/>
          <w:sz w:val="26"/>
          <w:szCs w:val="26"/>
        </w:rPr>
        <w:t>».</w:t>
      </w:r>
    </w:p>
    <w:p w:rsidR="009157AE" w:rsidRDefault="009157AE" w:rsidP="009157AE">
      <w:pPr>
        <w:tabs>
          <w:tab w:val="left" w:pos="1134"/>
        </w:tabs>
        <w:jc w:val="both"/>
        <w:rPr>
          <w:rFonts w:eastAsiaTheme="minorHAnsi"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="00A27580">
        <w:rPr>
          <w:bCs/>
          <w:sz w:val="26"/>
          <w:szCs w:val="26"/>
        </w:rPr>
        <w:t>1.3</w:t>
      </w:r>
      <w:r>
        <w:rPr>
          <w:bCs/>
          <w:sz w:val="26"/>
          <w:szCs w:val="26"/>
        </w:rPr>
        <w:t>. В  пункте 2.6.2 слова «</w:t>
      </w:r>
      <w:r w:rsidRPr="00C76A06">
        <w:rPr>
          <w:sz w:val="26"/>
          <w:szCs w:val="26"/>
        </w:rPr>
        <w:t>Документы, указанные в подпунктах 1-3 пункта 2.6.1 настоящего административного регламента</w:t>
      </w:r>
      <w:r>
        <w:rPr>
          <w:bCs/>
          <w:sz w:val="26"/>
          <w:szCs w:val="26"/>
        </w:rPr>
        <w:t xml:space="preserve">» </w:t>
      </w:r>
      <w:r>
        <w:rPr>
          <w:rFonts w:eastAsiaTheme="minorHAnsi"/>
          <w:sz w:val="26"/>
          <w:szCs w:val="26"/>
        </w:rPr>
        <w:t>заменить словами «</w:t>
      </w:r>
      <w:r w:rsidRPr="00C76A06">
        <w:rPr>
          <w:sz w:val="26"/>
          <w:szCs w:val="26"/>
        </w:rPr>
        <w:t>Документы, указанные в подпунктах 1-3</w:t>
      </w:r>
      <w:r>
        <w:rPr>
          <w:sz w:val="26"/>
          <w:szCs w:val="26"/>
        </w:rPr>
        <w:t>, 3.2</w:t>
      </w:r>
      <w:r w:rsidRPr="00C76A06">
        <w:rPr>
          <w:sz w:val="26"/>
          <w:szCs w:val="26"/>
        </w:rPr>
        <w:t xml:space="preserve"> пункта 2.6.1 настоящего административного регламента</w:t>
      </w:r>
      <w:r w:rsidR="00417455">
        <w:rPr>
          <w:rFonts w:eastAsiaTheme="minorHAnsi"/>
          <w:sz w:val="26"/>
          <w:szCs w:val="26"/>
        </w:rPr>
        <w:t>».</w:t>
      </w:r>
    </w:p>
    <w:p w:rsidR="009157AE" w:rsidRPr="00DC578D" w:rsidRDefault="009157AE" w:rsidP="009157AE">
      <w:pPr>
        <w:tabs>
          <w:tab w:val="left" w:pos="567"/>
          <w:tab w:val="left" w:pos="1134"/>
        </w:tabs>
        <w:jc w:val="both"/>
        <w:rPr>
          <w:bCs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 </w:t>
      </w:r>
      <w:r w:rsidR="00417455">
        <w:rPr>
          <w:rFonts w:eastAsiaTheme="minorHAnsi"/>
          <w:sz w:val="26"/>
          <w:szCs w:val="26"/>
        </w:rPr>
        <w:t>1.4</w:t>
      </w:r>
      <w:r>
        <w:rPr>
          <w:rFonts w:eastAsiaTheme="minorHAnsi"/>
          <w:sz w:val="26"/>
          <w:szCs w:val="26"/>
        </w:rPr>
        <w:t xml:space="preserve">. Подпункт 6 пункта 2.7.1 </w:t>
      </w:r>
      <w:r w:rsidR="00417455">
        <w:rPr>
          <w:rFonts w:eastAsiaTheme="minorHAnsi"/>
          <w:sz w:val="26"/>
          <w:szCs w:val="26"/>
        </w:rPr>
        <w:t>признать утратившим силу.</w:t>
      </w:r>
    </w:p>
    <w:p w:rsidR="009157AE" w:rsidRDefault="009157AE" w:rsidP="009157AE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1.</w:t>
      </w:r>
      <w:r w:rsidR="00417455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. Подпункт 11 пункта 2.7.1 изложить в </w:t>
      </w:r>
      <w:r w:rsidR="00417455">
        <w:rPr>
          <w:bCs/>
          <w:sz w:val="26"/>
          <w:szCs w:val="26"/>
        </w:rPr>
        <w:t>следующей</w:t>
      </w:r>
      <w:r>
        <w:rPr>
          <w:bCs/>
          <w:sz w:val="26"/>
          <w:szCs w:val="26"/>
        </w:rPr>
        <w:t xml:space="preserve"> редакции: </w:t>
      </w:r>
    </w:p>
    <w:p w:rsidR="009157AE" w:rsidRDefault="00417455" w:rsidP="0041745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proofErr w:type="gramStart"/>
      <w:r w:rsidR="009157AE">
        <w:rPr>
          <w:bCs/>
          <w:sz w:val="26"/>
          <w:szCs w:val="26"/>
        </w:rPr>
        <w:t xml:space="preserve">«11) </w:t>
      </w:r>
      <w:r w:rsidR="009157AE">
        <w:rPr>
          <w:rFonts w:eastAsiaTheme="minorHAnsi"/>
          <w:sz w:val="26"/>
          <w:szCs w:val="26"/>
        </w:rPr>
        <w:t>копию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 или заключен такой договор, а в случае, если реализация решения о комплексном развитии территории осуществляется без заключения такого договора, - копия решения о комплексном развитии территории.</w:t>
      </w:r>
      <w:proofErr w:type="gramEnd"/>
      <w:r w:rsidR="009157AE">
        <w:rPr>
          <w:rFonts w:eastAsiaTheme="minorHAnsi"/>
          <w:sz w:val="26"/>
          <w:szCs w:val="26"/>
        </w:rPr>
        <w:t xml:space="preserve"> При этом в случае строительства, реконструкции объектов капитального </w:t>
      </w:r>
      <w:r w:rsidR="009157AE">
        <w:rPr>
          <w:rFonts w:eastAsiaTheme="minorHAnsi"/>
          <w:sz w:val="26"/>
          <w:szCs w:val="26"/>
        </w:rPr>
        <w:lastRenderedPageBreak/>
        <w:t>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r>
        <w:rPr>
          <w:rFonts w:eastAsiaTheme="minorHAnsi"/>
          <w:sz w:val="26"/>
          <w:szCs w:val="26"/>
        </w:rPr>
        <w:t>».</w:t>
      </w:r>
    </w:p>
    <w:p w:rsidR="009157AE" w:rsidRDefault="009157AE" w:rsidP="009157AE">
      <w:pPr>
        <w:tabs>
          <w:tab w:val="left" w:pos="567"/>
          <w:tab w:val="left" w:pos="1134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1.</w:t>
      </w:r>
      <w:r w:rsidR="00417455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 xml:space="preserve">. Пункт 2.9.3 дополнить подпунктом </w:t>
      </w:r>
      <w:r w:rsidR="00417455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следующего содержания:</w:t>
      </w:r>
    </w:p>
    <w:p w:rsidR="009157AE" w:rsidRDefault="009157AE" w:rsidP="009157A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«4) не </w:t>
      </w:r>
      <w:r>
        <w:rPr>
          <w:rFonts w:eastAsiaTheme="minorHAnsi"/>
          <w:sz w:val="26"/>
          <w:szCs w:val="26"/>
        </w:rPr>
        <w:t>соответствие проектной документации требованиям к строительству, реконструкции объекта капитального строительства, в том числе очередности планируемого развития территории, предусмотренной проектом планировки территории, а также допустимости размещения объекта капитального строительства в соответствии с ограничениями, установленными земельным и иным законодательством Российской Федерации, в случае принятия решения о выдаче разрешения на строительство объекта капитального строительства, строительство, реконструкция которого планируются в границах территории</w:t>
      </w:r>
      <w:proofErr w:type="gramEnd"/>
      <w:r>
        <w:rPr>
          <w:rFonts w:eastAsiaTheme="minorHAnsi"/>
          <w:sz w:val="26"/>
          <w:szCs w:val="26"/>
        </w:rPr>
        <w:t xml:space="preserve">, </w:t>
      </w:r>
      <w:proofErr w:type="gramStart"/>
      <w:r>
        <w:rPr>
          <w:rFonts w:eastAsiaTheme="minorHAnsi"/>
          <w:sz w:val="26"/>
          <w:szCs w:val="26"/>
        </w:rPr>
        <w:t>подлежащей</w:t>
      </w:r>
      <w:proofErr w:type="gramEnd"/>
      <w:r>
        <w:rPr>
          <w:rFonts w:eastAsiaTheme="minorHAnsi"/>
          <w:sz w:val="26"/>
          <w:szCs w:val="26"/>
        </w:rPr>
        <w:t xml:space="preserve"> комплексному развитию»</w:t>
      </w:r>
      <w:r w:rsidR="00417455">
        <w:rPr>
          <w:rFonts w:eastAsiaTheme="minorHAnsi"/>
          <w:sz w:val="26"/>
          <w:szCs w:val="26"/>
        </w:rPr>
        <w:t>.</w:t>
      </w:r>
    </w:p>
    <w:p w:rsidR="00417455" w:rsidRDefault="00417455" w:rsidP="0041745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bCs/>
          <w:sz w:val="26"/>
          <w:szCs w:val="26"/>
        </w:rPr>
        <w:t xml:space="preserve">        1.7. В подпункте 8 пункта 2.9.4 слова «государственного земельного надзора» </w:t>
      </w:r>
      <w:r>
        <w:rPr>
          <w:rFonts w:eastAsiaTheme="minorHAnsi"/>
          <w:sz w:val="26"/>
          <w:szCs w:val="26"/>
        </w:rPr>
        <w:t>заменить словами «федерального государственного земельного контроля (надзора) (далее - государственный земельный надзор)».</w:t>
      </w:r>
    </w:p>
    <w:p w:rsidR="009157AE" w:rsidRDefault="009157AE" w:rsidP="009157AE">
      <w:pPr>
        <w:tabs>
          <w:tab w:val="left" w:pos="567"/>
          <w:tab w:val="left" w:pos="1134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1.</w:t>
      </w:r>
      <w:r w:rsidR="00417455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. Пункт 2.9.4 дополнить подпунктом </w:t>
      </w:r>
      <w:r w:rsidR="00417455">
        <w:rPr>
          <w:bCs/>
          <w:sz w:val="26"/>
          <w:szCs w:val="26"/>
        </w:rPr>
        <w:t>10</w:t>
      </w:r>
      <w:r>
        <w:rPr>
          <w:bCs/>
          <w:sz w:val="26"/>
          <w:szCs w:val="26"/>
        </w:rPr>
        <w:t xml:space="preserve"> следующего содержания:</w:t>
      </w:r>
    </w:p>
    <w:p w:rsidR="009157AE" w:rsidRDefault="009157AE" w:rsidP="009157A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«10) не </w:t>
      </w:r>
      <w:r>
        <w:rPr>
          <w:rFonts w:eastAsiaTheme="minorHAnsi"/>
          <w:sz w:val="26"/>
          <w:szCs w:val="26"/>
        </w:rPr>
        <w:t>соответствие планируемого размещения объекта капитального строительства проектной документации, в том числе очередности планируемого развития территории, предусмотренной проектом планировки территории, а также допустимости размещения объекта капитального строительства в соответствии с ограничениями, установленными земельным и иным законодательством Российской Федерации, в случае принятия решения о внесении изменений в разрешение на строительство объекта капитального строительства, строительство, реконструкция которого планируются в границах территории</w:t>
      </w:r>
      <w:proofErr w:type="gramEnd"/>
      <w:r>
        <w:rPr>
          <w:rFonts w:eastAsiaTheme="minorHAnsi"/>
          <w:sz w:val="26"/>
          <w:szCs w:val="26"/>
        </w:rPr>
        <w:t xml:space="preserve">, </w:t>
      </w:r>
      <w:proofErr w:type="gramStart"/>
      <w:r>
        <w:rPr>
          <w:rFonts w:eastAsiaTheme="minorHAnsi"/>
          <w:sz w:val="26"/>
          <w:szCs w:val="26"/>
        </w:rPr>
        <w:t>подлежащей</w:t>
      </w:r>
      <w:proofErr w:type="gramEnd"/>
      <w:r>
        <w:rPr>
          <w:rFonts w:eastAsiaTheme="minorHAnsi"/>
          <w:sz w:val="26"/>
          <w:szCs w:val="26"/>
        </w:rPr>
        <w:t xml:space="preserve"> комплексному развитию»</w:t>
      </w:r>
      <w:r w:rsidR="007F6456">
        <w:rPr>
          <w:rFonts w:eastAsiaTheme="minorHAnsi"/>
          <w:sz w:val="26"/>
          <w:szCs w:val="26"/>
        </w:rPr>
        <w:t>.</w:t>
      </w:r>
    </w:p>
    <w:p w:rsidR="009157AE" w:rsidRDefault="009157AE" w:rsidP="009157AE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 1.</w:t>
      </w:r>
      <w:r w:rsidR="00535FC7">
        <w:rPr>
          <w:rFonts w:eastAsiaTheme="minorHAnsi"/>
          <w:sz w:val="26"/>
          <w:szCs w:val="26"/>
        </w:rPr>
        <w:t>9</w:t>
      </w:r>
      <w:r>
        <w:rPr>
          <w:rFonts w:eastAsiaTheme="minorHAnsi"/>
          <w:sz w:val="26"/>
          <w:szCs w:val="26"/>
        </w:rPr>
        <w:t>. Пункт 3.4.7 дополнить абзацами</w:t>
      </w:r>
      <w:r w:rsidR="00535FC7">
        <w:rPr>
          <w:rFonts w:eastAsiaTheme="minorHAnsi"/>
          <w:sz w:val="26"/>
          <w:szCs w:val="26"/>
        </w:rPr>
        <w:t xml:space="preserve"> третьим-четвертым</w:t>
      </w:r>
      <w:r>
        <w:rPr>
          <w:rFonts w:eastAsiaTheme="minorHAnsi"/>
          <w:sz w:val="26"/>
          <w:szCs w:val="26"/>
        </w:rPr>
        <w:t xml:space="preserve"> следующего содержания:</w:t>
      </w:r>
    </w:p>
    <w:p w:rsidR="009157AE" w:rsidRDefault="009157AE" w:rsidP="009157A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</w:t>
      </w:r>
      <w:r w:rsidR="00535FC7">
        <w:rPr>
          <w:rFonts w:eastAsiaTheme="minorHAnsi"/>
          <w:sz w:val="26"/>
          <w:szCs w:val="26"/>
        </w:rPr>
        <w:t xml:space="preserve">    </w:t>
      </w:r>
      <w:r>
        <w:rPr>
          <w:rFonts w:eastAsiaTheme="minorHAnsi"/>
          <w:sz w:val="26"/>
          <w:szCs w:val="26"/>
        </w:rPr>
        <w:t xml:space="preserve"> «В случае</w:t>
      </w:r>
      <w:proofErr w:type="gramStart"/>
      <w:r>
        <w:rPr>
          <w:rFonts w:eastAsiaTheme="minorHAnsi"/>
          <w:sz w:val="26"/>
          <w:szCs w:val="26"/>
        </w:rPr>
        <w:t>,</w:t>
      </w:r>
      <w:proofErr w:type="gramEnd"/>
      <w:r>
        <w:rPr>
          <w:rFonts w:eastAsiaTheme="minorHAnsi"/>
          <w:sz w:val="26"/>
          <w:szCs w:val="26"/>
        </w:rPr>
        <w:t xml:space="preserve"> если строительство, реконструкция объектов капитального строительства планируются в границах территории, подлежащей комплексному развитию, разрешение на строительство выдается на срок, не превышающий предусмотренного проектом планировки территории максимального срока строительства, реконструкции объектов капитального строительства.</w:t>
      </w:r>
    </w:p>
    <w:p w:rsidR="009157AE" w:rsidRDefault="009157AE" w:rsidP="009157AE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 </w:t>
      </w:r>
      <w:proofErr w:type="gramStart"/>
      <w:r>
        <w:rPr>
          <w:rFonts w:eastAsiaTheme="minorHAnsi"/>
          <w:sz w:val="26"/>
          <w:szCs w:val="26"/>
        </w:rPr>
        <w:t>По заявлению застройщика разрешение может быть выдано на отдельные этапы строительства, реконструкции объектов капитального строительства, а в случае, если их строительство, реконструкция планируются в границах территории, подлежащей комплексному развитию, - на предусмотренные проектом планировки территории отдельные этапы строительства, реконструкции объектов капитального строительства, необходимых для функционирования таких объектов и обеспечения жизнедеятельности человека объектов коммунальной, транспортной, социальн</w:t>
      </w:r>
      <w:r w:rsidR="007F6456">
        <w:rPr>
          <w:rFonts w:eastAsiaTheme="minorHAnsi"/>
          <w:sz w:val="26"/>
          <w:szCs w:val="26"/>
        </w:rPr>
        <w:t>ой инфраструктур, иных объектов</w:t>
      </w:r>
      <w:r>
        <w:rPr>
          <w:rFonts w:eastAsiaTheme="minorHAnsi"/>
          <w:sz w:val="26"/>
          <w:szCs w:val="26"/>
        </w:rPr>
        <w:t>»</w:t>
      </w:r>
      <w:r w:rsidR="007F6456">
        <w:rPr>
          <w:rFonts w:eastAsiaTheme="minorHAnsi"/>
          <w:sz w:val="26"/>
          <w:szCs w:val="26"/>
        </w:rPr>
        <w:t>.</w:t>
      </w:r>
      <w:proofErr w:type="gramEnd"/>
    </w:p>
    <w:p w:rsidR="009157AE" w:rsidRDefault="009157AE" w:rsidP="009157AE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 1.</w:t>
      </w:r>
      <w:r w:rsidR="007F6456">
        <w:rPr>
          <w:rFonts w:eastAsiaTheme="minorHAnsi"/>
          <w:sz w:val="26"/>
          <w:szCs w:val="26"/>
        </w:rPr>
        <w:t>10</w:t>
      </w:r>
      <w:r>
        <w:rPr>
          <w:rFonts w:eastAsiaTheme="minorHAnsi"/>
          <w:sz w:val="26"/>
          <w:szCs w:val="26"/>
        </w:rPr>
        <w:t>.</w:t>
      </w:r>
      <w:r w:rsidR="007F6456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 xml:space="preserve">Абзац 3 пункта 3.4.8 изложить в </w:t>
      </w:r>
      <w:r w:rsidR="007F6456">
        <w:rPr>
          <w:rFonts w:eastAsiaTheme="minorHAnsi"/>
          <w:sz w:val="26"/>
          <w:szCs w:val="26"/>
        </w:rPr>
        <w:t>следующей</w:t>
      </w:r>
      <w:r>
        <w:rPr>
          <w:rFonts w:eastAsiaTheme="minorHAnsi"/>
          <w:sz w:val="26"/>
          <w:szCs w:val="26"/>
        </w:rPr>
        <w:t xml:space="preserve"> редакции:</w:t>
      </w:r>
    </w:p>
    <w:p w:rsidR="009157AE" w:rsidRDefault="007F6456" w:rsidP="009157A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 </w:t>
      </w:r>
      <w:proofErr w:type="gramStart"/>
      <w:r w:rsidR="009157AE">
        <w:rPr>
          <w:rFonts w:eastAsiaTheme="minorHAnsi"/>
          <w:sz w:val="26"/>
          <w:szCs w:val="26"/>
        </w:rPr>
        <w:t xml:space="preserve">«До выдачи разрешения на строительство должностное лицо, ответственное за предоставление муниципальной услуги, до выдачи разрешения на строительство в течение срока, </w:t>
      </w:r>
      <w:r w:rsidR="009157AE" w:rsidRPr="00CB4640">
        <w:rPr>
          <w:rFonts w:eastAsiaTheme="minorHAnsi"/>
          <w:sz w:val="26"/>
          <w:szCs w:val="26"/>
        </w:rPr>
        <w:t xml:space="preserve">указанного в </w:t>
      </w:r>
      <w:hyperlink r:id="rId12" w:history="1">
        <w:r w:rsidR="009157AE" w:rsidRPr="00CB4640">
          <w:rPr>
            <w:rFonts w:eastAsiaTheme="minorHAnsi"/>
            <w:sz w:val="26"/>
            <w:szCs w:val="26"/>
          </w:rPr>
          <w:t>части 11</w:t>
        </w:r>
      </w:hyperlink>
      <w:r w:rsidR="009157AE" w:rsidRPr="00CB4640">
        <w:rPr>
          <w:rFonts w:eastAsiaTheme="minorHAnsi"/>
          <w:sz w:val="26"/>
          <w:szCs w:val="26"/>
        </w:rPr>
        <w:t xml:space="preserve"> или </w:t>
      </w:r>
      <w:hyperlink r:id="rId13" w:history="1">
        <w:r w:rsidR="009157AE" w:rsidRPr="00CB4640">
          <w:rPr>
            <w:rFonts w:eastAsiaTheme="minorHAnsi"/>
            <w:sz w:val="26"/>
            <w:szCs w:val="26"/>
          </w:rPr>
          <w:t>11.1-1</w:t>
        </w:r>
      </w:hyperlink>
      <w:r w:rsidR="009157AE" w:rsidRPr="00CB4640">
        <w:rPr>
          <w:rFonts w:eastAsiaTheme="minorHAnsi"/>
          <w:sz w:val="26"/>
          <w:szCs w:val="26"/>
        </w:rPr>
        <w:t xml:space="preserve"> статьи</w:t>
      </w:r>
      <w:r w:rsidR="009157AE">
        <w:rPr>
          <w:rFonts w:eastAsiaTheme="minorHAnsi"/>
          <w:sz w:val="26"/>
          <w:szCs w:val="26"/>
        </w:rPr>
        <w:t xml:space="preserve"> 51 </w:t>
      </w:r>
      <w:proofErr w:type="spellStart"/>
      <w:r w:rsidR="009157AE">
        <w:rPr>
          <w:rFonts w:eastAsiaTheme="minorHAnsi"/>
          <w:sz w:val="26"/>
          <w:szCs w:val="26"/>
        </w:rPr>
        <w:t>ГрК</w:t>
      </w:r>
      <w:proofErr w:type="spellEnd"/>
      <w:r w:rsidR="009157AE">
        <w:rPr>
          <w:rFonts w:eastAsiaTheme="minorHAnsi"/>
          <w:sz w:val="26"/>
          <w:szCs w:val="26"/>
        </w:rPr>
        <w:t xml:space="preserve"> РФ, обеспечивает включение сведений о таком разрешении в государственную информационную систему обеспечения градостроительной деятельности Вологодской области, за </w:t>
      </w:r>
      <w:r w:rsidR="009157AE">
        <w:rPr>
          <w:rFonts w:eastAsiaTheme="minorHAnsi"/>
          <w:sz w:val="26"/>
          <w:szCs w:val="26"/>
        </w:rPr>
        <w:lastRenderedPageBreak/>
        <w:t>исключением случаев, если документы, необходимые для выдачи разрешения на строительство, содержат сведения, сос</w:t>
      </w:r>
      <w:r w:rsidR="0082567F">
        <w:rPr>
          <w:rFonts w:eastAsiaTheme="minorHAnsi"/>
          <w:sz w:val="26"/>
          <w:szCs w:val="26"/>
        </w:rPr>
        <w:t>тавляющие</w:t>
      </w:r>
      <w:proofErr w:type="gramEnd"/>
      <w:r w:rsidR="0082567F">
        <w:rPr>
          <w:rFonts w:eastAsiaTheme="minorHAnsi"/>
          <w:sz w:val="26"/>
          <w:szCs w:val="26"/>
        </w:rPr>
        <w:t xml:space="preserve"> государственную тайну</w:t>
      </w:r>
      <w:r w:rsidR="009157AE">
        <w:rPr>
          <w:rFonts w:eastAsiaTheme="minorHAnsi"/>
          <w:sz w:val="26"/>
          <w:szCs w:val="26"/>
        </w:rPr>
        <w:t>»</w:t>
      </w:r>
      <w:r w:rsidR="0082567F">
        <w:rPr>
          <w:rFonts w:eastAsiaTheme="minorHAnsi"/>
          <w:sz w:val="26"/>
          <w:szCs w:val="26"/>
        </w:rPr>
        <w:t>.</w:t>
      </w:r>
    </w:p>
    <w:p w:rsidR="009157AE" w:rsidRDefault="009157AE" w:rsidP="009157AE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 1.1</w:t>
      </w:r>
      <w:r w:rsidR="0082567F">
        <w:rPr>
          <w:rFonts w:eastAsiaTheme="minorHAnsi"/>
          <w:sz w:val="26"/>
          <w:szCs w:val="26"/>
        </w:rPr>
        <w:t>1</w:t>
      </w:r>
      <w:r>
        <w:rPr>
          <w:rFonts w:eastAsiaTheme="minorHAnsi"/>
          <w:sz w:val="26"/>
          <w:szCs w:val="26"/>
        </w:rPr>
        <w:t xml:space="preserve">. Абзац 3 пункта 3.7.9 изложить в </w:t>
      </w:r>
      <w:r w:rsidR="0082567F">
        <w:rPr>
          <w:rFonts w:eastAsiaTheme="minorHAnsi"/>
          <w:sz w:val="26"/>
          <w:szCs w:val="26"/>
        </w:rPr>
        <w:t>следующей</w:t>
      </w:r>
      <w:r>
        <w:rPr>
          <w:rFonts w:eastAsiaTheme="minorHAnsi"/>
          <w:sz w:val="26"/>
          <w:szCs w:val="26"/>
        </w:rPr>
        <w:t xml:space="preserve"> редакции:</w:t>
      </w:r>
    </w:p>
    <w:p w:rsidR="009157AE" w:rsidRPr="007C5F0A" w:rsidRDefault="0082567F" w:rsidP="009157A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 </w:t>
      </w:r>
      <w:proofErr w:type="gramStart"/>
      <w:r w:rsidR="009157AE">
        <w:rPr>
          <w:rFonts w:eastAsiaTheme="minorHAnsi"/>
          <w:sz w:val="26"/>
          <w:szCs w:val="26"/>
        </w:rPr>
        <w:t xml:space="preserve">«До выдачи разрешения на строительство должностное лицо, ответственное за предоставление муниципальной услуги, до выдачи разрешения на строительство в течение срока, </w:t>
      </w:r>
      <w:r w:rsidR="009157AE" w:rsidRPr="00CB4640">
        <w:rPr>
          <w:rFonts w:eastAsiaTheme="minorHAnsi"/>
          <w:sz w:val="26"/>
          <w:szCs w:val="26"/>
        </w:rPr>
        <w:t xml:space="preserve">указанного в </w:t>
      </w:r>
      <w:hyperlink r:id="rId14" w:history="1">
        <w:r w:rsidR="009157AE" w:rsidRPr="00CB4640">
          <w:rPr>
            <w:rFonts w:eastAsiaTheme="minorHAnsi"/>
            <w:sz w:val="26"/>
            <w:szCs w:val="26"/>
          </w:rPr>
          <w:t>части 11</w:t>
        </w:r>
      </w:hyperlink>
      <w:r w:rsidR="009157AE" w:rsidRPr="00CB4640">
        <w:rPr>
          <w:rFonts w:eastAsiaTheme="minorHAnsi"/>
          <w:sz w:val="26"/>
          <w:szCs w:val="26"/>
        </w:rPr>
        <w:t xml:space="preserve"> или </w:t>
      </w:r>
      <w:hyperlink r:id="rId15" w:history="1">
        <w:r w:rsidR="009157AE" w:rsidRPr="00CB4640">
          <w:rPr>
            <w:rFonts w:eastAsiaTheme="minorHAnsi"/>
            <w:sz w:val="26"/>
            <w:szCs w:val="26"/>
          </w:rPr>
          <w:t>11.1-1</w:t>
        </w:r>
      </w:hyperlink>
      <w:r w:rsidR="009157AE" w:rsidRPr="00CB4640">
        <w:rPr>
          <w:rFonts w:eastAsiaTheme="minorHAnsi"/>
          <w:sz w:val="26"/>
          <w:szCs w:val="26"/>
        </w:rPr>
        <w:t xml:space="preserve"> статьи</w:t>
      </w:r>
      <w:r w:rsidR="009157AE">
        <w:rPr>
          <w:rFonts w:eastAsiaTheme="minorHAnsi"/>
          <w:sz w:val="26"/>
          <w:szCs w:val="26"/>
        </w:rPr>
        <w:t xml:space="preserve"> 51 </w:t>
      </w:r>
      <w:proofErr w:type="spellStart"/>
      <w:r w:rsidR="009157AE">
        <w:rPr>
          <w:rFonts w:eastAsiaTheme="minorHAnsi"/>
          <w:sz w:val="26"/>
          <w:szCs w:val="26"/>
        </w:rPr>
        <w:t>ГрК</w:t>
      </w:r>
      <w:proofErr w:type="spellEnd"/>
      <w:r w:rsidR="009157AE">
        <w:rPr>
          <w:rFonts w:eastAsiaTheme="minorHAnsi"/>
          <w:sz w:val="26"/>
          <w:szCs w:val="26"/>
        </w:rPr>
        <w:t xml:space="preserve"> РФ, обеспечивает включение сведений о таком разрешении в государственную информационную систему обеспечения градостроительной деятельности Вологодской области, за исключением случаев, если документы, необходимые для выдачи разрешения на строительство, содержат сведения, составляющие</w:t>
      </w:r>
      <w:proofErr w:type="gramEnd"/>
      <w:r w:rsidR="009157AE">
        <w:rPr>
          <w:rFonts w:eastAsiaTheme="minorHAnsi"/>
          <w:sz w:val="26"/>
          <w:szCs w:val="26"/>
        </w:rPr>
        <w:t xml:space="preserve"> государственную тайну</w:t>
      </w:r>
      <w:proofErr w:type="gramStart"/>
      <w:r w:rsidR="009157AE">
        <w:rPr>
          <w:rFonts w:eastAsiaTheme="minorHAnsi"/>
          <w:sz w:val="26"/>
          <w:szCs w:val="26"/>
        </w:rPr>
        <w:t>.»;</w:t>
      </w:r>
      <w:proofErr w:type="gramEnd"/>
    </w:p>
    <w:p w:rsidR="009157AE" w:rsidRPr="007C5F0A" w:rsidRDefault="009157AE" w:rsidP="0082567F">
      <w:pPr>
        <w:pStyle w:val="a3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7C5F0A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9157AE" w:rsidRDefault="009157AE" w:rsidP="009157AE">
      <w:pPr>
        <w:tabs>
          <w:tab w:val="left" w:pos="1134"/>
        </w:tabs>
        <w:jc w:val="both"/>
        <w:rPr>
          <w:sz w:val="26"/>
          <w:szCs w:val="26"/>
        </w:rPr>
      </w:pPr>
    </w:p>
    <w:p w:rsidR="009157AE" w:rsidRPr="00056F1C" w:rsidRDefault="009157AE" w:rsidP="009157AE">
      <w:pPr>
        <w:tabs>
          <w:tab w:val="left" w:pos="1134"/>
        </w:tabs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157AE" w:rsidRPr="008E5422" w:rsidTr="00704851">
        <w:tc>
          <w:tcPr>
            <w:tcW w:w="4785" w:type="dxa"/>
          </w:tcPr>
          <w:p w:rsidR="009157AE" w:rsidRPr="008E5422" w:rsidRDefault="009157AE" w:rsidP="0070485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4786" w:type="dxa"/>
          </w:tcPr>
          <w:p w:rsidR="009157AE" w:rsidRPr="008E5422" w:rsidRDefault="009157AE" w:rsidP="0070485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   И.В. Быков</w:t>
            </w:r>
          </w:p>
        </w:tc>
      </w:tr>
    </w:tbl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704851" w:rsidRDefault="00704851" w:rsidP="009157AE">
      <w:pPr>
        <w:jc w:val="center"/>
        <w:rPr>
          <w:sz w:val="26"/>
          <w:szCs w:val="26"/>
        </w:rPr>
      </w:pPr>
    </w:p>
    <w:p w:rsidR="00704851" w:rsidRDefault="00704851" w:rsidP="009157AE">
      <w:pPr>
        <w:jc w:val="center"/>
        <w:rPr>
          <w:sz w:val="26"/>
          <w:szCs w:val="26"/>
        </w:rPr>
      </w:pPr>
    </w:p>
    <w:p w:rsidR="00704851" w:rsidRDefault="00704851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p w:rsidR="009157AE" w:rsidRDefault="009157AE" w:rsidP="009157AE">
      <w:pPr>
        <w:jc w:val="center"/>
        <w:rPr>
          <w:sz w:val="26"/>
          <w:szCs w:val="26"/>
        </w:rPr>
      </w:pPr>
    </w:p>
    <w:sectPr w:rsidR="009157AE" w:rsidSect="00704851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D99" w:rsidRDefault="00943D99" w:rsidP="008C3006">
      <w:r>
        <w:separator/>
      </w:r>
    </w:p>
  </w:endnote>
  <w:endnote w:type="continuationSeparator" w:id="0">
    <w:p w:rsidR="00943D99" w:rsidRDefault="00943D99" w:rsidP="008C3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D99" w:rsidRDefault="00943D99" w:rsidP="008C3006">
      <w:r>
        <w:separator/>
      </w:r>
    </w:p>
  </w:footnote>
  <w:footnote w:type="continuationSeparator" w:id="0">
    <w:p w:rsidR="00943D99" w:rsidRDefault="00943D99" w:rsidP="008C3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19313"/>
      <w:docPartObj>
        <w:docPartGallery w:val="Page Numbers (Top of Page)"/>
        <w:docPartUnique/>
      </w:docPartObj>
    </w:sdtPr>
    <w:sdtContent>
      <w:p w:rsidR="008C3006" w:rsidRDefault="00FC1426">
        <w:pPr>
          <w:pStyle w:val="aa"/>
          <w:jc w:val="center"/>
        </w:pPr>
        <w:fldSimple w:instr=" PAGE   \* MERGEFORMAT ">
          <w:r w:rsidR="004E4E3D">
            <w:rPr>
              <w:noProof/>
            </w:rPr>
            <w:t>3</w:t>
          </w:r>
        </w:fldSimple>
      </w:p>
    </w:sdtContent>
  </w:sdt>
  <w:p w:rsidR="008C3006" w:rsidRDefault="008C300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8DF"/>
    <w:multiLevelType w:val="multilevel"/>
    <w:tmpl w:val="837C9D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7AE"/>
    <w:rsid w:val="00417455"/>
    <w:rsid w:val="004E4E3D"/>
    <w:rsid w:val="00535FC7"/>
    <w:rsid w:val="00704851"/>
    <w:rsid w:val="007F6456"/>
    <w:rsid w:val="0082567F"/>
    <w:rsid w:val="008C3006"/>
    <w:rsid w:val="00901FCD"/>
    <w:rsid w:val="009157AE"/>
    <w:rsid w:val="00943D99"/>
    <w:rsid w:val="00A27580"/>
    <w:rsid w:val="00FC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7AE"/>
    <w:pPr>
      <w:ind w:left="720"/>
      <w:contextualSpacing/>
    </w:pPr>
  </w:style>
  <w:style w:type="table" w:styleId="a4">
    <w:name w:val="Table Grid"/>
    <w:basedOn w:val="a1"/>
    <w:uiPriority w:val="59"/>
    <w:rsid w:val="00915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157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157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15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9157A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9157A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9157A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9157A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57AE"/>
    <w:pPr>
      <w:widowControl w:val="0"/>
      <w:shd w:val="clear" w:color="auto" w:fill="FFFFFF"/>
      <w:spacing w:before="720" w:line="320" w:lineRule="exact"/>
      <w:ind w:hanging="1740"/>
      <w:jc w:val="both"/>
    </w:pPr>
    <w:rPr>
      <w:rFonts w:cstheme="minorBidi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9157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57AE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C30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3006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8C30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C300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73E49C277F6E3BEB765E196A793A18506706BD55B7F0EA9BD75314BDF753D44596C67478DA046E409A5DF1D40A1A21C9EA0948D3A9d2E4L" TargetMode="External"/><Relationship Id="rId13" Type="http://schemas.openxmlformats.org/officeDocument/2006/relationships/hyperlink" Target="consultantplus://offline/ref=C0F20AF0079E7908B803CE63FC78A3024420BFE7DE7ED57BF0C6278155B02820E4A8BB7F721CE17DDFD732553DE8D1A5B20B9D656FF6m8j9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0F20AF0079E7908B803CE63FC78A3024420BFE7DE7ED57BF0C6278155B02820E4A8BB7F7019E77DDFD732553DE8D1A5B20B9D656FF6m8j9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A73E49C277F6E3BEB765E196A793A18506706BD55B7F0EA9BD75314BDF753D44596C67478DA046E409A5DF1D40A1A21C9EA0948D3A9d2E4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0F20AF0079E7908B803CE63FC78A3024420BFE7DE7ED57BF0C6278155B02820E4A8BB7F721CE17DDFD732553DE8D1A5B20B9D656FF6m8j9G" TargetMode="External"/><Relationship Id="rId10" Type="http://schemas.openxmlformats.org/officeDocument/2006/relationships/hyperlink" Target="consultantplus://offline/ref=5A73E49C277F6E3BEB765E196A793A18506706BD55B7F0EA9BD75314BDF753D44596C67478DA046E409A5DF1D40A1A21C9EA0948D3A9d2E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73E49C277F6E3BEB765E196A793A18506706BD55B7F0EA9BD75314BDF753D44596C67478DA046E409A5DF1D40A1A21C9EA0948D3A9d2E4L" TargetMode="External"/><Relationship Id="rId14" Type="http://schemas.openxmlformats.org/officeDocument/2006/relationships/hyperlink" Target="consultantplus://offline/ref=C0F20AF0079E7908B803CE63FC78A3024420BFE7DE7ED57BF0C6278155B02820E4A8BB7F7019E77DDFD732553DE8D1A5B20B9D656FF6m8j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9</cp:revision>
  <dcterms:created xsi:type="dcterms:W3CDTF">2025-05-13T13:03:00Z</dcterms:created>
  <dcterms:modified xsi:type="dcterms:W3CDTF">2025-05-13T13:32:00Z</dcterms:modified>
</cp:coreProperties>
</file>