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B1" w:rsidRDefault="001604B1" w:rsidP="00A65E9B">
      <w:pPr>
        <w:spacing w:after="0" w:line="240" w:lineRule="auto"/>
        <w:jc w:val="center"/>
        <w:rPr>
          <w:b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A65E9B" w:rsidRPr="006D022D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 w:rsidR="006D022D"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13944" w:rsidRPr="00A54859" w:rsidRDefault="00513944" w:rsidP="00A65E9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</w:t>
      </w:r>
      <w:r w:rsidR="00425D43">
        <w:rPr>
          <w:rFonts w:ascii="Times New Roman" w:hAnsi="Times New Roman"/>
          <w:bCs/>
          <w:sz w:val="26"/>
          <w:szCs w:val="26"/>
        </w:rPr>
        <w:t xml:space="preserve"> </w:t>
      </w:r>
      <w:r w:rsidR="00D61A1F" w:rsidRPr="00A54859">
        <w:rPr>
          <w:rFonts w:ascii="Times New Roman" w:hAnsi="Times New Roman"/>
          <w:bCs/>
          <w:sz w:val="26"/>
          <w:szCs w:val="26"/>
        </w:rPr>
        <w:t>16</w:t>
      </w:r>
      <w:r w:rsidR="00D61A1F">
        <w:rPr>
          <w:rFonts w:ascii="Times New Roman" w:hAnsi="Times New Roman"/>
          <w:bCs/>
          <w:sz w:val="26"/>
          <w:szCs w:val="26"/>
        </w:rPr>
        <w:t>.02.2023                                                                                                     № 279</w:t>
      </w:r>
      <w:r w:rsidR="00425D43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</w:t>
      </w:r>
      <w:r w:rsidR="00D61A1F">
        <w:rPr>
          <w:rFonts w:ascii="Times New Roman" w:hAnsi="Times New Roman"/>
          <w:bCs/>
          <w:sz w:val="26"/>
          <w:szCs w:val="26"/>
        </w:rPr>
        <w:t xml:space="preserve">                              </w:t>
      </w:r>
    </w:p>
    <w:p w:rsidR="00A65E9B" w:rsidRPr="00A65E9B" w:rsidRDefault="00A65E9B" w:rsidP="00A65E9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субсидии на возмещение части затрат организациям 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любых форм собственности и индивидуальным предпринимателям, 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занимающимся доставкой и реализацией продовольственных товаров</w:t>
      </w:r>
    </w:p>
    <w:p w:rsid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Усть-Кубинского муниципального </w:t>
      </w:r>
      <w:r w:rsidR="00D55EEB">
        <w:rPr>
          <w:rFonts w:ascii="Times New Roman" w:hAnsi="Times New Roman"/>
          <w:sz w:val="26"/>
          <w:szCs w:val="26"/>
        </w:rPr>
        <w:t>округа</w:t>
      </w:r>
      <w:r w:rsidR="00F20613">
        <w:rPr>
          <w:rFonts w:ascii="Times New Roman" w:hAnsi="Times New Roman"/>
          <w:sz w:val="26"/>
          <w:szCs w:val="26"/>
        </w:rPr>
        <w:t xml:space="preserve"> </w:t>
      </w:r>
    </w:p>
    <w:p w:rsidR="00766591" w:rsidRPr="00A65E9B" w:rsidRDefault="00766591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в ред.постановлений администрации</w:t>
      </w:r>
      <w:r w:rsidR="003720EC">
        <w:rPr>
          <w:rFonts w:ascii="Times New Roman" w:hAnsi="Times New Roman"/>
          <w:sz w:val="26"/>
          <w:szCs w:val="26"/>
        </w:rPr>
        <w:t xml:space="preserve"> округа </w:t>
      </w:r>
      <w:r w:rsidR="00A9476A">
        <w:rPr>
          <w:rFonts w:ascii="Times New Roman" w:hAnsi="Times New Roman"/>
          <w:sz w:val="26"/>
          <w:szCs w:val="26"/>
        </w:rPr>
        <w:t xml:space="preserve"> от 04.04.2023 №594, от 25.09.2023 № 1471,</w:t>
      </w:r>
      <w:r w:rsidR="003B21B7">
        <w:rPr>
          <w:rFonts w:ascii="Times New Roman" w:hAnsi="Times New Roman"/>
          <w:sz w:val="26"/>
          <w:szCs w:val="26"/>
        </w:rPr>
        <w:t xml:space="preserve"> от 19.02.2024 № 290, от 12.04.2024 № 633)</w:t>
      </w:r>
    </w:p>
    <w:p w:rsidR="00A65E9B" w:rsidRPr="00A65E9B" w:rsidRDefault="00A65E9B" w:rsidP="00A65E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B7377" w:rsidRPr="00CE6F77" w:rsidRDefault="007B7377" w:rsidP="007B7377">
      <w:pPr>
        <w:pStyle w:val="1"/>
        <w:ind w:firstLine="567"/>
        <w:jc w:val="both"/>
        <w:rPr>
          <w:sz w:val="26"/>
          <w:szCs w:val="26"/>
        </w:rPr>
      </w:pPr>
      <w:r w:rsidRPr="00D86215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hyperlink r:id="rId9" w:history="1">
        <w:r w:rsidRPr="00D86215">
          <w:rPr>
            <w:rStyle w:val="aff9"/>
            <w:bCs/>
            <w:color w:val="auto"/>
            <w:sz w:val="26"/>
            <w:szCs w:val="26"/>
          </w:rPr>
          <w:t>постановлением  Правительства Российской Федерации от 25 октября 2023 года  № 1782 «</w:t>
        </w:r>
        <w:r w:rsidRPr="00D86215">
          <w:rPr>
            <w:sz w:val="26"/>
            <w:szCs w:val="26"/>
          </w:rPr>
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  </w:r>
        <w:r w:rsidRPr="00D86215">
          <w:rPr>
            <w:rStyle w:val="aff9"/>
            <w:bCs/>
            <w:color w:val="auto"/>
            <w:sz w:val="26"/>
            <w:szCs w:val="26"/>
          </w:rPr>
          <w:t>,</w:t>
        </w:r>
      </w:hyperlink>
      <w:r w:rsidRPr="00D86215">
        <w:rPr>
          <w:sz w:val="26"/>
          <w:szCs w:val="26"/>
        </w:rPr>
        <w:t xml:space="preserve"> </w:t>
      </w:r>
      <w:hyperlink r:id="rId10" w:anchor="/document/73372061/entry/0" w:history="1">
        <w:r w:rsidRPr="00D86215">
          <w:rPr>
            <w:rStyle w:val="af2"/>
            <w:color w:val="auto"/>
            <w:sz w:val="26"/>
            <w:szCs w:val="26"/>
          </w:rPr>
          <w:t>постановлением</w:t>
        </w:r>
      </w:hyperlink>
      <w:r w:rsidRPr="00D86215">
        <w:rPr>
          <w:sz w:val="26"/>
          <w:szCs w:val="26"/>
        </w:rPr>
        <w:t xml:space="preserve"> </w:t>
      </w:r>
      <w:r w:rsidRPr="00CE6F77">
        <w:rPr>
          <w:sz w:val="26"/>
          <w:szCs w:val="26"/>
        </w:rPr>
        <w:t xml:space="preserve">Правительства Вологодской области от 24 декабря 2019 года № 1300 "О государственной программе "Экономическое развитие Вологодской области»,  постановлением администрации округа от 20 июля 2023 года № 1160 «Об утверждении муниципальной программы «Содействие развитию предпринимательства и торговли в Усть-Кубинском муниципальном округе  на 2023-2027 годы»,  статьей 42 </w:t>
      </w:r>
      <w:r w:rsidRPr="00CE6F77">
        <w:rPr>
          <w:bCs/>
          <w:sz w:val="26"/>
          <w:szCs w:val="26"/>
        </w:rPr>
        <w:t xml:space="preserve">Устава  округа  администрация округа 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A65E9B" w:rsidRPr="00A65E9B" w:rsidRDefault="00A65E9B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Утвердить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r w:rsidRPr="00A65E9B"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="00F20613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 w:rsidR="00425D43">
        <w:rPr>
          <w:rFonts w:ascii="Times New Roman" w:hAnsi="Times New Roman"/>
          <w:color w:val="000000"/>
          <w:sz w:val="26"/>
          <w:szCs w:val="26"/>
        </w:rPr>
        <w:t xml:space="preserve">(приложение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1).</w:t>
      </w:r>
    </w:p>
    <w:p w:rsidR="00913951" w:rsidRPr="00A65E9B" w:rsidRDefault="00A65E9B" w:rsidP="009139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2. Утвердить состав комиссии по рассмотрению заявлений и документов организаций любых форм собственности и индивидуальных предпринимателей, занимающимся доставкой и реализацией продовольственных товаров в </w:t>
      </w:r>
      <w:r w:rsidRPr="00A65E9B">
        <w:rPr>
          <w:rFonts w:ascii="Times New Roman" w:hAnsi="Times New Roman"/>
          <w:color w:val="000000"/>
          <w:sz w:val="26"/>
          <w:szCs w:val="26"/>
        </w:rPr>
        <w:lastRenderedPageBreak/>
        <w:t xml:space="preserve">малонаселённые и труднодоступные населённые пункты  </w:t>
      </w:r>
      <w:r w:rsidRPr="00A65E9B"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="00913951">
        <w:rPr>
          <w:rFonts w:ascii="Times New Roman" w:hAnsi="Times New Roman"/>
          <w:sz w:val="26"/>
          <w:szCs w:val="26"/>
        </w:rPr>
        <w:t xml:space="preserve">округа </w:t>
      </w:r>
      <w:r w:rsidR="00425D43">
        <w:rPr>
          <w:rFonts w:ascii="Times New Roman" w:hAnsi="Times New Roman"/>
          <w:color w:val="000000"/>
          <w:sz w:val="26"/>
          <w:szCs w:val="26"/>
        </w:rPr>
        <w:t xml:space="preserve">(приложение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2).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3. Утвердить перечень малонаселённых и труднодоступных населённых пунктов </w:t>
      </w:r>
      <w:r w:rsidRPr="00A65E9B"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="00913951">
        <w:rPr>
          <w:rFonts w:ascii="Times New Roman" w:hAnsi="Times New Roman"/>
          <w:sz w:val="26"/>
          <w:szCs w:val="26"/>
        </w:rPr>
        <w:t xml:space="preserve">округа </w:t>
      </w:r>
      <w:r w:rsidRPr="00A65E9B">
        <w:rPr>
          <w:rFonts w:ascii="Times New Roman" w:hAnsi="Times New Roman"/>
          <w:color w:val="000000"/>
          <w:sz w:val="26"/>
          <w:szCs w:val="26"/>
        </w:rPr>
        <w:t>(приложение  3).</w:t>
      </w:r>
    </w:p>
    <w:p w:rsidR="00A65E9B" w:rsidRPr="00E0641D" w:rsidRDefault="00A65E9B" w:rsidP="00E064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4. Признат</w:t>
      </w:r>
      <w:r w:rsidR="00B413B0">
        <w:rPr>
          <w:rFonts w:ascii="Times New Roman" w:hAnsi="Times New Roman"/>
          <w:color w:val="000000"/>
          <w:sz w:val="26"/>
          <w:szCs w:val="26"/>
        </w:rPr>
        <w:t>ь утратившими силу постановление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администрации Усть-К</w:t>
      </w:r>
      <w:r w:rsidR="00E0641D">
        <w:rPr>
          <w:rFonts w:ascii="Times New Roman" w:hAnsi="Times New Roman"/>
          <w:color w:val="000000"/>
          <w:sz w:val="26"/>
          <w:szCs w:val="26"/>
        </w:rPr>
        <w:t xml:space="preserve">убинского муниципального района </w:t>
      </w:r>
      <w:r w:rsidRPr="00A65E9B">
        <w:rPr>
          <w:rFonts w:ascii="Times New Roman" w:hAnsi="Times New Roman"/>
          <w:sz w:val="26"/>
          <w:szCs w:val="26"/>
        </w:rPr>
        <w:t xml:space="preserve">от </w:t>
      </w:r>
      <w:r w:rsidR="007A29D3">
        <w:rPr>
          <w:rFonts w:ascii="Times New Roman" w:hAnsi="Times New Roman"/>
          <w:sz w:val="26"/>
          <w:szCs w:val="26"/>
        </w:rPr>
        <w:t xml:space="preserve">8 ноября  </w:t>
      </w:r>
      <w:r w:rsidRPr="00A65E9B">
        <w:rPr>
          <w:rFonts w:ascii="Times New Roman" w:hAnsi="Times New Roman"/>
          <w:sz w:val="26"/>
          <w:szCs w:val="26"/>
        </w:rPr>
        <w:t>20</w:t>
      </w:r>
      <w:r w:rsidR="007A29D3">
        <w:rPr>
          <w:rFonts w:ascii="Times New Roman" w:hAnsi="Times New Roman"/>
          <w:sz w:val="26"/>
          <w:szCs w:val="26"/>
        </w:rPr>
        <w:t>21</w:t>
      </w:r>
      <w:r w:rsidRPr="00A65E9B">
        <w:rPr>
          <w:rFonts w:ascii="Times New Roman" w:hAnsi="Times New Roman"/>
          <w:sz w:val="26"/>
          <w:szCs w:val="26"/>
        </w:rPr>
        <w:t xml:space="preserve"> года № </w:t>
      </w:r>
      <w:r w:rsidR="007A29D3">
        <w:rPr>
          <w:rFonts w:ascii="Times New Roman" w:hAnsi="Times New Roman"/>
          <w:sz w:val="26"/>
          <w:szCs w:val="26"/>
        </w:rPr>
        <w:t>903</w:t>
      </w:r>
      <w:r w:rsidRPr="00A65E9B">
        <w:rPr>
          <w:rFonts w:ascii="Times New Roman" w:hAnsi="Times New Roman"/>
          <w:sz w:val="26"/>
          <w:szCs w:val="26"/>
        </w:rPr>
        <w:t xml:space="preserve"> «</w:t>
      </w:r>
      <w:r w:rsidR="007A29D3"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  <w:r w:rsidR="007A29D3">
        <w:rPr>
          <w:rFonts w:ascii="Times New Roman" w:hAnsi="Times New Roman"/>
          <w:sz w:val="26"/>
          <w:szCs w:val="26"/>
        </w:rPr>
        <w:t xml:space="preserve"> </w:t>
      </w:r>
      <w:r w:rsidR="007A29D3" w:rsidRPr="00A65E9B">
        <w:rPr>
          <w:rFonts w:ascii="Times New Roman" w:hAnsi="Times New Roman"/>
          <w:sz w:val="26"/>
          <w:szCs w:val="26"/>
        </w:rPr>
        <w:t>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</w:t>
      </w:r>
      <w:r w:rsidR="007A29D3">
        <w:rPr>
          <w:rFonts w:ascii="Times New Roman" w:hAnsi="Times New Roman"/>
          <w:sz w:val="26"/>
          <w:szCs w:val="26"/>
        </w:rPr>
        <w:t xml:space="preserve">  </w:t>
      </w:r>
      <w:r w:rsidR="007A29D3" w:rsidRPr="00A65E9B">
        <w:rPr>
          <w:rFonts w:ascii="Times New Roman" w:hAnsi="Times New Roman"/>
          <w:sz w:val="26"/>
          <w:szCs w:val="26"/>
        </w:rPr>
        <w:t>в малонаселённые и труднодоступные населённые пункты Усть-Кубинского муниципального района</w:t>
      </w:r>
      <w:r w:rsidRPr="00A65E9B">
        <w:rPr>
          <w:rFonts w:ascii="Times New Roman" w:hAnsi="Times New Roman"/>
          <w:bCs/>
          <w:sz w:val="26"/>
          <w:szCs w:val="26"/>
        </w:rPr>
        <w:t>;</w:t>
      </w:r>
    </w:p>
    <w:p w:rsidR="00A65E9B" w:rsidRPr="00A65E9B" w:rsidRDefault="00A65E9B" w:rsidP="00A65E9B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  <w:lang w:eastAsia="ru-RU"/>
        </w:rPr>
        <w:tab/>
        <w:t xml:space="preserve">5. Настоящее постановление </w:t>
      </w:r>
      <w:r w:rsidR="00425D43">
        <w:rPr>
          <w:rFonts w:ascii="Times New Roman" w:hAnsi="Times New Roman"/>
          <w:sz w:val="26"/>
          <w:szCs w:val="26"/>
          <w:lang w:eastAsia="ru-RU"/>
        </w:rPr>
        <w:t xml:space="preserve">вступает в силу со дня его подписания, распространяется на правоотношения, возникшие с 1 января 2023 года, и подлежит обнародованию. </w:t>
      </w:r>
    </w:p>
    <w:p w:rsid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Pr="00A65E9B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5E9B" w:rsidRPr="00A65E9B" w:rsidTr="00A65E9B">
        <w:tc>
          <w:tcPr>
            <w:tcW w:w="4785" w:type="dxa"/>
          </w:tcPr>
          <w:p w:rsidR="00A65E9B" w:rsidRPr="00A65E9B" w:rsidRDefault="00845F0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  <w:r w:rsidR="00A65E9B" w:rsidRPr="00A65E9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25D4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  <w:r w:rsidR="00A65E9B"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A65E9B" w:rsidRPr="00A65E9B" w:rsidRDefault="00A65E9B" w:rsidP="00845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="00425D43">
              <w:rPr>
                <w:rFonts w:ascii="Times New Roman" w:hAnsi="Times New Roman"/>
                <w:sz w:val="26"/>
                <w:szCs w:val="26"/>
              </w:rPr>
              <w:t xml:space="preserve">                           И.В. Быков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A65E9B" w:rsidRP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lastRenderedPageBreak/>
        <w:t>Приложение 1</w:t>
      </w:r>
    </w:p>
    <w:p w:rsid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 w:rsidR="003E18AE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            от </w:t>
      </w:r>
      <w:r w:rsidR="00D61A1F">
        <w:rPr>
          <w:rFonts w:ascii="Times New Roman" w:hAnsi="Times New Roman"/>
          <w:bCs/>
          <w:sz w:val="26"/>
          <w:szCs w:val="26"/>
        </w:rPr>
        <w:t>16.02.2023 № 279</w:t>
      </w:r>
    </w:p>
    <w:p w:rsidR="00D86215" w:rsidRPr="00A65E9B" w:rsidRDefault="00D86215" w:rsidP="00A65E9B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 в ред.</w:t>
      </w:r>
      <w:r w:rsidRPr="00D862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постановлений администрации округа  от  25.09.2023 № 1471 , от 12.04.2024 № 633</w:t>
      </w:r>
    </w:p>
    <w:p w:rsidR="00A65E9B" w:rsidRPr="00A65E9B" w:rsidRDefault="00A65E9B" w:rsidP="00A65E9B">
      <w:pPr>
        <w:spacing w:after="0" w:line="240" w:lineRule="auto"/>
        <w:ind w:firstLine="4678"/>
        <w:jc w:val="center"/>
        <w:rPr>
          <w:color w:val="000000"/>
          <w:sz w:val="26"/>
          <w:szCs w:val="26"/>
          <w:lang w:eastAsia="ar-SA"/>
        </w:rPr>
      </w:pP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П О Р Я Д О К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 xml:space="preserve">продовольственных товаров в малонаселённые и труднодоступные населённые пункты </w:t>
      </w:r>
      <w:r w:rsidRPr="00425D43">
        <w:rPr>
          <w:b w:val="0"/>
          <w:bCs/>
          <w:sz w:val="26"/>
          <w:szCs w:val="26"/>
        </w:rPr>
        <w:t xml:space="preserve">Усть-Кубинского муниципального </w:t>
      </w:r>
      <w:r w:rsidR="00C03C40" w:rsidRPr="00425D43">
        <w:rPr>
          <w:b w:val="0"/>
          <w:bCs/>
          <w:sz w:val="26"/>
          <w:szCs w:val="26"/>
        </w:rPr>
        <w:t>округа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(далее-Порядок)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1. Общие положения</w:t>
      </w:r>
    </w:p>
    <w:p w:rsidR="00A65E9B" w:rsidRPr="00A65E9B" w:rsidRDefault="00A65E9B" w:rsidP="00A65E9B">
      <w:pPr>
        <w:pStyle w:val="ConsPlusTitle"/>
        <w:ind w:firstLine="709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A65E9B">
        <w:rPr>
          <w:b w:val="0"/>
          <w:sz w:val="26"/>
          <w:szCs w:val="26"/>
        </w:rPr>
        <w:t xml:space="preserve"> 1.1.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 населенные пункты </w:t>
      </w:r>
      <w:r w:rsidRPr="00A65E9B">
        <w:rPr>
          <w:b w:val="0"/>
          <w:bCs/>
          <w:sz w:val="26"/>
          <w:szCs w:val="26"/>
        </w:rPr>
        <w:t>Усть-Кубинского</w:t>
      </w:r>
      <w:r w:rsidRPr="00A65E9B">
        <w:rPr>
          <w:b w:val="0"/>
          <w:sz w:val="26"/>
          <w:szCs w:val="26"/>
        </w:rPr>
        <w:t xml:space="preserve">  муниципального </w:t>
      </w:r>
      <w:r w:rsidR="005B0C5E">
        <w:rPr>
          <w:b w:val="0"/>
          <w:sz w:val="26"/>
          <w:szCs w:val="26"/>
        </w:rPr>
        <w:t>округа</w:t>
      </w:r>
      <w:r w:rsidRPr="00A65E9B">
        <w:rPr>
          <w:b w:val="0"/>
          <w:sz w:val="26"/>
          <w:szCs w:val="26"/>
        </w:rPr>
        <w:t xml:space="preserve"> (далее –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r w:rsidRPr="00A65E9B">
        <w:rPr>
          <w:b w:val="0"/>
          <w:bCs/>
          <w:sz w:val="26"/>
          <w:szCs w:val="26"/>
        </w:rPr>
        <w:t>Усть-Кубинского</w:t>
      </w:r>
      <w:r w:rsidRPr="00A65E9B">
        <w:rPr>
          <w:b w:val="0"/>
          <w:sz w:val="26"/>
          <w:szCs w:val="26"/>
        </w:rPr>
        <w:t xml:space="preserve"> муниципального </w:t>
      </w:r>
      <w:r w:rsidR="005B0C5E">
        <w:rPr>
          <w:b w:val="0"/>
          <w:sz w:val="26"/>
          <w:szCs w:val="26"/>
        </w:rPr>
        <w:t>округа</w:t>
      </w:r>
      <w:r w:rsidRPr="00A65E9B">
        <w:rPr>
          <w:b w:val="0"/>
          <w:sz w:val="26"/>
          <w:szCs w:val="26"/>
        </w:rPr>
        <w:t xml:space="preserve">, имеющих 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Pr="00A65E9B">
        <w:rPr>
          <w:b w:val="0"/>
          <w:bCs/>
          <w:sz w:val="26"/>
          <w:szCs w:val="26"/>
        </w:rPr>
        <w:t>Усть-Кубинского</w:t>
      </w:r>
      <w:r w:rsidRPr="00A65E9B">
        <w:rPr>
          <w:b w:val="0"/>
          <w:sz w:val="26"/>
          <w:szCs w:val="26"/>
        </w:rPr>
        <w:t xml:space="preserve"> муниципального </w:t>
      </w:r>
      <w:r w:rsidR="005B0C5E">
        <w:rPr>
          <w:b w:val="0"/>
          <w:sz w:val="26"/>
          <w:szCs w:val="26"/>
        </w:rPr>
        <w:t>округа</w:t>
      </w:r>
      <w:r w:rsidRPr="00A65E9B">
        <w:rPr>
          <w:b w:val="0"/>
          <w:sz w:val="26"/>
          <w:szCs w:val="26"/>
        </w:rPr>
        <w:t xml:space="preserve"> (далее – субсидия на ГСМ), цели, условия и порядок предоставления субсидии на ГСМ, порядок возврата субсидии на ГСМ в местный бюджет в случае нарушения условий, установленных при ее предоставлении.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43"/>
      <w:bookmarkEnd w:id="0"/>
      <w:r w:rsidRPr="00A65E9B">
        <w:rPr>
          <w:rFonts w:ascii="Times New Roman" w:hAnsi="Times New Roman"/>
          <w:sz w:val="26"/>
          <w:szCs w:val="26"/>
        </w:rPr>
        <w:t>В Порядке используются следующие понятия: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а) труднодоступный населённый пункт - сельский населённый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б) малонаселённый населённый пункт - сельский населённый пункт, число постоянно проживающего населения в котором составляет до 100 человек, не имеющий действующих стационарных торговых объектов.</w:t>
      </w:r>
    </w:p>
    <w:p w:rsidR="00A65E9B" w:rsidRPr="001C0143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A65E9B">
        <w:rPr>
          <w:rFonts w:ascii="Times New Roman" w:hAnsi="Times New Roman"/>
          <w:sz w:val="26"/>
          <w:szCs w:val="26"/>
        </w:rPr>
        <w:t>1.2. Целью предоставления субсидии на ГСМ является создание условий для обеспечения жителей малонаселённых и (или) тру</w:t>
      </w:r>
      <w:r w:rsidR="00171979">
        <w:rPr>
          <w:rFonts w:ascii="Times New Roman" w:hAnsi="Times New Roman"/>
          <w:sz w:val="26"/>
          <w:szCs w:val="26"/>
        </w:rPr>
        <w:t xml:space="preserve">днодоступных населённых пунктов округа, </w:t>
      </w:r>
      <w:r w:rsidRPr="00A65E9B">
        <w:rPr>
          <w:rFonts w:ascii="Times New Roman" w:hAnsi="Times New Roman"/>
          <w:sz w:val="26"/>
          <w:szCs w:val="26"/>
        </w:rPr>
        <w:t>в которых отсутствуют стационарные торговые  объекты,  продовольственными  товарами  путём 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</w:t>
      </w:r>
      <w:r w:rsidR="00425D43">
        <w:rPr>
          <w:rFonts w:ascii="Times New Roman" w:hAnsi="Times New Roman"/>
          <w:sz w:val="26"/>
          <w:szCs w:val="26"/>
        </w:rPr>
        <w:t>.</w:t>
      </w:r>
      <w:r w:rsidRPr="00A65E9B">
        <w:rPr>
          <w:rFonts w:ascii="Times New Roman" w:hAnsi="Times New Roman"/>
          <w:sz w:val="26"/>
          <w:szCs w:val="26"/>
        </w:rPr>
        <w:t xml:space="preserve"> </w:t>
      </w:r>
    </w:p>
    <w:p w:rsidR="00A65E9B" w:rsidRPr="00A65E9B" w:rsidRDefault="00A65E9B" w:rsidP="00A65E9B">
      <w:pPr>
        <w:pStyle w:val="ConsPlusNormal"/>
        <w:ind w:firstLine="539"/>
        <w:jc w:val="both"/>
        <w:rPr>
          <w:sz w:val="26"/>
          <w:szCs w:val="26"/>
        </w:rPr>
      </w:pPr>
      <w:r w:rsidRPr="00A65E9B">
        <w:rPr>
          <w:sz w:val="26"/>
          <w:szCs w:val="26"/>
        </w:rPr>
        <w:lastRenderedPageBreak/>
        <w:t>1.3. Направлением затрат, на возмещение которых предоставляется субсидия на ГСМ, является компенсация части фактических затрат организаций и ИП, произведённых при доставке и реализации продовольственных товаров в малонаселённые и (или) труднодоступные населённые пункты. Субсидия на ГСМ предоставляется на возмещение части затрат на все виды горюче-смазочных материалов.</w:t>
      </w:r>
    </w:p>
    <w:p w:rsidR="000517AA" w:rsidRPr="00A8188B" w:rsidRDefault="00A8188B" w:rsidP="000517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0517AA" w:rsidRPr="00A8188B">
        <w:rPr>
          <w:rFonts w:ascii="Times New Roman" w:eastAsia="Times New Roman" w:hAnsi="Times New Roman"/>
          <w:sz w:val="26"/>
          <w:szCs w:val="26"/>
          <w:lang w:eastAsia="ru-RU"/>
        </w:rPr>
        <w:t>1.4. Перечень малонаселенных и (или) труднодоступных населенных пунктов утверждается постановлением администрации округа.</w:t>
      </w:r>
    </w:p>
    <w:p w:rsidR="00A65E9B" w:rsidRPr="007E69A4" w:rsidRDefault="00A65E9B" w:rsidP="00A6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1.5.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является  администрация Усть-Кубинского муниципального </w:t>
      </w:r>
      <w:r w:rsidR="00A539BE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  <w:r w:rsidR="000517AA" w:rsidRPr="000517AA">
        <w:rPr>
          <w:rFonts w:ascii="Times New Roman" w:hAnsi="Times New Roman"/>
          <w:i/>
          <w:sz w:val="26"/>
          <w:szCs w:val="26"/>
        </w:rPr>
        <w:t xml:space="preserve"> </w:t>
      </w:r>
      <w:r w:rsidR="000517AA" w:rsidRPr="007E69A4">
        <w:rPr>
          <w:rFonts w:ascii="Times New Roman" w:hAnsi="Times New Roman"/>
          <w:sz w:val="26"/>
          <w:szCs w:val="26"/>
        </w:rPr>
        <w:t xml:space="preserve">Место нахождение: Вологодская область, Усть-Кубинский район, с.Устье, ул.Октябрьская, д.8; почтовый адрес:161140, Вологодская область, Усть-Кубинский район, с.Устье, ул.Октябрьская, д. 8; адрес электронной почты: </w:t>
      </w:r>
      <w:hyperlink r:id="rId11" w:history="1"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53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Ust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Kubinskij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19.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gov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35.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0517AA" w:rsidRPr="007E69A4">
        <w:t>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P44"/>
      <w:bookmarkEnd w:id="1"/>
      <w:r w:rsidRPr="00A65E9B">
        <w:rPr>
          <w:rFonts w:ascii="Times New Roman" w:hAnsi="Times New Roman"/>
          <w:sz w:val="26"/>
          <w:szCs w:val="26"/>
        </w:rPr>
        <w:t xml:space="preserve">1.6. Получателями субсидии на ГСМ являются организации и ИП, занимающиеся доставкой и реализацией продовольственных товаров в малонаселённые и труднодоступные населённые пункты Усть-Кубинского муниципального </w:t>
      </w:r>
      <w:r w:rsidR="00354B46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A65E9B" w:rsidRPr="00A65E9B" w:rsidRDefault="00A65E9B" w:rsidP="00A65E9B">
      <w:pPr>
        <w:pStyle w:val="ConsPlusNormal"/>
        <w:ind w:firstLine="53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1.7. Субсидия на ГСМ предоставляется администрацией Усть-Кубинского муниципального </w:t>
      </w:r>
      <w:r w:rsidR="00545009"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(далее - администрация) в пределах бюджетных ассигнований, предусмотренных в бюджете </w:t>
      </w:r>
      <w:r w:rsidR="00545009"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на соответствующий финансовый год и плановый период, и лимитов бюджетных обязательств, утверждённых в установленном порядке на предоставление субсидий.</w:t>
      </w:r>
    </w:p>
    <w:p w:rsidR="000517AA" w:rsidRPr="0071365C" w:rsidRDefault="000517AA" w:rsidP="000517A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71365C">
        <w:rPr>
          <w:rFonts w:ascii="Times New Roman" w:hAnsi="Times New Roman"/>
          <w:sz w:val="26"/>
          <w:szCs w:val="26"/>
        </w:rPr>
        <w:t xml:space="preserve">1.8. Сведения о субсидиях, предоставляемых в соответствии с настоящими Правилами, подлежат </w:t>
      </w:r>
      <w:r w:rsidRPr="0071365C">
        <w:rPr>
          <w:rFonts w:ascii="Times New Roman" w:hAnsi="Times New Roman"/>
          <w:color w:val="000000"/>
          <w:sz w:val="26"/>
          <w:szCs w:val="26"/>
        </w:rPr>
        <w:t xml:space="preserve">размещению на </w:t>
      </w:r>
      <w:hyperlink r:id="rId12" w:tgtFrame="_blank" w:history="1">
        <w:r w:rsidRPr="0071365C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едином портале</w:t>
        </w:r>
      </w:hyperlink>
      <w:r w:rsidRPr="0071365C">
        <w:rPr>
          <w:rFonts w:ascii="Times New Roman" w:hAnsi="Times New Roman"/>
          <w:sz w:val="26"/>
          <w:szCs w:val="26"/>
        </w:rPr>
        <w:t xml:space="preserve"> </w:t>
      </w:r>
      <w:r w:rsidRPr="0071365C">
        <w:rPr>
          <w:rFonts w:ascii="Times New Roman" w:hAnsi="Times New Roman"/>
          <w:color w:val="000000"/>
          <w:sz w:val="26"/>
          <w:szCs w:val="26"/>
        </w:rPr>
        <w:t>бюджетной системы Российской Федерации в информационно-телекоммуникационной сети "Интернет" в порядке, установленном  Министерством финансов Российской Федерации.»</w:t>
      </w:r>
    </w:p>
    <w:p w:rsidR="00E67BBF" w:rsidRPr="0071365C" w:rsidRDefault="00E67BBF" w:rsidP="00E67BBF">
      <w:pPr>
        <w:spacing w:after="0" w:line="240" w:lineRule="auto"/>
        <w:ind w:firstLine="539"/>
        <w:jc w:val="both"/>
        <w:rPr>
          <w:rStyle w:val="aff"/>
          <w:rFonts w:ascii="Times New Roman" w:hAnsi="Times New Roman"/>
          <w:i w:val="0"/>
          <w:sz w:val="26"/>
          <w:szCs w:val="26"/>
        </w:rPr>
      </w:pPr>
      <w:r w:rsidRPr="0071365C">
        <w:rPr>
          <w:rFonts w:ascii="Times New Roman" w:eastAsia="Times New Roman" w:hAnsi="Times New Roman"/>
          <w:sz w:val="26"/>
          <w:szCs w:val="26"/>
        </w:rPr>
        <w:t xml:space="preserve">1.9.Способ предоставления субсидии - </w:t>
      </w:r>
      <w:r w:rsidRPr="0071365C">
        <w:rPr>
          <w:rStyle w:val="aff"/>
          <w:rFonts w:ascii="Times New Roman" w:hAnsi="Times New Roman"/>
          <w:sz w:val="26"/>
          <w:szCs w:val="26"/>
        </w:rPr>
        <w:t xml:space="preserve"> </w:t>
      </w:r>
      <w:r w:rsidRPr="0071365C">
        <w:rPr>
          <w:rStyle w:val="aff"/>
          <w:rFonts w:ascii="Times New Roman" w:hAnsi="Times New Roman"/>
          <w:i w:val="0"/>
          <w:sz w:val="26"/>
          <w:szCs w:val="26"/>
        </w:rPr>
        <w:t>возмещение недополученных доходов и (или) возмещение затрат.</w:t>
      </w:r>
    </w:p>
    <w:p w:rsidR="00F82B50" w:rsidRPr="0071365C" w:rsidRDefault="0071365C" w:rsidP="00F82B5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E67BBF" w:rsidRPr="0071365C">
        <w:rPr>
          <w:rFonts w:ascii="Times New Roman" w:hAnsi="Times New Roman"/>
          <w:sz w:val="26"/>
          <w:szCs w:val="26"/>
        </w:rPr>
        <w:t>1.10. Результатом предоставления субсидии является  количество малонаселенных и (или) труднодоступных населенных пунктов, обеспеченных мобильной торговлей,</w:t>
      </w:r>
      <w:r w:rsidR="00F82B50" w:rsidRPr="0071365C">
        <w:rPr>
          <w:rFonts w:ascii="Times New Roman" w:hAnsi="Times New Roman"/>
          <w:sz w:val="26"/>
          <w:szCs w:val="26"/>
        </w:rPr>
        <w:t xml:space="preserve"> </w:t>
      </w:r>
      <w:r w:rsidR="00F82B50" w:rsidRPr="0071365C">
        <w:rPr>
          <w:rFonts w:ascii="Times New Roman" w:eastAsia="Times New Roman" w:hAnsi="Times New Roman"/>
          <w:sz w:val="26"/>
          <w:szCs w:val="26"/>
        </w:rPr>
        <w:t>согласно маршрутам и графикам, установленными  заключенным с получателем субсидии Соглашением.</w:t>
      </w:r>
    </w:p>
    <w:p w:rsidR="00E67BBF" w:rsidRPr="0071365C" w:rsidRDefault="0071365C" w:rsidP="00E67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</w:p>
    <w:p w:rsidR="007F0C94" w:rsidRPr="00A65E9B" w:rsidRDefault="007F0C94" w:rsidP="00A65E9B">
      <w:pPr>
        <w:pStyle w:val="ConsPlusNormal"/>
        <w:ind w:firstLine="539"/>
        <w:jc w:val="both"/>
        <w:rPr>
          <w:strike/>
          <w:sz w:val="26"/>
          <w:szCs w:val="26"/>
        </w:rPr>
      </w:pPr>
    </w:p>
    <w:p w:rsidR="00A65E9B" w:rsidRPr="00425D43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25D43">
        <w:rPr>
          <w:rFonts w:ascii="Times New Roman" w:hAnsi="Times New Roman"/>
          <w:sz w:val="26"/>
          <w:szCs w:val="26"/>
        </w:rPr>
        <w:t>2. Условия и порядок предоставления субсидии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432D6" w:rsidRPr="001432D6" w:rsidRDefault="00A65E9B" w:rsidP="001432D6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2.1. </w:t>
      </w:r>
      <w:r w:rsidR="001432D6" w:rsidRPr="001432D6">
        <w:rPr>
          <w:sz w:val="26"/>
          <w:szCs w:val="26"/>
        </w:rPr>
        <w:t>Информация о приеме заявлений на предоставление субсидии на ГСМ размещается в информационно-телекоммуникационной сети «Интернет» на официальном сайте округа не позднее 15 апреля года предоставления субсидии на ГСМ.</w:t>
      </w:r>
    </w:p>
    <w:p w:rsidR="00A65E9B" w:rsidRDefault="001432D6" w:rsidP="001432D6">
      <w:pPr>
        <w:pStyle w:val="ConsPlusNormal"/>
        <w:ind w:firstLine="709"/>
        <w:jc w:val="both"/>
        <w:rPr>
          <w:sz w:val="26"/>
          <w:szCs w:val="26"/>
        </w:rPr>
      </w:pPr>
      <w:r w:rsidRPr="001432D6">
        <w:rPr>
          <w:sz w:val="26"/>
          <w:szCs w:val="26"/>
        </w:rPr>
        <w:t>Прием заявлений осуществляется в течение 10 календарных дней по истечении срока, предусмотренного абзацем первым настоящего пункта.</w:t>
      </w:r>
      <w:r>
        <w:rPr>
          <w:sz w:val="26"/>
          <w:szCs w:val="26"/>
        </w:rPr>
        <w:t xml:space="preserve"> </w:t>
      </w:r>
      <w:r w:rsidR="00A65E9B" w:rsidRPr="00A65E9B">
        <w:rPr>
          <w:sz w:val="26"/>
          <w:szCs w:val="26"/>
        </w:rPr>
        <w:t xml:space="preserve">В случае, когда первый или последний день приема и регистрации заявлений приходится на выходной день, первым или последним днем принятия заявлений считается </w:t>
      </w:r>
      <w:r w:rsidR="00A65E9B" w:rsidRPr="00A65E9B">
        <w:rPr>
          <w:sz w:val="26"/>
          <w:szCs w:val="26"/>
        </w:rPr>
        <w:lastRenderedPageBreak/>
        <w:t>следующий за ним первый рабочий день.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2.2. Для получения субсидии заявитель представляет заявление по форме, установленной приложением</w:t>
      </w:r>
      <w:r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 xml:space="preserve"> 1 к настоящему Порядку.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К заявлению прилагаются:</w:t>
      </w:r>
      <w:bookmarkStart w:id="2" w:name="P62"/>
      <w:bookmarkEnd w:id="2"/>
    </w:p>
    <w:p w:rsid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1)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7876C6" w:rsidRPr="00A70F8F" w:rsidRDefault="007876C6" w:rsidP="007876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F8F">
        <w:rPr>
          <w:rFonts w:ascii="Times New Roman" w:hAnsi="Times New Roman"/>
          <w:sz w:val="26"/>
          <w:szCs w:val="26"/>
        </w:rPr>
        <w:t xml:space="preserve">2) справка  налогового органа об отсутствии (наличии) на едином налоговом счете налогоплательщика  задолженности по уплате налогов, сборов, страховых взносов в бюджеты бюджетной системы Российской Федерации по </w:t>
      </w:r>
      <w:r w:rsidRPr="00A70F8F">
        <w:rPr>
          <w:rFonts w:ascii="Times New Roman" w:eastAsia="Times New Roman" w:hAnsi="Times New Roman"/>
          <w:sz w:val="26"/>
          <w:szCs w:val="26"/>
        </w:rPr>
        <w:t>состоянию на 1 число месяца подачи заявления</w:t>
      </w:r>
      <w:r w:rsidR="00A70F8F">
        <w:rPr>
          <w:rFonts w:ascii="Times New Roman" w:hAnsi="Times New Roman"/>
          <w:sz w:val="26"/>
          <w:szCs w:val="26"/>
        </w:rPr>
        <w:t>;</w:t>
      </w:r>
    </w:p>
    <w:p w:rsidR="00A65E9B" w:rsidRPr="00A65E9B" w:rsidRDefault="00373E24" w:rsidP="00A65E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65E9B" w:rsidRPr="00A65E9B">
        <w:rPr>
          <w:sz w:val="26"/>
          <w:szCs w:val="26"/>
        </w:rPr>
        <w:t>) анкета заявителя по форме, установленной приложением  2 к настоящему Порядку.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 представляются представителем организации или ИП в администрацию </w:t>
      </w:r>
      <w:r w:rsidR="00FA2FB6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одном экземпляре в печатном виде на бумажном носителе лично.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Все документы должны быть заверены печатью и подписью претендента (или лица, им уполномоченного).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 регистрируется отделом обеспечения деятельности </w:t>
      </w:r>
      <w:r w:rsidR="00990C83">
        <w:rPr>
          <w:rFonts w:ascii="Times New Roman" w:eastAsia="Times New Roman" w:hAnsi="Times New Roman"/>
          <w:sz w:val="26"/>
          <w:szCs w:val="26"/>
          <w:lang w:eastAsia="ru-RU"/>
        </w:rPr>
        <w:t xml:space="preserve">и кадровой работы 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="005B193A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установленном Регламентом администрации </w:t>
      </w:r>
      <w:r w:rsidR="005B193A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A65E9B" w:rsidRDefault="00A65E9B" w:rsidP="00A65E9B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Заявитель, представивший документы, вправе их изменить или отозвать до истечения, установленного в извещении срока подачи заявления. </w:t>
      </w:r>
    </w:p>
    <w:p w:rsidR="00BC1C54" w:rsidRPr="00CE6F77" w:rsidRDefault="00BC1C54" w:rsidP="00BC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2.3. Требования, которым должен соответствовать заявитель </w:t>
      </w:r>
      <w:r w:rsidRPr="00CE6F77">
        <w:rPr>
          <w:rFonts w:ascii="Times New Roman" w:eastAsia="Times New Roman" w:hAnsi="Times New Roman"/>
          <w:sz w:val="26"/>
          <w:szCs w:val="26"/>
        </w:rPr>
        <w:t>на 1 число месяца подачи заявления</w:t>
      </w:r>
      <w:r w:rsidRPr="00CE6F77">
        <w:rPr>
          <w:rFonts w:ascii="Times New Roman" w:hAnsi="Times New Roman"/>
          <w:sz w:val="26"/>
          <w:szCs w:val="26"/>
        </w:rPr>
        <w:t xml:space="preserve"> на  предоставление субсидии:</w:t>
      </w:r>
    </w:p>
    <w:p w:rsidR="00BC1C54" w:rsidRPr="00CE6F77" w:rsidRDefault="00BC1C54" w:rsidP="00BC1C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6F77">
        <w:rPr>
          <w:rStyle w:val="aff"/>
          <w:i w:val="0"/>
          <w:sz w:val="26"/>
          <w:szCs w:val="26"/>
        </w:rPr>
        <w:t>1) заявитель 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C1C54" w:rsidRPr="00CE6F77" w:rsidRDefault="00BC1C54" w:rsidP="00BC1C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F77">
        <w:rPr>
          <w:rStyle w:val="aff"/>
          <w:i w:val="0"/>
          <w:sz w:val="26"/>
          <w:szCs w:val="26"/>
        </w:rPr>
        <w:t>2)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C1C54" w:rsidRPr="00CE6F77" w:rsidRDefault="00BC1C54" w:rsidP="00BC1C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f"/>
          <w:i w:val="0"/>
          <w:sz w:val="26"/>
          <w:szCs w:val="26"/>
        </w:rPr>
      </w:pPr>
      <w:r w:rsidRPr="00CE6F77">
        <w:rPr>
          <w:rStyle w:val="aff"/>
          <w:i w:val="0"/>
          <w:sz w:val="26"/>
          <w:szCs w:val="26"/>
        </w:rPr>
        <w:t xml:space="preserve">3)  заявитель не находится в составляемых в рамках реализации полномочий, предусмотренных </w:t>
      </w:r>
      <w:hyperlink r:id="rId13" w:anchor="/document/2540400/entry/7000" w:history="1">
        <w:r w:rsidRPr="00A76EB2">
          <w:rPr>
            <w:rStyle w:val="af2"/>
            <w:iCs/>
            <w:sz w:val="26"/>
            <w:szCs w:val="26"/>
          </w:rPr>
          <w:t>главой VII</w:t>
        </w:r>
      </w:hyperlink>
      <w:r w:rsidRPr="00A76EB2">
        <w:rPr>
          <w:rStyle w:val="aff"/>
          <w:i w:val="0"/>
          <w:sz w:val="26"/>
          <w:szCs w:val="26"/>
        </w:rPr>
        <w:t xml:space="preserve"> </w:t>
      </w:r>
      <w:r w:rsidRPr="00CE6F77">
        <w:rPr>
          <w:rStyle w:val="aff"/>
          <w:i w:val="0"/>
          <w:sz w:val="26"/>
          <w:szCs w:val="26"/>
        </w:rPr>
        <w:t xml:space="preserve"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CE6F77">
        <w:rPr>
          <w:rStyle w:val="aff"/>
          <w:i w:val="0"/>
          <w:sz w:val="26"/>
          <w:szCs w:val="26"/>
        </w:rPr>
        <w:lastRenderedPageBreak/>
        <w:t>организациями и террористами или с распространением оружия массового уничтожения;</w:t>
      </w:r>
    </w:p>
    <w:p w:rsidR="00BC1C54" w:rsidRPr="00CE6F77" w:rsidRDefault="00BC1C54" w:rsidP="00BC1C54">
      <w:pPr>
        <w:autoSpaceDE w:val="0"/>
        <w:autoSpaceDN w:val="0"/>
        <w:adjustRightInd w:val="0"/>
        <w:spacing w:after="0" w:line="240" w:lineRule="auto"/>
        <w:ind w:left="57" w:firstLine="595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4)  заявитель не получает средства из бюджета округа в соответствии с иными нормативными правовыми актами округа на возмещение затрат на цели, указанные в </w:t>
      </w:r>
      <w:hyperlink w:anchor="P56" w:history="1">
        <w:r w:rsidRPr="00CE6F77">
          <w:rPr>
            <w:rFonts w:ascii="Times New Roman" w:hAnsi="Times New Roman"/>
            <w:sz w:val="26"/>
            <w:szCs w:val="26"/>
          </w:rPr>
          <w:t>пункте 1.2</w:t>
        </w:r>
      </w:hyperlink>
      <w:r w:rsidRPr="00CE6F77">
        <w:rPr>
          <w:rFonts w:ascii="Times New Roman" w:hAnsi="Times New Roman"/>
          <w:sz w:val="26"/>
          <w:szCs w:val="26"/>
        </w:rPr>
        <w:t>.  настоящего Порядка;</w:t>
      </w:r>
    </w:p>
    <w:p w:rsidR="00BC1C54" w:rsidRPr="00CE6F77" w:rsidRDefault="00BC1C54" w:rsidP="00BC1C54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ff"/>
          <w:i w:val="0"/>
          <w:sz w:val="26"/>
          <w:szCs w:val="26"/>
        </w:rPr>
      </w:pPr>
      <w:r w:rsidRPr="00CE6F77">
        <w:rPr>
          <w:rStyle w:val="aff"/>
          <w:i w:val="0"/>
          <w:sz w:val="26"/>
          <w:szCs w:val="26"/>
        </w:rPr>
        <w:t xml:space="preserve">5) заявитель не является иностранным агентом в соответствии с </w:t>
      </w:r>
      <w:hyperlink r:id="rId14" w:anchor="/document/404991865/entry/0" w:history="1">
        <w:r w:rsidRPr="00CE6F77">
          <w:rPr>
            <w:rStyle w:val="af2"/>
            <w:iCs/>
            <w:sz w:val="26"/>
            <w:szCs w:val="26"/>
          </w:rPr>
          <w:t>Федеральным законом</w:t>
        </w:r>
      </w:hyperlink>
      <w:r w:rsidRPr="00CE6F77">
        <w:rPr>
          <w:rStyle w:val="aff"/>
          <w:i w:val="0"/>
          <w:sz w:val="26"/>
          <w:szCs w:val="26"/>
        </w:rPr>
        <w:t xml:space="preserve"> «О контроле за деятельностью лиц, находящихся под иностранным влиянием»;</w:t>
      </w:r>
    </w:p>
    <w:p w:rsidR="00BC1C54" w:rsidRPr="00CE6F77" w:rsidRDefault="00BC1C54" w:rsidP="00BC1C54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ff"/>
          <w:i w:val="0"/>
          <w:sz w:val="26"/>
          <w:szCs w:val="26"/>
        </w:rPr>
      </w:pPr>
      <w:r w:rsidRPr="00CE6F77">
        <w:rPr>
          <w:rStyle w:val="aff"/>
          <w:i w:val="0"/>
          <w:sz w:val="26"/>
          <w:szCs w:val="26"/>
        </w:rPr>
        <w:t xml:space="preserve">6) у заявителя на едином налоговом счете отсутствует или не превышает размер, определенный </w:t>
      </w:r>
      <w:hyperlink r:id="rId15" w:anchor="/document/10900200/entry/473" w:history="1">
        <w:r w:rsidRPr="00CE6F77">
          <w:rPr>
            <w:rStyle w:val="af2"/>
            <w:iCs/>
            <w:sz w:val="26"/>
            <w:szCs w:val="26"/>
          </w:rPr>
          <w:t>пунктом 3 статьи 47</w:t>
        </w:r>
      </w:hyperlink>
      <w:r w:rsidRPr="00CE6F77">
        <w:rPr>
          <w:rStyle w:val="aff"/>
          <w:i w:val="0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</w:t>
      </w:r>
      <w:r>
        <w:rPr>
          <w:rStyle w:val="aff"/>
          <w:i w:val="0"/>
          <w:sz w:val="26"/>
          <w:szCs w:val="26"/>
        </w:rPr>
        <w:t>.</w:t>
      </w:r>
    </w:p>
    <w:p w:rsidR="0096463D" w:rsidRDefault="0096463D" w:rsidP="0096463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A65E9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течение 3 рабочих дней </w:t>
      </w:r>
      <w:r w:rsidRPr="00A65E9B">
        <w:rPr>
          <w:sz w:val="26"/>
          <w:szCs w:val="26"/>
        </w:rPr>
        <w:t>после истечения срока, предусмотренного абзацем вторым пункта 2.1 настоящего Порядка</w:t>
      </w:r>
      <w:r>
        <w:rPr>
          <w:sz w:val="26"/>
          <w:szCs w:val="26"/>
        </w:rPr>
        <w:t>,</w:t>
      </w:r>
      <w:r w:rsidRPr="00A65E9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65E9B">
        <w:rPr>
          <w:sz w:val="26"/>
          <w:szCs w:val="26"/>
        </w:rPr>
        <w:t>редставленные заявителями документы</w:t>
      </w:r>
      <w:r>
        <w:rPr>
          <w:sz w:val="26"/>
          <w:szCs w:val="26"/>
        </w:rPr>
        <w:t xml:space="preserve"> на получение субсидии</w:t>
      </w:r>
      <w:r w:rsidRPr="00A65E9B">
        <w:rPr>
          <w:sz w:val="26"/>
          <w:szCs w:val="26"/>
        </w:rPr>
        <w:t xml:space="preserve"> рассматриваются комиссией, состав которой утвержден приложением 2 к настоящему постановлению. Заседание комиссии правомочно, если на нём присутствует не менее 2/3 от установленной численности.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2.</w:t>
      </w:r>
      <w:r w:rsidR="00B51463">
        <w:rPr>
          <w:rFonts w:ascii="Times New Roman" w:hAnsi="Times New Roman"/>
          <w:sz w:val="26"/>
          <w:szCs w:val="26"/>
        </w:rPr>
        <w:t>4</w:t>
      </w:r>
      <w:r w:rsidRPr="00A65E9B">
        <w:rPr>
          <w:rFonts w:ascii="Times New Roman" w:hAnsi="Times New Roman"/>
          <w:sz w:val="26"/>
          <w:szCs w:val="26"/>
        </w:rPr>
        <w:t>.1. Основания отказа в предоставлении субсидии на ГСМ: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а) несоответствие представленных заявителем документов требованиям, установленным пунктом 2.2 настоящего Порядка, или непредставление (предоставление не в полном объёме) указанных документов;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б) недостоверность представленной заявителем информации;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в) несоответствие заявителя требованиям, установленным пункта 2.3 Порядка;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г) представление документов с нарушением срока, установленного абзацем вторым пункта 2.1 настоящего Порядка.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Итоги рассмотрения заявлений и документов, фиксируются в протоколе рассмотрения заявления и документов участника, который подписывается всеми присутствующими на заседании членами комиссии в день рассмотрения.</w:t>
      </w:r>
    </w:p>
    <w:p w:rsidR="00BE7FF1" w:rsidRDefault="00BE7FF1" w:rsidP="00BE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E7FF1">
        <w:rPr>
          <w:rFonts w:ascii="Times New Roman" w:hAnsi="Times New Roman"/>
          <w:sz w:val="26"/>
          <w:szCs w:val="26"/>
        </w:rPr>
        <w:t xml:space="preserve"> </w:t>
      </w:r>
      <w:r w:rsidR="00DA6FEA" w:rsidRPr="00BE7FF1">
        <w:rPr>
          <w:rFonts w:ascii="Times New Roman" w:hAnsi="Times New Roman"/>
          <w:sz w:val="26"/>
          <w:szCs w:val="26"/>
        </w:rPr>
        <w:t>В течение 2 рабочих дней со дня подписания протокола комиссии,  решение о предоставлении или отказе в предоставлении субсидии на ГСМ оформляется  постановлением администрации округа.</w:t>
      </w:r>
    </w:p>
    <w:p w:rsidR="00A65E9B" w:rsidRPr="00A65E9B" w:rsidRDefault="00A65E9B" w:rsidP="00BE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  <w:bookmarkStart w:id="3" w:name="P70"/>
      <w:bookmarkEnd w:id="3"/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06541D">
        <w:rPr>
          <w:sz w:val="26"/>
          <w:szCs w:val="26"/>
        </w:rPr>
        <w:t>5</w:t>
      </w:r>
      <w:r w:rsidRPr="00A65E9B">
        <w:rPr>
          <w:sz w:val="26"/>
          <w:szCs w:val="26"/>
        </w:rPr>
        <w:t xml:space="preserve">. На основании принятого решения о предоставлении субсидии на ГСМ с организациями или ИП заключается соглашение, предусматривающее выплаты субсидии на возмещение части затрат на горюче-смазочные материалы, произведённых при доставке и реализации продовольственных товаров в малонаселённые и труднодоступные населённые пункты Усть-Кубинского муниципального </w:t>
      </w:r>
      <w:r w:rsidR="00B51463"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(далее - соглашение).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06541D">
        <w:rPr>
          <w:sz w:val="26"/>
          <w:szCs w:val="26"/>
        </w:rPr>
        <w:t>6</w:t>
      </w:r>
      <w:r w:rsidRPr="00A65E9B">
        <w:rPr>
          <w:sz w:val="26"/>
          <w:szCs w:val="26"/>
        </w:rPr>
        <w:t>. Заявитель, в отношении которого принято решение о предоставлении субсидии на ГСМ, в течение 2 рабочих дней после получения уведомления о предоставлении таковой обращается в администрацию для заключения соглашения.</w:t>
      </w:r>
    </w:p>
    <w:p w:rsidR="00A65E9B" w:rsidRPr="00A65E9B" w:rsidRDefault="00A65E9B" w:rsidP="00A65E9B">
      <w:pPr>
        <w:tabs>
          <w:tab w:val="left" w:pos="9495"/>
        </w:tabs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Соглашение составляется администрацией в соответствии с типовой формой, установленной приказом финансового управления администрации </w:t>
      </w:r>
      <w:r w:rsidR="0006541D">
        <w:rPr>
          <w:rFonts w:ascii="Times New Roman" w:hAnsi="Times New Roman"/>
          <w:sz w:val="26"/>
          <w:szCs w:val="26"/>
        </w:rPr>
        <w:t xml:space="preserve">округа </w:t>
      </w:r>
      <w:r w:rsidRPr="00A65E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 xml:space="preserve">в срок, </w:t>
      </w:r>
      <w:r w:rsidRPr="00A65E9B">
        <w:rPr>
          <w:rFonts w:ascii="Times New Roman" w:hAnsi="Times New Roman"/>
          <w:sz w:val="26"/>
          <w:szCs w:val="26"/>
        </w:rPr>
        <w:lastRenderedPageBreak/>
        <w:t>не превышающий 2 рабочих дней со дня обращения заявителя за его заключением, и подписывается сторонами.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Соглашением устанавливается значение результата предоставления субсидии на ГСМ, выраженного в количестве малонаселённых и труднодоступных населённых пунктов,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Соглашение заключается при условии: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а) принятия заявителем обязательств по достижению значения результата предоставления субсидии на ГСМ;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б) принятия заявителем обязательств по предоставлению отчётности, предусмотренной соглашением в соответствии с пунктом 3.1 настоящего Порядка,</w:t>
      </w:r>
      <w:r w:rsidRPr="00A65E9B">
        <w:rPr>
          <w:b/>
          <w:sz w:val="26"/>
          <w:szCs w:val="26"/>
        </w:rPr>
        <w:t xml:space="preserve"> </w:t>
      </w:r>
      <w:r w:rsidRPr="00A65E9B">
        <w:rPr>
          <w:sz w:val="26"/>
          <w:szCs w:val="26"/>
        </w:rPr>
        <w:t>и дополнительной отчётности в случаях, когда сроки и форма предоставления такой отчётности предусмотрены соглашением;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в) обращения заявителя в сроки, указанные в абзаце первом настоящего пункта;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г) 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недостижении согласия по новым условиям в случае: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1) уменьшения администрации ранее доведённых лимитов бюджетных обязательств, приводящего к невозможности предоставления субсидии на ГСМ в размере, определённом в соглашении о предоставлении субсидии на ГСМ;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2) снижения коэффициента компенсации произведённых расходов при недостаточности утверждённых лимитов (остатков лимитов) бюджетных обязательств на предоставление субсидии на ГСМ в полном объёме заявленной потребности.</w:t>
      </w:r>
    </w:p>
    <w:p w:rsidR="00A65E9B" w:rsidRPr="00A65E9B" w:rsidRDefault="00A65E9B" w:rsidP="000B010D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 случае, если заявитель, в отношении которого принято решение о предоставлении субсидии на ГСМ, не обратился в срок, указанный в пункте 2.</w:t>
      </w:r>
      <w:r w:rsidR="0006541D">
        <w:rPr>
          <w:sz w:val="26"/>
          <w:szCs w:val="26"/>
        </w:rPr>
        <w:t>6</w:t>
      </w:r>
      <w:r w:rsidRPr="00A65E9B">
        <w:rPr>
          <w:sz w:val="26"/>
          <w:szCs w:val="26"/>
        </w:rPr>
        <w:t xml:space="preserve"> настоящего Порядка, в администрацию для заключения соглашения, такой заявитель считается уклонившимся от заключения соглашения.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Один экземпляр соглашения, заключённого между получателем субсидии на ГСМ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bookmarkStart w:id="4" w:name="P71"/>
      <w:bookmarkStart w:id="5" w:name="P79"/>
      <w:bookmarkEnd w:id="4"/>
      <w:bookmarkEnd w:id="5"/>
      <w:r w:rsidRPr="00A65E9B">
        <w:rPr>
          <w:sz w:val="26"/>
          <w:szCs w:val="26"/>
        </w:rPr>
        <w:t>2.</w:t>
      </w:r>
      <w:r w:rsidR="003A152B">
        <w:rPr>
          <w:sz w:val="26"/>
          <w:szCs w:val="26"/>
        </w:rPr>
        <w:t>7</w:t>
      </w:r>
      <w:r w:rsidRPr="00A65E9B">
        <w:rPr>
          <w:sz w:val="26"/>
          <w:szCs w:val="26"/>
        </w:rPr>
        <w:t>. Для получения субсидии на ГСМ получатель её представляет в администрацию в сроки, указанные в соглашении, заявление на получение такой субсидии по форме, установленной соглашением, с приложением следующих документов, подтверждающих затраты, произведённые при доставке и реализации продовольственных товаров в малонаселённые и (или) труднодоступные населённые пункты: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1) копий первичных документов, подтверждающих фактические затраты организаций и ИП на ГСМ: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а) путевых листов;</w:t>
      </w:r>
    </w:p>
    <w:p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sz w:val="26"/>
          <w:szCs w:val="26"/>
        </w:rPr>
        <w:lastRenderedPageBreak/>
        <w:t xml:space="preserve">           </w:t>
      </w:r>
      <w:r w:rsidR="00425D43">
        <w:rPr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б) документов, подтверждающих фактически произведённые затраты на ГСМ (счёта-фактуры, накладные, кассовые чеки и др.),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в) приказов об утверждении норм расхода ГСМ, рассчитанных в соответствии с распоряжением Министерства транспорта Росси</w:t>
      </w:r>
      <w:r w:rsidR="00425D43">
        <w:rPr>
          <w:sz w:val="26"/>
          <w:szCs w:val="26"/>
        </w:rPr>
        <w:t xml:space="preserve">йской Федерации        от 14 марта </w:t>
      </w:r>
      <w:r w:rsidRPr="00A65E9B">
        <w:rPr>
          <w:sz w:val="26"/>
          <w:szCs w:val="26"/>
        </w:rPr>
        <w:t>2008</w:t>
      </w:r>
      <w:r w:rsidR="00425D43">
        <w:rPr>
          <w:sz w:val="26"/>
          <w:szCs w:val="26"/>
        </w:rPr>
        <w:t xml:space="preserve"> года</w:t>
      </w:r>
      <w:r w:rsidRPr="00A65E9B">
        <w:rPr>
          <w:sz w:val="26"/>
          <w:szCs w:val="26"/>
        </w:rPr>
        <w:t xml:space="preserve"> № АМ-23-р «О введении в действие  методических рекомендаций «Нормы расхода топлива и смазочных материалов на автомобильном транспорте”» (обоснования применения повышающих расход топлива коэффициентов прикладываются в пакет документов в виде пояснительной записки).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Копии документов должны быть представлены получателем субсидии на ГСМ в двух экземплярах с предъявлением подлинников, которые возвращаются получателю субсидии на ГСМ по окончании сверки с ними представленных копий;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2) отчёта о достижении значения результата предоставления субсидии на ГСМ по форме, установленной типовой формой соглашения;</w:t>
      </w:r>
    </w:p>
    <w:p w:rsidR="00A65E9B" w:rsidRPr="000630F8" w:rsidRDefault="009E3B80" w:rsidP="00A65E9B">
      <w:pPr>
        <w:pStyle w:val="ConsPlusNormal"/>
        <w:ind w:firstLine="709"/>
        <w:jc w:val="both"/>
        <w:rPr>
          <w:sz w:val="26"/>
          <w:szCs w:val="26"/>
        </w:rPr>
      </w:pPr>
      <w:r w:rsidRPr="000630F8">
        <w:rPr>
          <w:sz w:val="26"/>
          <w:szCs w:val="26"/>
        </w:rPr>
        <w:t>3) справок органа</w:t>
      </w:r>
      <w:r w:rsidR="00A65E9B" w:rsidRPr="000630F8">
        <w:rPr>
          <w:sz w:val="26"/>
          <w:szCs w:val="26"/>
        </w:rPr>
        <w:t xml:space="preserve"> местного самоуправления </w:t>
      </w:r>
      <w:r w:rsidRPr="000630F8">
        <w:rPr>
          <w:sz w:val="26"/>
          <w:szCs w:val="26"/>
        </w:rPr>
        <w:t>округа</w:t>
      </w:r>
      <w:r w:rsidR="00A65E9B" w:rsidRPr="000630F8">
        <w:rPr>
          <w:sz w:val="26"/>
          <w:szCs w:val="26"/>
        </w:rPr>
        <w:t>,</w:t>
      </w:r>
      <w:r w:rsidRPr="000630F8">
        <w:rPr>
          <w:szCs w:val="24"/>
        </w:rPr>
        <w:t xml:space="preserve"> </w:t>
      </w:r>
      <w:r w:rsidR="0099228A" w:rsidRPr="000630F8">
        <w:rPr>
          <w:sz w:val="26"/>
          <w:szCs w:val="26"/>
        </w:rPr>
        <w:t>подписанных</w:t>
      </w:r>
      <w:r w:rsidRPr="000630F8">
        <w:rPr>
          <w:sz w:val="26"/>
          <w:szCs w:val="26"/>
        </w:rPr>
        <w:t xml:space="preserve"> уполномоченным лицом органа местного самоуправления округа,</w:t>
      </w:r>
      <w:r w:rsidR="00A65E9B" w:rsidRPr="000630F8">
        <w:rPr>
          <w:sz w:val="26"/>
          <w:szCs w:val="26"/>
        </w:rPr>
        <w:t xml:space="preserve"> удостоверяющих факт доставки и реализации продовольственных товаров в соответствии с маршрутами и графиками, указанными в соглашении;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4) расчёта затрат на доставку и реализацию продовольственных товаров </w:t>
      </w:r>
      <w:r w:rsidRPr="00A65E9B">
        <w:rPr>
          <w:bCs/>
          <w:sz w:val="26"/>
          <w:szCs w:val="26"/>
        </w:rPr>
        <w:t xml:space="preserve">в малонаселённые и (или) труднодоступные населённые пункты </w:t>
      </w:r>
      <w:r w:rsidR="003A152B">
        <w:rPr>
          <w:bCs/>
          <w:sz w:val="26"/>
          <w:szCs w:val="26"/>
        </w:rPr>
        <w:t>округа</w:t>
      </w:r>
      <w:r w:rsidRPr="00A65E9B">
        <w:rPr>
          <w:bCs/>
          <w:sz w:val="26"/>
          <w:szCs w:val="26"/>
        </w:rPr>
        <w:t xml:space="preserve"> в электронном виде в формате </w:t>
      </w:r>
      <w:r w:rsidRPr="00A65E9B">
        <w:rPr>
          <w:bCs/>
          <w:sz w:val="26"/>
          <w:szCs w:val="26"/>
          <w:lang w:val="en-US"/>
        </w:rPr>
        <w:t>Excel</w:t>
      </w:r>
      <w:r w:rsidRPr="00A65E9B">
        <w:rPr>
          <w:bCs/>
          <w:sz w:val="26"/>
          <w:szCs w:val="26"/>
        </w:rPr>
        <w:t xml:space="preserve"> на бумажном носителе по </w:t>
      </w:r>
      <w:r w:rsidRPr="00A65E9B">
        <w:rPr>
          <w:sz w:val="26"/>
          <w:szCs w:val="26"/>
        </w:rPr>
        <w:t>фо</w:t>
      </w:r>
      <w:r w:rsidR="00425D43">
        <w:rPr>
          <w:sz w:val="26"/>
          <w:szCs w:val="26"/>
        </w:rPr>
        <w:t xml:space="preserve">рме, установленной приложением </w:t>
      </w:r>
      <w:r w:rsidRPr="00A65E9B">
        <w:rPr>
          <w:sz w:val="26"/>
          <w:szCs w:val="26"/>
        </w:rPr>
        <w:t xml:space="preserve"> 3 к настоящему порядку.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Не подлежат приёму документы, имеющие подчистки либо приписки, зачёркнутые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</w:rPr>
        <w:t>Документы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регистрируются отделом обеспечения деятельности</w:t>
      </w:r>
      <w:r w:rsidR="00887104">
        <w:rPr>
          <w:rFonts w:ascii="Times New Roman" w:eastAsia="Times New Roman" w:hAnsi="Times New Roman"/>
          <w:sz w:val="26"/>
          <w:szCs w:val="26"/>
          <w:lang w:eastAsia="ru-RU"/>
        </w:rPr>
        <w:t xml:space="preserve"> и кадровой работы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3A152B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установленном Регламентом администрации </w:t>
      </w:r>
      <w:r w:rsidR="003A152B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3A152B">
        <w:rPr>
          <w:sz w:val="26"/>
          <w:szCs w:val="26"/>
        </w:rPr>
        <w:t>8</w:t>
      </w:r>
      <w:r w:rsidRPr="00A65E9B">
        <w:rPr>
          <w:sz w:val="26"/>
          <w:szCs w:val="26"/>
        </w:rPr>
        <w:t>. Размер компенсации организациям и ИП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пункты, составляет не более 95 % фактически произведённых организациями и ИП затрат.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Расчёт объёма субсидии на ГСМ определяется путём сложения сумм за каждый день, в который осуществлялась доставка и реализация товаров в труднодоступные и малонаселённые пункты: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A65E9B">
        <w:rPr>
          <w:sz w:val="26"/>
          <w:szCs w:val="26"/>
          <w:lang w:val="en-US"/>
        </w:rPr>
        <w:t>V</w:t>
      </w:r>
      <w:r w:rsidRPr="00A65E9B">
        <w:rPr>
          <w:sz w:val="26"/>
          <w:szCs w:val="26"/>
        </w:rPr>
        <w:t xml:space="preserve"> = ∑С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Сумма ежедневного расхода ГСМ рассчитывается по формуле: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A65E9B">
        <w:rPr>
          <w:sz w:val="26"/>
          <w:szCs w:val="26"/>
        </w:rPr>
        <w:t xml:space="preserve">С = S * P * </w:t>
      </w:r>
      <w:r w:rsidRPr="00A65E9B">
        <w:rPr>
          <w:sz w:val="26"/>
          <w:szCs w:val="26"/>
          <w:lang w:val="en-US"/>
        </w:rPr>
        <w:t>N</w:t>
      </w:r>
      <w:r w:rsidRPr="00A65E9B">
        <w:rPr>
          <w:sz w:val="26"/>
          <w:szCs w:val="26"/>
        </w:rPr>
        <w:t xml:space="preserve"> * К,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где: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 - сумма ежедневного расхода ГСМ, руб.;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S - расстояние согласно путевому листу, км;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P - цена ГСМ, руб. за единицу объёма;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  <w:lang w:val="en-US"/>
        </w:rPr>
        <w:t>N</w:t>
      </w:r>
      <w:r w:rsidRPr="00A65E9B">
        <w:rPr>
          <w:sz w:val="26"/>
          <w:szCs w:val="26"/>
        </w:rPr>
        <w:t xml:space="preserve"> - норма расхода ГСМ на 1 километр; 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К - коэффициент компенсации произведённых расходов, установленный абзацем 1 настоящего пункта на уровне не более 95 %.</w:t>
      </w:r>
    </w:p>
    <w:p w:rsidR="00A65E9B" w:rsidRPr="00A65E9B" w:rsidRDefault="00A65E9B" w:rsidP="00A65E9B">
      <w:pPr>
        <w:pStyle w:val="ConsPlusNormal"/>
        <w:ind w:firstLine="540"/>
        <w:jc w:val="both"/>
        <w:rPr>
          <w:sz w:val="26"/>
          <w:szCs w:val="26"/>
        </w:rPr>
      </w:pPr>
      <w:r w:rsidRPr="00A65E9B">
        <w:rPr>
          <w:sz w:val="26"/>
          <w:szCs w:val="26"/>
        </w:rPr>
        <w:lastRenderedPageBreak/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производится уменьшение коэффициента компенсации произведенных расходов (К) по следующей формуле:</w:t>
      </w:r>
    </w:p>
    <w:p w:rsidR="00A65E9B" w:rsidRPr="00A65E9B" w:rsidRDefault="00A65E9B" w:rsidP="00A65E9B">
      <w:pPr>
        <w:pStyle w:val="ConsPlusNormal"/>
        <w:ind w:firstLine="540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К= остаток ЛБО на конец отчетного периода / сумма заявленной потребности за отчетный период.</w:t>
      </w:r>
    </w:p>
    <w:p w:rsidR="00A65E9B" w:rsidRPr="00A65E9B" w:rsidRDefault="00A65E9B" w:rsidP="00A65E9B">
      <w:pPr>
        <w:pStyle w:val="ConsPlusNormal"/>
        <w:tabs>
          <w:tab w:val="left" w:pos="567"/>
        </w:tabs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3A152B">
        <w:rPr>
          <w:sz w:val="26"/>
          <w:szCs w:val="26"/>
        </w:rPr>
        <w:t>9</w:t>
      </w:r>
      <w:r w:rsidRPr="00A65E9B">
        <w:rPr>
          <w:sz w:val="26"/>
          <w:szCs w:val="26"/>
        </w:rPr>
        <w:t>. Выплата субсидии на ГСМ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года.</w:t>
      </w:r>
    </w:p>
    <w:p w:rsidR="00A65E9B" w:rsidRPr="00A65E9B" w:rsidRDefault="00A65E9B" w:rsidP="00A65E9B">
      <w:pPr>
        <w:pStyle w:val="ConsPlusNormal"/>
        <w:tabs>
          <w:tab w:val="left" w:pos="567"/>
        </w:tabs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2.1</w:t>
      </w:r>
      <w:r w:rsidR="003A152B">
        <w:rPr>
          <w:sz w:val="26"/>
          <w:szCs w:val="26"/>
        </w:rPr>
        <w:t>0</w:t>
      </w:r>
      <w:r w:rsidRPr="00A65E9B">
        <w:rPr>
          <w:sz w:val="26"/>
          <w:szCs w:val="26"/>
        </w:rPr>
        <w:t>. Комиссия в течение 5 рабочих дней со дня регистрации документов, указанных пункте 2.</w:t>
      </w:r>
      <w:r w:rsidR="003A152B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Порядка, осуществляет проверку представленных документов на соответствие требованиям, установленным пунктом 2.</w:t>
      </w:r>
      <w:r w:rsidR="003A152B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Порядка, и соглашением.</w:t>
      </w:r>
    </w:p>
    <w:p w:rsidR="00A65E9B" w:rsidRPr="000B0CEF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0B0CEF">
        <w:rPr>
          <w:sz w:val="26"/>
          <w:szCs w:val="26"/>
        </w:rPr>
        <w:t xml:space="preserve">По результатам проверки в течение 2 рабочих дней после истечения срока, предусмотренного абзацем первым настоящего пункта, комиссия принимает решение о выплате </w:t>
      </w:r>
      <w:r w:rsidR="006D00B0" w:rsidRPr="000B0CEF">
        <w:rPr>
          <w:sz w:val="26"/>
          <w:szCs w:val="26"/>
        </w:rPr>
        <w:t xml:space="preserve">или об отказе в выплате </w:t>
      </w:r>
      <w:r w:rsidRPr="000B0CEF">
        <w:rPr>
          <w:sz w:val="26"/>
          <w:szCs w:val="26"/>
        </w:rPr>
        <w:t>субсидии на ГСМ с указанием причин.</w:t>
      </w:r>
    </w:p>
    <w:p w:rsidR="00A65E9B" w:rsidRPr="006D00B0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6D00B0">
        <w:rPr>
          <w:sz w:val="26"/>
          <w:szCs w:val="26"/>
        </w:rPr>
        <w:t>2.1</w:t>
      </w:r>
      <w:r w:rsidR="00BA7001" w:rsidRPr="006D00B0">
        <w:rPr>
          <w:sz w:val="26"/>
          <w:szCs w:val="26"/>
        </w:rPr>
        <w:t>0</w:t>
      </w:r>
      <w:r w:rsidRPr="006D00B0">
        <w:rPr>
          <w:sz w:val="26"/>
          <w:szCs w:val="26"/>
        </w:rPr>
        <w:t>.1. Основаниями отказа в выплате субсидии на ГСМ являются: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а) несоответствие представленных получателем субсидии на ГСМ документов требованиям, установленным пунктом 2.</w:t>
      </w:r>
      <w:r w:rsidR="00BA7001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Порядка, или непредставление (предоставление не в полном объёме) указанных документов;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б) недостоверность представленной получателем субсидии на ГСМ информации.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 случае, если принимается решение отказать получателю в выплате субсидии на ГСМ, заявление с прилагаемыми документами возврату не подлежит.</w:t>
      </w:r>
    </w:p>
    <w:p w:rsidR="00A65E9B" w:rsidRPr="00A65E9B" w:rsidRDefault="00A65E9B" w:rsidP="00A65E9B">
      <w:pPr>
        <w:pStyle w:val="ConsPlusNormal"/>
        <w:ind w:firstLine="709"/>
        <w:jc w:val="both"/>
        <w:rPr>
          <w:rStyle w:val="af2"/>
          <w:sz w:val="26"/>
          <w:szCs w:val="26"/>
        </w:rPr>
      </w:pPr>
      <w:r w:rsidRPr="00A65E9B">
        <w:rPr>
          <w:sz w:val="26"/>
          <w:szCs w:val="26"/>
        </w:rPr>
        <w:t>2.1</w:t>
      </w:r>
      <w:r w:rsidR="00AD0299">
        <w:rPr>
          <w:sz w:val="26"/>
          <w:szCs w:val="26"/>
        </w:rPr>
        <w:t>0</w:t>
      </w:r>
      <w:r w:rsidRPr="00A65E9B">
        <w:rPr>
          <w:sz w:val="26"/>
          <w:szCs w:val="26"/>
        </w:rPr>
        <w:t>.2.</w:t>
      </w:r>
      <w:r w:rsidR="007C3EB3"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Итоги рассмотрения документов на предоставление субсидии фиксируются в протоколе рассмотрения документов, который подписывается всеми присутствующими на заседании членами комиссии в день рассмотрения.</w:t>
      </w:r>
    </w:p>
    <w:p w:rsidR="00AD0FC0" w:rsidRPr="00A77251" w:rsidRDefault="00A77251" w:rsidP="00AD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A77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C0" w:rsidRPr="00A77251">
        <w:rPr>
          <w:rFonts w:ascii="Times New Roman" w:hAnsi="Times New Roman"/>
          <w:sz w:val="26"/>
          <w:szCs w:val="26"/>
        </w:rPr>
        <w:t>В течение 2 рабочих дней со дня подписания протокола комиссии,  решение о выплате или об отказе в выплате субсидии на ГСМ   оформляется  постановлением администрации округа.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2.1</w:t>
      </w:r>
      <w:r w:rsidR="00AD0299">
        <w:rPr>
          <w:sz w:val="26"/>
          <w:szCs w:val="26"/>
        </w:rPr>
        <w:t>0</w:t>
      </w:r>
      <w:r w:rsidRPr="00A65E9B">
        <w:rPr>
          <w:sz w:val="26"/>
          <w:szCs w:val="26"/>
        </w:rPr>
        <w:t>.3.</w:t>
      </w:r>
      <w:r w:rsidR="007C3EB3"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Секретарь комиссии в течение 2 рабочих дней со дня принятия соответствующего решения уведомляет получателя субсидии на ГСМ: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1) о принятии решения о выплате субсидии на ГСМ (с приложением двух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2) об отказе в выплате субсидии на ГСМ с указанием причин.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2.1</w:t>
      </w:r>
      <w:r w:rsidR="00AD0299">
        <w:rPr>
          <w:sz w:val="26"/>
          <w:szCs w:val="26"/>
        </w:rPr>
        <w:t>1</w:t>
      </w:r>
      <w:r w:rsidRPr="00A65E9B">
        <w:rPr>
          <w:sz w:val="26"/>
          <w:szCs w:val="26"/>
        </w:rPr>
        <w:t>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пунктом 2.1</w:t>
      </w:r>
      <w:r w:rsidR="000630F8">
        <w:rPr>
          <w:sz w:val="26"/>
          <w:szCs w:val="26"/>
        </w:rPr>
        <w:t>0</w:t>
      </w:r>
      <w:r w:rsidRPr="00A65E9B">
        <w:rPr>
          <w:sz w:val="26"/>
          <w:szCs w:val="26"/>
        </w:rPr>
        <w:t>.3 настоящего Порядка, представляет в администрацию один подписанный экземпляр дополнительного соглашения к соглашению о предоставлении субсидии на ГСМ.</w:t>
      </w:r>
    </w:p>
    <w:p w:rsidR="00A65E9B" w:rsidRPr="00A65E9B" w:rsidRDefault="007C3EB3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65E9B" w:rsidRPr="00A65E9B">
        <w:rPr>
          <w:rFonts w:ascii="Times New Roman" w:hAnsi="Times New Roman"/>
          <w:sz w:val="26"/>
          <w:szCs w:val="26"/>
        </w:rPr>
        <w:t>2.1</w:t>
      </w:r>
      <w:r w:rsidR="00AD0299">
        <w:rPr>
          <w:rFonts w:ascii="Times New Roman" w:hAnsi="Times New Roman"/>
          <w:sz w:val="26"/>
          <w:szCs w:val="26"/>
        </w:rPr>
        <w:t>2</w:t>
      </w:r>
      <w:r w:rsidR="00A65E9B" w:rsidRPr="00A65E9B">
        <w:rPr>
          <w:rFonts w:ascii="Times New Roman" w:hAnsi="Times New Roman"/>
          <w:sz w:val="26"/>
          <w:szCs w:val="26"/>
        </w:rPr>
        <w:t xml:space="preserve">. Субсидия на ГСМ перечисляется на основании постановления администрации </w:t>
      </w:r>
      <w:r w:rsidR="00AD0299">
        <w:rPr>
          <w:rFonts w:ascii="Times New Roman" w:hAnsi="Times New Roman"/>
          <w:sz w:val="26"/>
          <w:szCs w:val="26"/>
        </w:rPr>
        <w:t>округа</w:t>
      </w:r>
      <w:r w:rsidR="00A65E9B" w:rsidRPr="00A65E9B">
        <w:rPr>
          <w:rFonts w:ascii="Times New Roman" w:hAnsi="Times New Roman"/>
          <w:sz w:val="26"/>
          <w:szCs w:val="26"/>
        </w:rPr>
        <w:t xml:space="preserve"> о её выплате и в соответствии с соглашением с лицевого счёта администрации</w:t>
      </w:r>
      <w:r w:rsidR="00425D43">
        <w:rPr>
          <w:rFonts w:ascii="Times New Roman" w:hAnsi="Times New Roman"/>
          <w:sz w:val="26"/>
          <w:szCs w:val="26"/>
        </w:rPr>
        <w:t xml:space="preserve"> округа</w:t>
      </w:r>
      <w:r w:rsidR="00A65E9B" w:rsidRPr="00A65E9B">
        <w:rPr>
          <w:rFonts w:ascii="Times New Roman" w:hAnsi="Times New Roman"/>
          <w:sz w:val="26"/>
          <w:szCs w:val="26"/>
        </w:rPr>
        <w:t xml:space="preserve">, открытого в финансовом управлении администрации </w:t>
      </w:r>
      <w:r w:rsidR="00A65E9B" w:rsidRPr="00A65E9B">
        <w:rPr>
          <w:rFonts w:ascii="Times New Roman" w:hAnsi="Times New Roman"/>
          <w:sz w:val="26"/>
          <w:szCs w:val="26"/>
        </w:rPr>
        <w:lastRenderedPageBreak/>
        <w:t xml:space="preserve">Усть-Кубинского муниципального </w:t>
      </w:r>
      <w:r w:rsidR="00AD0299">
        <w:rPr>
          <w:rFonts w:ascii="Times New Roman" w:hAnsi="Times New Roman"/>
          <w:sz w:val="26"/>
          <w:szCs w:val="26"/>
        </w:rPr>
        <w:t>округа</w:t>
      </w:r>
      <w:r w:rsidR="00A65E9B" w:rsidRPr="00A65E9B">
        <w:rPr>
          <w:rFonts w:ascii="Times New Roman" w:hAnsi="Times New Roman"/>
          <w:sz w:val="26"/>
          <w:szCs w:val="26"/>
        </w:rPr>
        <w:t>, на расчётные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 дня принятия решения о выплате субсидии на ГСМ.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</w:p>
    <w:p w:rsidR="00A65E9B" w:rsidRPr="00425D43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425D43">
        <w:rPr>
          <w:sz w:val="26"/>
          <w:szCs w:val="26"/>
        </w:rPr>
        <w:t>3. Требования к отчётности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3.1. Для подтверждения достижения значения результата предоставления субсидии на ГСМ, предусмотренного соглашением, получатель субсидии на ГСМ представляет в администрацию отчёт в соответствии с подпунктом 2 пункта 2.</w:t>
      </w:r>
      <w:r w:rsidR="00AF1DE1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3.2. Администрация вправе устанавливать в соглашении сроки и формы представления получателем субсидии на ГСМ дополнительной отчётности.</w:t>
      </w:r>
    </w:p>
    <w:p w:rsidR="00A65E9B" w:rsidRPr="00A65E9B" w:rsidRDefault="00A65E9B" w:rsidP="00A65E9B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A65E9B" w:rsidRPr="00425D43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425D43">
        <w:rPr>
          <w:sz w:val="26"/>
          <w:szCs w:val="26"/>
        </w:rPr>
        <w:t>4. Требования об осуществлении контроля за соблюдением</w:t>
      </w:r>
    </w:p>
    <w:p w:rsidR="00A65E9B" w:rsidRPr="00425D43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425D43">
        <w:rPr>
          <w:sz w:val="26"/>
          <w:szCs w:val="26"/>
        </w:rPr>
        <w:t>условий, целей и порядка предоставления субсидии</w:t>
      </w:r>
      <w:r w:rsidR="007C3EB3" w:rsidRPr="00425D43">
        <w:rPr>
          <w:sz w:val="26"/>
          <w:szCs w:val="26"/>
        </w:rPr>
        <w:t xml:space="preserve"> </w:t>
      </w:r>
      <w:r w:rsidRPr="00425D43">
        <w:rPr>
          <w:sz w:val="26"/>
          <w:szCs w:val="26"/>
        </w:rPr>
        <w:t>и ответственности за их нарушение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4.1. Администрация, органы муниципального финансового контроля </w:t>
      </w:r>
      <w:r w:rsidR="00AF1DE1">
        <w:rPr>
          <w:sz w:val="26"/>
          <w:szCs w:val="26"/>
        </w:rPr>
        <w:t xml:space="preserve">округа </w:t>
      </w:r>
      <w:r w:rsidRPr="00A65E9B">
        <w:rPr>
          <w:sz w:val="26"/>
          <w:szCs w:val="26"/>
        </w:rPr>
        <w:t>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A65E9B" w:rsidRPr="00A65E9B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4.2. Субсидия на ГСМ подлежит возврату в бюджет </w:t>
      </w:r>
      <w:r w:rsidR="00AF1DE1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в случае нарушения получателем субсидии на ГСМ условий, установленных при предоставлении таковой, выявленных по фактам проверок, предусмотренных пунктом 4.1 настоящего Порядка.</w:t>
      </w:r>
    </w:p>
    <w:p w:rsidR="00A65E9B" w:rsidRPr="00A65E9B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 на ГСМ заказным письмом с уведомлением о вручении требовани</w:t>
      </w:r>
      <w:r w:rsidR="00425D43">
        <w:rPr>
          <w:rFonts w:ascii="Times New Roman" w:hAnsi="Times New Roman"/>
          <w:sz w:val="26"/>
          <w:szCs w:val="26"/>
        </w:rPr>
        <w:t>я</w:t>
      </w:r>
      <w:r w:rsidRPr="00A65E9B">
        <w:rPr>
          <w:rFonts w:ascii="Times New Roman" w:hAnsi="Times New Roman"/>
          <w:sz w:val="26"/>
          <w:szCs w:val="26"/>
        </w:rPr>
        <w:t xml:space="preserve"> о возврате в полном объёме полученной субсидии на ГСМ в </w:t>
      </w:r>
      <w:r w:rsidR="00AF1DE1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бюджет</w:t>
      </w:r>
      <w:r w:rsidR="00AF1DE1">
        <w:rPr>
          <w:rFonts w:ascii="Times New Roman" w:hAnsi="Times New Roman"/>
          <w:sz w:val="26"/>
          <w:szCs w:val="26"/>
        </w:rPr>
        <w:t xml:space="preserve"> округа</w:t>
      </w:r>
      <w:r w:rsidRPr="00A65E9B">
        <w:rPr>
          <w:rFonts w:ascii="Times New Roman" w:hAnsi="Times New Roman"/>
          <w:sz w:val="26"/>
          <w:szCs w:val="26"/>
        </w:rPr>
        <w:t xml:space="preserve"> в течение 30 календарных дней со дня направления соответствующего требования.</w:t>
      </w:r>
    </w:p>
    <w:p w:rsidR="00A65E9B" w:rsidRPr="00A65E9B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4.4. В случае непоступления средств в течение 30 календарных дней со дня направления требования, администрация</w:t>
      </w:r>
      <w:r w:rsidR="007C3EB3">
        <w:rPr>
          <w:rFonts w:ascii="Times New Roman" w:hAnsi="Times New Roman"/>
          <w:sz w:val="26"/>
          <w:szCs w:val="26"/>
        </w:rPr>
        <w:t>,</w:t>
      </w:r>
      <w:r w:rsidRPr="00A65E9B">
        <w:rPr>
          <w:rFonts w:ascii="Times New Roman" w:hAnsi="Times New Roman"/>
          <w:sz w:val="26"/>
          <w:szCs w:val="26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A65E9B" w:rsidRPr="00A65E9B" w:rsidRDefault="00A65E9B" w:rsidP="00A65E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4.5. Организации и ИП несут иную предусмотренную действующим законодательством ответственность за нарушение условий предоставления субсидии на ГСМ. </w:t>
      </w:r>
    </w:p>
    <w:p w:rsidR="00A65E9B" w:rsidRPr="00A65E9B" w:rsidRDefault="00A65E9B" w:rsidP="00A65E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Администрация несёт предусмотренную действующим законодательством ответственность за нарушение условий предоставления субсидии  на ГСМ.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02366" w:rsidRDefault="00402366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02366" w:rsidRDefault="00402366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02366" w:rsidRPr="00A65E9B" w:rsidRDefault="00402366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lastRenderedPageBreak/>
        <w:t xml:space="preserve">                           Приложение  1 к Порядку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8505"/>
        <w:jc w:val="both"/>
        <w:outlineLvl w:val="1"/>
        <w:rPr>
          <w:i/>
          <w:sz w:val="26"/>
          <w:szCs w:val="26"/>
        </w:rPr>
      </w:pPr>
      <w:r w:rsidRPr="00A65E9B">
        <w:rPr>
          <w:i/>
          <w:sz w:val="26"/>
          <w:szCs w:val="26"/>
        </w:rPr>
        <w:t>Форма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center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</w:t>
      </w:r>
    </w:p>
    <w:p w:rsidR="00A65E9B" w:rsidRPr="00A65E9B" w:rsidRDefault="00A65E9B" w:rsidP="00A65E9B">
      <w:pPr>
        <w:pStyle w:val="ConsPlusNormal"/>
        <w:jc w:val="center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и труднодоступные населенные пункты</w:t>
      </w:r>
    </w:p>
    <w:p w:rsidR="00A65E9B" w:rsidRPr="00A65E9B" w:rsidRDefault="00A65E9B" w:rsidP="00A65E9B">
      <w:pPr>
        <w:pStyle w:val="ConsPlusNormal"/>
        <w:jc w:val="center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 xml:space="preserve">Усть-Кубинского муниципального </w:t>
      </w:r>
      <w:r w:rsidR="00952268">
        <w:rPr>
          <w:sz w:val="26"/>
          <w:szCs w:val="26"/>
        </w:rPr>
        <w:t>округа</w:t>
      </w: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</w:p>
    <w:p w:rsidR="00A65E9B" w:rsidRPr="00A65E9B" w:rsidRDefault="00A65E9B" w:rsidP="00A65E9B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A65E9B" w:rsidRPr="00A65E9B" w:rsidRDefault="002D230C" w:rsidP="00A65E9B">
      <w:pPr>
        <w:tabs>
          <w:tab w:val="left" w:pos="3308"/>
          <w:tab w:val="left" w:pos="5862"/>
        </w:tabs>
        <w:spacing w:after="0" w:line="240" w:lineRule="auto"/>
        <w:ind w:firstLine="68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A65E9B" w:rsidRPr="00A65E9B">
        <w:rPr>
          <w:rFonts w:ascii="Times New Roman" w:hAnsi="Times New Roman"/>
          <w:sz w:val="26"/>
          <w:szCs w:val="26"/>
        </w:rPr>
        <w:t>(наименование организации или ИП)</w:t>
      </w:r>
    </w:p>
    <w:p w:rsidR="00A65E9B" w:rsidRPr="00A65E9B" w:rsidRDefault="00A65E9B" w:rsidP="00952268">
      <w:pPr>
        <w:tabs>
          <w:tab w:val="left" w:pos="3308"/>
          <w:tab w:val="left" w:pos="586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направляет:</w:t>
      </w:r>
    </w:p>
    <w:p w:rsidR="00A65E9B" w:rsidRPr="00A65E9B" w:rsidRDefault="00A65E9B" w:rsidP="0095226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36527F" w:rsidRPr="006A029A" w:rsidRDefault="006A029A" w:rsidP="0036527F">
      <w:pPr>
        <w:autoSpaceDN w:val="0"/>
        <w:adjustRightInd w:val="0"/>
        <w:spacing w:after="0" w:line="240" w:lineRule="auto"/>
        <w:ind w:left="568"/>
        <w:jc w:val="both"/>
        <w:rPr>
          <w:rStyle w:val="aff"/>
          <w:rFonts w:ascii="Times New Roman" w:hAnsi="Times New Roman"/>
          <w:iCs w:val="0"/>
          <w:sz w:val="26"/>
          <w:szCs w:val="26"/>
          <w:lang w:eastAsia="ru-RU"/>
        </w:rPr>
      </w:pPr>
      <w:r w:rsidRPr="00FE3662">
        <w:rPr>
          <w:rStyle w:val="aff"/>
          <w:rFonts w:ascii="Times New Roman" w:hAnsi="Times New Roman"/>
          <w:i w:val="0"/>
          <w:color w:val="000000"/>
          <w:sz w:val="26"/>
          <w:szCs w:val="26"/>
        </w:rPr>
        <w:t xml:space="preserve"> </w:t>
      </w:r>
      <w:r w:rsidR="0036527F" w:rsidRPr="00FE3662">
        <w:rPr>
          <w:rStyle w:val="aff"/>
          <w:rFonts w:ascii="Times New Roman" w:hAnsi="Times New Roman"/>
          <w:i w:val="0"/>
          <w:color w:val="000000"/>
          <w:sz w:val="26"/>
          <w:szCs w:val="26"/>
        </w:rPr>
        <w:t>2)</w:t>
      </w:r>
      <w:r w:rsidR="0036527F" w:rsidRPr="006A029A">
        <w:rPr>
          <w:rStyle w:val="aff"/>
          <w:rFonts w:ascii="Times New Roman" w:hAnsi="Times New Roman"/>
          <w:color w:val="000000"/>
          <w:sz w:val="26"/>
          <w:szCs w:val="26"/>
        </w:rPr>
        <w:t xml:space="preserve"> </w:t>
      </w:r>
      <w:r w:rsidR="0036527F" w:rsidRPr="006A029A">
        <w:rPr>
          <w:rFonts w:ascii="Times New Roman" w:hAnsi="Times New Roman"/>
          <w:sz w:val="26"/>
          <w:szCs w:val="26"/>
        </w:rPr>
        <w:t xml:space="preserve"> справку  налогового органа об отсутствии (наличии) на едином налоговом счете налогоплательщика  задолженности по уплате налогов, сборов, страховых взносов в бюджеты бюджетной системы Российской Федерации.» </w:t>
      </w:r>
    </w:p>
    <w:p w:rsidR="00952268" w:rsidRPr="006A029A" w:rsidRDefault="00952268" w:rsidP="006A029A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029A">
        <w:rPr>
          <w:rFonts w:ascii="Times New Roman" w:hAnsi="Times New Roman"/>
          <w:sz w:val="26"/>
          <w:szCs w:val="26"/>
        </w:rPr>
        <w:t>анкету заявителя</w:t>
      </w:r>
      <w:r w:rsidR="00BF210A" w:rsidRPr="006A029A">
        <w:rPr>
          <w:rFonts w:ascii="Times New Roman" w:hAnsi="Times New Roman"/>
          <w:sz w:val="26"/>
          <w:szCs w:val="26"/>
        </w:rPr>
        <w:t>.</w:t>
      </w:r>
      <w:r w:rsidRPr="006A029A">
        <w:rPr>
          <w:rFonts w:ascii="Times New Roman" w:hAnsi="Times New Roman"/>
          <w:sz w:val="26"/>
          <w:szCs w:val="26"/>
        </w:rPr>
        <w:t xml:space="preserve"> 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A65E9B" w:rsidRDefault="00A65E9B" w:rsidP="00A65E9B">
      <w:pPr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Приложение: на ___ л. в ___ экз.</w:t>
      </w: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________________     ______________________   _____________________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(должность)               (подпись)                                (расшифровка подписи)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М.П. (при наличии)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EA3E82" w:rsidRDefault="00EA3E82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7C3EB3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A65E9B" w:rsidRPr="00A65E9B">
        <w:rPr>
          <w:rFonts w:ascii="Times New Roman" w:hAnsi="Times New Roman"/>
          <w:sz w:val="26"/>
          <w:szCs w:val="26"/>
        </w:rPr>
        <w:t xml:space="preserve"> 2 к Порядку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6"/>
          <w:szCs w:val="26"/>
        </w:rPr>
      </w:pPr>
      <w:r w:rsidRPr="00A65E9B">
        <w:rPr>
          <w:rFonts w:ascii="Times New Roman" w:hAnsi="Times New Roman"/>
          <w:i/>
          <w:sz w:val="26"/>
          <w:szCs w:val="26"/>
        </w:rPr>
        <w:t>Форма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 xml:space="preserve">А Н К Е Т А 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>заявителя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784"/>
      </w:tblGrid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Полное и сокращённое наименование организации и её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Контактная информация </w:t>
            </w:r>
          </w:p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Юридический адрес, почтовый адрес, адрес регистрации по месту жительства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Адрес электронной почты (e-mail)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Паспортные данные </w:t>
            </w:r>
          </w:p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(№, серия, кем и когда выдан)</w:t>
            </w: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Маршрут (ы) движения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График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Наличие автотранспорта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Заявитель</w:t>
      </w:r>
    </w:p>
    <w:p w:rsidR="00A65E9B" w:rsidRPr="00A65E9B" w:rsidRDefault="00EF1918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(уполномоченный представитель) ………………….</w:t>
      </w:r>
      <w:r w:rsidR="00A65E9B" w:rsidRPr="00A65E9B">
        <w:rPr>
          <w:rFonts w:ascii="Times New Roman" w:hAnsi="Times New Roman"/>
          <w:sz w:val="26"/>
          <w:szCs w:val="26"/>
        </w:rPr>
        <w:t>/ ………………………………….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EF1918">
        <w:rPr>
          <w:rFonts w:ascii="Times New Roman" w:hAnsi="Times New Roman"/>
          <w:sz w:val="26"/>
          <w:szCs w:val="26"/>
        </w:rPr>
        <w:t xml:space="preserve">                      </w:t>
      </w:r>
      <w:r w:rsidRPr="00A65E9B">
        <w:rPr>
          <w:rFonts w:ascii="Times New Roman" w:hAnsi="Times New Roman"/>
          <w:sz w:val="26"/>
          <w:szCs w:val="26"/>
        </w:rPr>
        <w:t xml:space="preserve"> (по</w:t>
      </w:r>
      <w:r w:rsidR="00EF1918">
        <w:rPr>
          <w:rFonts w:ascii="Times New Roman" w:hAnsi="Times New Roman"/>
          <w:sz w:val="26"/>
          <w:szCs w:val="26"/>
        </w:rPr>
        <w:t xml:space="preserve">дпись)                    </w:t>
      </w:r>
      <w:r w:rsidRPr="00A65E9B">
        <w:rPr>
          <w:rFonts w:ascii="Times New Roman" w:hAnsi="Times New Roman"/>
          <w:sz w:val="26"/>
          <w:szCs w:val="26"/>
        </w:rPr>
        <w:t xml:space="preserve"> (расшифровка подписи)</w:t>
      </w: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5E9B">
        <w:rPr>
          <w:rFonts w:ascii="Times New Roman" w:hAnsi="Times New Roman" w:cs="Times New Roman"/>
          <w:sz w:val="26"/>
          <w:szCs w:val="26"/>
        </w:rPr>
        <w:t>М.П.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A37B8" w:rsidRDefault="004A37B8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A37B8" w:rsidRDefault="004A37B8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A37B8" w:rsidRPr="00A65E9B" w:rsidRDefault="004A37B8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4678"/>
        <w:jc w:val="center"/>
        <w:rPr>
          <w:sz w:val="26"/>
          <w:szCs w:val="26"/>
        </w:rPr>
      </w:pPr>
      <w:bookmarkStart w:id="6" w:name="P2013"/>
      <w:bookmarkEnd w:id="6"/>
      <w:r w:rsidRPr="00A65E9B">
        <w:rPr>
          <w:sz w:val="26"/>
          <w:szCs w:val="26"/>
        </w:rPr>
        <w:t>Приложение  3 к Порядку</w:t>
      </w:r>
    </w:p>
    <w:p w:rsidR="00A65E9B" w:rsidRPr="00A65E9B" w:rsidRDefault="00A65E9B" w:rsidP="00A65E9B">
      <w:pPr>
        <w:pStyle w:val="ConsPlusNormal"/>
        <w:ind w:firstLine="4678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left="5103"/>
        <w:jc w:val="right"/>
        <w:rPr>
          <w:sz w:val="26"/>
          <w:szCs w:val="26"/>
        </w:rPr>
      </w:pPr>
      <w:r w:rsidRPr="00A65E9B">
        <w:rPr>
          <w:sz w:val="26"/>
          <w:szCs w:val="26"/>
        </w:rPr>
        <w:t>Форма</w:t>
      </w:r>
    </w:p>
    <w:p w:rsidR="00A65E9B" w:rsidRPr="00A65E9B" w:rsidRDefault="00A65E9B" w:rsidP="00A65E9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left="1080" w:right="1115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РАСЧЕТ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затрат на доставку и реализацию продовольственных товаров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в малонаселённые и (или) труднодоступные населённые пункты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Усть-Кубинского муниципального </w:t>
      </w:r>
      <w:r w:rsidR="004A37B8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(полное наименование получателя субсидии)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ОГРН (ОГРНИП) _______________________________________________, 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ИНН / КПП ____________________________________________________,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Адрес получателя субсидии ________________________________________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___________________________________________________________________.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Расчетный период _________________________</w:t>
      </w:r>
    </w:p>
    <w:p w:rsidR="00A65E9B" w:rsidRPr="00A65E9B" w:rsidRDefault="00A65E9B" w:rsidP="00A65E9B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ab/>
        <w:t>(полугодие)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Дата и № соглашения,</w:t>
      </w:r>
      <w:r w:rsidR="005608A9">
        <w:rPr>
          <w:rFonts w:ascii="Times New Roman" w:hAnsi="Times New Roman"/>
          <w:sz w:val="26"/>
          <w:szCs w:val="26"/>
        </w:rPr>
        <w:t xml:space="preserve"> заключенного с администрацией округа</w:t>
      </w:r>
      <w:r w:rsidRPr="00A65E9B">
        <w:rPr>
          <w:rFonts w:ascii="Times New Roman" w:hAnsi="Times New Roman"/>
          <w:sz w:val="26"/>
          <w:szCs w:val="26"/>
        </w:rPr>
        <w:t>, _______________ _______________________________________________________________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976"/>
        <w:gridCol w:w="1276"/>
        <w:gridCol w:w="1418"/>
        <w:gridCol w:w="1275"/>
        <w:gridCol w:w="1560"/>
      </w:tblGrid>
      <w:tr w:rsidR="00A65E9B" w:rsidRPr="002D230C" w:rsidTr="00A65E9B">
        <w:tc>
          <w:tcPr>
            <w:tcW w:w="993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наименование маршрута (от места загрузки)</w:t>
            </w:r>
          </w:p>
        </w:tc>
        <w:tc>
          <w:tcPr>
            <w:tcW w:w="1276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Расстоя</w:t>
            </w:r>
            <w:r w:rsidR="002D230C">
              <w:rPr>
                <w:rFonts w:ascii="Times New Roman" w:hAnsi="Times New Roman"/>
                <w:sz w:val="24"/>
                <w:szCs w:val="24"/>
              </w:rPr>
              <w:t>-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ние маршрута согласно путевому листу(</w:t>
            </w:r>
            <w:r w:rsidRPr="002D230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), км</w:t>
            </w:r>
          </w:p>
        </w:tc>
        <w:tc>
          <w:tcPr>
            <w:tcW w:w="1418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Цена горюче-смазочных материалов за единицу объема (</w:t>
            </w:r>
            <w:r w:rsidRPr="002D230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), рублей</w:t>
            </w:r>
          </w:p>
        </w:tc>
        <w:tc>
          <w:tcPr>
            <w:tcW w:w="1275" w:type="dxa"/>
          </w:tcPr>
          <w:p w:rsidR="00A65E9B" w:rsidRPr="002D230C" w:rsidRDefault="00A65E9B" w:rsidP="00A65E9B">
            <w:pPr>
              <w:pStyle w:val="31"/>
              <w:ind w:right="0"/>
              <w:jc w:val="center"/>
            </w:pPr>
            <w:r w:rsidRPr="002D230C">
              <w:t>норма расхода горюче-смазоч</w:t>
            </w:r>
            <w:r w:rsidR="002D230C">
              <w:t>-</w:t>
            </w:r>
            <w:r w:rsidRPr="002D230C">
              <w:t>ных материа</w:t>
            </w:r>
            <w:r w:rsidR="002D230C">
              <w:t>-</w:t>
            </w:r>
            <w:r w:rsidRPr="002D230C">
              <w:t>лов на 1 км (</w:t>
            </w:r>
            <w:r w:rsidRPr="002D230C">
              <w:rPr>
                <w:lang w:val="en-US"/>
              </w:rPr>
              <w:t>N</w:t>
            </w:r>
            <w:r w:rsidRPr="002D230C">
              <w:t>),</w:t>
            </w:r>
          </w:p>
        </w:tc>
        <w:tc>
          <w:tcPr>
            <w:tcW w:w="1560" w:type="dxa"/>
          </w:tcPr>
          <w:p w:rsidR="00A65E9B" w:rsidRPr="002D230C" w:rsidRDefault="00A65E9B" w:rsidP="00A65E9B">
            <w:pPr>
              <w:pStyle w:val="31"/>
              <w:ind w:right="0"/>
              <w:jc w:val="center"/>
            </w:pPr>
            <w:r w:rsidRPr="002D230C">
              <w:t>Всего затрат на возмещение расходов</w:t>
            </w:r>
          </w:p>
          <w:p w:rsidR="00A65E9B" w:rsidRPr="002D230C" w:rsidRDefault="00A65E9B" w:rsidP="00A65E9B">
            <w:pPr>
              <w:pStyle w:val="ConsPlusNormal"/>
              <w:jc w:val="both"/>
              <w:rPr>
                <w:szCs w:val="24"/>
              </w:rPr>
            </w:pPr>
            <w:r w:rsidRPr="002D230C">
              <w:rPr>
                <w:szCs w:val="24"/>
              </w:rPr>
              <w:t>(</w:t>
            </w:r>
            <w:r w:rsidRPr="002D230C">
              <w:rPr>
                <w:szCs w:val="24"/>
                <w:lang w:val="en-US"/>
              </w:rPr>
              <w:t>S</w:t>
            </w:r>
            <w:r w:rsidRPr="002D230C">
              <w:rPr>
                <w:szCs w:val="24"/>
              </w:rPr>
              <w:t xml:space="preserve"> х Р х </w:t>
            </w:r>
            <w:r w:rsidRPr="002D230C">
              <w:rPr>
                <w:szCs w:val="24"/>
                <w:lang w:val="en-US"/>
              </w:rPr>
              <w:t>N</w:t>
            </w:r>
            <w:r w:rsidRPr="002D230C">
              <w:rPr>
                <w:szCs w:val="24"/>
              </w:rPr>
              <w:t>), рублей</w:t>
            </w: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E9B" w:rsidRPr="00A65E9B" w:rsidTr="00A65E9B">
        <w:trPr>
          <w:trHeight w:val="523"/>
        </w:trPr>
        <w:tc>
          <w:tcPr>
            <w:tcW w:w="993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976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Руководитель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Главный бухгалтер</w:t>
      </w:r>
    </w:p>
    <w:p w:rsidR="00A65E9B" w:rsidRPr="00A65E9B" w:rsidRDefault="00A65E9B" w:rsidP="00A65E9B">
      <w:pPr>
        <w:pStyle w:val="ConsPlusNormal"/>
        <w:ind w:firstLine="851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М.П.</w:t>
      </w: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230C" w:rsidRPr="00A65E9B" w:rsidRDefault="002D230C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7C3EB3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="00A65E9B" w:rsidRPr="00A65E9B">
        <w:rPr>
          <w:rFonts w:ascii="Times New Roman" w:hAnsi="Times New Roman"/>
          <w:bCs/>
          <w:sz w:val="26"/>
          <w:szCs w:val="26"/>
        </w:rPr>
        <w:t>риложение 2</w:t>
      </w:r>
    </w:p>
    <w:p w:rsid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 w:rsidR="009868E2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            от</w:t>
      </w:r>
      <w:r w:rsidR="00D61A1F">
        <w:rPr>
          <w:rFonts w:ascii="Times New Roman" w:hAnsi="Times New Roman"/>
          <w:bCs/>
          <w:sz w:val="26"/>
          <w:szCs w:val="26"/>
        </w:rPr>
        <w:t xml:space="preserve"> 16.02.2023 № 279</w:t>
      </w:r>
    </w:p>
    <w:p w:rsidR="00706A27" w:rsidRPr="00A65E9B" w:rsidRDefault="00706A27" w:rsidP="00A65E9B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ред.постановления администрации округа  от 04.04.2023 №594)</w:t>
      </w: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СОСТАВ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комиссии по рассмотрению заявлений и документов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организаций любых форм собственности и индивидуальных предпринимателей, занимающимся доставкой и реализацией продовольственных товаров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в малонаселённые и труднодоступные населённые пункты</w:t>
      </w:r>
    </w:p>
    <w:p w:rsidR="00A65E9B" w:rsidRPr="00A65E9B" w:rsidRDefault="00A65E9B" w:rsidP="00A65E9B">
      <w:pPr>
        <w:spacing w:after="0" w:line="240" w:lineRule="auto"/>
        <w:jc w:val="center"/>
        <w:rPr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="009868E2">
        <w:rPr>
          <w:rFonts w:ascii="Times New Roman" w:hAnsi="Times New Roman"/>
          <w:sz w:val="26"/>
          <w:szCs w:val="26"/>
        </w:rPr>
        <w:t>округа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210A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Pr="00A65E9B">
        <w:rPr>
          <w:rFonts w:ascii="Times New Roman" w:hAnsi="Times New Roman"/>
          <w:sz w:val="26"/>
          <w:szCs w:val="26"/>
        </w:rPr>
        <w:tab/>
        <w:t xml:space="preserve">- </w:t>
      </w:r>
      <w:r w:rsidR="002D230C">
        <w:rPr>
          <w:rFonts w:ascii="Times New Roman" w:hAnsi="Times New Roman"/>
          <w:sz w:val="26"/>
          <w:szCs w:val="26"/>
        </w:rPr>
        <w:t xml:space="preserve">первый заместитель </w:t>
      </w:r>
      <w:r w:rsidR="00D623D0">
        <w:rPr>
          <w:rFonts w:ascii="Times New Roman" w:hAnsi="Times New Roman"/>
          <w:sz w:val="26"/>
          <w:szCs w:val="26"/>
        </w:rPr>
        <w:t>г</w:t>
      </w:r>
      <w:r w:rsidR="008C1D07">
        <w:rPr>
          <w:rFonts w:ascii="Times New Roman" w:hAnsi="Times New Roman"/>
          <w:sz w:val="26"/>
          <w:szCs w:val="26"/>
        </w:rPr>
        <w:t>лавы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BF210A" w:rsidRDefault="00BF210A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Заместитель председателя Комиссии - заместитель </w:t>
      </w:r>
      <w:r w:rsidR="00D623D0">
        <w:rPr>
          <w:rFonts w:ascii="Times New Roman" w:hAnsi="Times New Roman"/>
          <w:sz w:val="26"/>
          <w:szCs w:val="26"/>
        </w:rPr>
        <w:t>г</w:t>
      </w:r>
      <w:r w:rsidR="008C1D07">
        <w:rPr>
          <w:rFonts w:ascii="Times New Roman" w:hAnsi="Times New Roman"/>
          <w:sz w:val="26"/>
          <w:szCs w:val="26"/>
        </w:rPr>
        <w:t>лавы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BF210A" w:rsidRPr="00A65E9B" w:rsidRDefault="00BF210A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Default="007C3EB3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 - з</w:t>
      </w:r>
      <w:r w:rsidR="00A65E9B" w:rsidRPr="00A65E9B">
        <w:rPr>
          <w:rFonts w:ascii="Times New Roman" w:hAnsi="Times New Roman"/>
          <w:sz w:val="26"/>
          <w:szCs w:val="26"/>
        </w:rPr>
        <w:t xml:space="preserve">аместитель начальника отдела </w:t>
      </w:r>
      <w:r w:rsidR="009868E2">
        <w:rPr>
          <w:rFonts w:ascii="Times New Roman" w:hAnsi="Times New Roman"/>
          <w:sz w:val="26"/>
          <w:szCs w:val="26"/>
        </w:rPr>
        <w:t>экономики, отраслевого развития и контроля  администрации  округа</w:t>
      </w:r>
      <w:r w:rsidR="00A65E9B" w:rsidRPr="00A65E9B">
        <w:rPr>
          <w:rFonts w:ascii="Times New Roman" w:hAnsi="Times New Roman"/>
          <w:sz w:val="26"/>
          <w:szCs w:val="26"/>
        </w:rPr>
        <w:t>;</w:t>
      </w:r>
    </w:p>
    <w:p w:rsidR="00BF210A" w:rsidRPr="00A65E9B" w:rsidRDefault="00BF210A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Члены комиссии:</w:t>
      </w:r>
    </w:p>
    <w:p w:rsidR="00BF210A" w:rsidRPr="00A65E9B" w:rsidRDefault="00BF210A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начальник отдела</w:t>
      </w:r>
      <w:r w:rsidR="009868E2">
        <w:rPr>
          <w:rFonts w:ascii="Times New Roman" w:hAnsi="Times New Roman"/>
          <w:sz w:val="26"/>
          <w:szCs w:val="26"/>
        </w:rPr>
        <w:t xml:space="preserve"> экономики, отраслевого развития и контроля  администрации 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начальник  юридического отдела администрации </w:t>
      </w:r>
      <w:r w:rsidR="009868E2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Default="00A65E9B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7643AD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A65E9B" w:rsidRPr="00A65E9B">
        <w:rPr>
          <w:rFonts w:ascii="Times New Roman" w:hAnsi="Times New Roman"/>
          <w:bCs/>
          <w:sz w:val="26"/>
          <w:szCs w:val="26"/>
        </w:rPr>
        <w:t>риложение 3</w:t>
      </w:r>
    </w:p>
    <w:p w:rsid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lastRenderedPageBreak/>
        <w:t xml:space="preserve">к постановлению администрации </w:t>
      </w:r>
      <w:r w:rsidR="00F76B2A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</w:t>
      </w:r>
      <w:r w:rsidR="00513944">
        <w:rPr>
          <w:rFonts w:ascii="Times New Roman" w:hAnsi="Times New Roman"/>
          <w:bCs/>
          <w:sz w:val="26"/>
          <w:szCs w:val="26"/>
        </w:rPr>
        <w:t xml:space="preserve">           от </w:t>
      </w:r>
      <w:r w:rsidR="00D61A1F">
        <w:rPr>
          <w:rFonts w:ascii="Times New Roman" w:hAnsi="Times New Roman"/>
          <w:bCs/>
          <w:sz w:val="26"/>
          <w:szCs w:val="26"/>
        </w:rPr>
        <w:t>16.02.2023 № 279</w:t>
      </w:r>
    </w:p>
    <w:p w:rsidR="00EC51CE" w:rsidRPr="00A65E9B" w:rsidRDefault="00B44E09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EC51CE">
        <w:rPr>
          <w:rFonts w:ascii="Times New Roman" w:hAnsi="Times New Roman"/>
          <w:sz w:val="26"/>
          <w:szCs w:val="26"/>
        </w:rPr>
        <w:t>в ред.</w:t>
      </w:r>
      <w:r w:rsidR="006B2C32">
        <w:rPr>
          <w:rFonts w:ascii="Times New Roman" w:hAnsi="Times New Roman"/>
          <w:sz w:val="26"/>
          <w:szCs w:val="26"/>
        </w:rPr>
        <w:t xml:space="preserve"> </w:t>
      </w:r>
      <w:r w:rsidR="00EC51CE">
        <w:rPr>
          <w:rFonts w:ascii="Times New Roman" w:hAnsi="Times New Roman"/>
          <w:sz w:val="26"/>
          <w:szCs w:val="26"/>
        </w:rPr>
        <w:t>постановления  администрации округа  от 19.02.2024 №290</w:t>
      </w:r>
      <w:r>
        <w:rPr>
          <w:rFonts w:ascii="Times New Roman" w:hAnsi="Times New Roman"/>
          <w:sz w:val="26"/>
          <w:szCs w:val="26"/>
        </w:rPr>
        <w:t>)</w:t>
      </w:r>
    </w:p>
    <w:p w:rsidR="00A65E9B" w:rsidRP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</w:p>
    <w:p w:rsidR="00A65E9B" w:rsidRP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</w:p>
    <w:p w:rsidR="00A65E9B" w:rsidRPr="00A65E9B" w:rsidRDefault="00A65E9B" w:rsidP="00A65E9B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Перечень </w:t>
      </w:r>
    </w:p>
    <w:p w:rsidR="00A65E9B" w:rsidRPr="00A65E9B" w:rsidRDefault="00A65E9B" w:rsidP="00A65E9B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малонаселённых и труднодоступных населённых пунктов </w:t>
      </w:r>
      <w:r w:rsidRPr="00A65E9B"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="00B95B49">
        <w:rPr>
          <w:rFonts w:ascii="Times New Roman" w:hAnsi="Times New Roman"/>
          <w:sz w:val="26"/>
          <w:szCs w:val="26"/>
        </w:rPr>
        <w:t>округа</w:t>
      </w: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  <w:bookmarkStart w:id="7" w:name="P110"/>
      <w:bookmarkStart w:id="8" w:name="P12839"/>
      <w:bookmarkEnd w:id="7"/>
      <w:bookmarkEnd w:id="8"/>
    </w:p>
    <w:tbl>
      <w:tblPr>
        <w:tblW w:w="9654" w:type="dxa"/>
        <w:tblInd w:w="93" w:type="dxa"/>
        <w:tblLayout w:type="fixed"/>
        <w:tblLook w:val="04A0"/>
      </w:tblPr>
      <w:tblGrid>
        <w:gridCol w:w="866"/>
        <w:gridCol w:w="5103"/>
        <w:gridCol w:w="3685"/>
      </w:tblGrid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Количество постоянно проживающих жителей (чел.)</w:t>
            </w:r>
          </w:p>
        </w:tc>
      </w:tr>
      <w:tr w:rsidR="00091280" w:rsidRPr="00A65E9B" w:rsidTr="00223D14">
        <w:trPr>
          <w:trHeight w:val="5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д.Чернышово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Чирково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 М. Александрово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д.Шелково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091280" w:rsidRPr="00A65E9B" w:rsidTr="00223D14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Макарьино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Семеновское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д.Митенское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Прилуки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д.Перхурьево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 Погост Лука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Сергеевское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Зубарево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Власьево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Пахотино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Канское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Ананьино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Сверчково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Бакрылово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д.Горка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091280" w:rsidRPr="00A65E9B" w:rsidTr="00223D14">
        <w:trPr>
          <w:trHeight w:val="6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Кузнецово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д.Рудино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с.Новое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Павловское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Заборье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 Старое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д.Малая Гора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д.Никифоровская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д.Угол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д.Езово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д.Плосково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д.Кузнечеевская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д.Капелино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д.Острецово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д.Ульяновская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д.Ерино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д.Поповка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д.Андреевская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д.Петряевская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 Н.Корень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</w:tr>
      <w:tr w:rsidR="00091280" w:rsidRPr="00A65E9B" w:rsidTr="00223D14">
        <w:trPr>
          <w:trHeight w:val="2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д.Богослово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д.Стафилово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д.Осилково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д.Семернинское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д.Сидоровское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 Андропиха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Default="00A65E9B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D41AF7" w:rsidRPr="00A65E9B" w:rsidRDefault="00D41AF7" w:rsidP="00A65E9B">
      <w:pPr>
        <w:spacing w:after="0" w:line="240" w:lineRule="auto"/>
        <w:rPr>
          <w:sz w:val="26"/>
          <w:szCs w:val="26"/>
        </w:rPr>
      </w:pPr>
    </w:p>
    <w:p w:rsidR="001A5C1F" w:rsidRDefault="001A5C1F" w:rsidP="003833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48" w:rsidRPr="00A65E9B" w:rsidRDefault="003F1748" w:rsidP="00A65E9B">
      <w:pPr>
        <w:spacing w:after="0" w:line="240" w:lineRule="auto"/>
        <w:rPr>
          <w:sz w:val="26"/>
          <w:szCs w:val="26"/>
        </w:rPr>
      </w:pPr>
    </w:p>
    <w:sectPr w:rsidR="003F1748" w:rsidRPr="00A65E9B" w:rsidSect="00A65E9B"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EF0" w:rsidRDefault="00264EF0" w:rsidP="00A14AEE">
      <w:pPr>
        <w:spacing w:after="0" w:line="240" w:lineRule="auto"/>
      </w:pPr>
      <w:r>
        <w:separator/>
      </w:r>
    </w:p>
  </w:endnote>
  <w:endnote w:type="continuationSeparator" w:id="1">
    <w:p w:rsidR="00264EF0" w:rsidRDefault="00264EF0" w:rsidP="00A1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168"/>
      <w:docPartObj>
        <w:docPartGallery w:val="Page Numbers (Bottom of Page)"/>
        <w:docPartUnique/>
      </w:docPartObj>
    </w:sdtPr>
    <w:sdtContent>
      <w:p w:rsidR="001E2AFE" w:rsidRDefault="00056690">
        <w:pPr>
          <w:pStyle w:val="a6"/>
          <w:jc w:val="right"/>
        </w:pPr>
        <w:fldSimple w:instr=" PAGE   \* MERGEFORMAT ">
          <w:r w:rsidR="00DA730A">
            <w:rPr>
              <w:noProof/>
            </w:rPr>
            <w:t>1</w:t>
          </w:r>
        </w:fldSimple>
      </w:p>
    </w:sdtContent>
  </w:sdt>
  <w:p w:rsidR="001E2AFE" w:rsidRDefault="001E2A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EF0" w:rsidRDefault="00264EF0" w:rsidP="00A14AEE">
      <w:pPr>
        <w:spacing w:after="0" w:line="240" w:lineRule="auto"/>
      </w:pPr>
      <w:r>
        <w:separator/>
      </w:r>
    </w:p>
  </w:footnote>
  <w:footnote w:type="continuationSeparator" w:id="1">
    <w:p w:rsidR="00264EF0" w:rsidRDefault="00264EF0" w:rsidP="00A1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58A6"/>
    <w:multiLevelType w:val="hybridMultilevel"/>
    <w:tmpl w:val="034CF8AE"/>
    <w:lvl w:ilvl="0" w:tplc="B40A634E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E9B"/>
    <w:rsid w:val="00030BEB"/>
    <w:rsid w:val="0003162A"/>
    <w:rsid w:val="000517AA"/>
    <w:rsid w:val="00056690"/>
    <w:rsid w:val="000630F8"/>
    <w:rsid w:val="0006541D"/>
    <w:rsid w:val="00075C9F"/>
    <w:rsid w:val="00091280"/>
    <w:rsid w:val="000B010D"/>
    <w:rsid w:val="000B0CEF"/>
    <w:rsid w:val="000D1B87"/>
    <w:rsid w:val="001031C7"/>
    <w:rsid w:val="001318A2"/>
    <w:rsid w:val="001432D6"/>
    <w:rsid w:val="00154CBF"/>
    <w:rsid w:val="00156CAE"/>
    <w:rsid w:val="001604B1"/>
    <w:rsid w:val="001716B1"/>
    <w:rsid w:val="00171979"/>
    <w:rsid w:val="00180ACC"/>
    <w:rsid w:val="001A1102"/>
    <w:rsid w:val="001A1126"/>
    <w:rsid w:val="001A5C1F"/>
    <w:rsid w:val="001C0143"/>
    <w:rsid w:val="001E2AFE"/>
    <w:rsid w:val="0021705D"/>
    <w:rsid w:val="002407BD"/>
    <w:rsid w:val="002537CA"/>
    <w:rsid w:val="00254364"/>
    <w:rsid w:val="00264EF0"/>
    <w:rsid w:val="00270BB0"/>
    <w:rsid w:val="002A0532"/>
    <w:rsid w:val="002B1EEC"/>
    <w:rsid w:val="002D230C"/>
    <w:rsid w:val="002F7982"/>
    <w:rsid w:val="00322E2B"/>
    <w:rsid w:val="003309AD"/>
    <w:rsid w:val="00354B46"/>
    <w:rsid w:val="0036527F"/>
    <w:rsid w:val="003720EC"/>
    <w:rsid w:val="00373E24"/>
    <w:rsid w:val="00377D89"/>
    <w:rsid w:val="00383371"/>
    <w:rsid w:val="003A152B"/>
    <w:rsid w:val="003B21B7"/>
    <w:rsid w:val="003E18AE"/>
    <w:rsid w:val="003F1748"/>
    <w:rsid w:val="003F6673"/>
    <w:rsid w:val="00401FC2"/>
    <w:rsid w:val="00402366"/>
    <w:rsid w:val="00406171"/>
    <w:rsid w:val="00406C5F"/>
    <w:rsid w:val="00425952"/>
    <w:rsid w:val="00425D43"/>
    <w:rsid w:val="00442221"/>
    <w:rsid w:val="00475F15"/>
    <w:rsid w:val="00481BA8"/>
    <w:rsid w:val="004A29B8"/>
    <w:rsid w:val="004A37B8"/>
    <w:rsid w:val="004B03E3"/>
    <w:rsid w:val="00504843"/>
    <w:rsid w:val="00513944"/>
    <w:rsid w:val="00545009"/>
    <w:rsid w:val="005608A9"/>
    <w:rsid w:val="00570B05"/>
    <w:rsid w:val="005B0C5E"/>
    <w:rsid w:val="005B193A"/>
    <w:rsid w:val="005B2D7F"/>
    <w:rsid w:val="005B3457"/>
    <w:rsid w:val="005B3CEA"/>
    <w:rsid w:val="005C7149"/>
    <w:rsid w:val="005E68AA"/>
    <w:rsid w:val="00600DE3"/>
    <w:rsid w:val="0064220E"/>
    <w:rsid w:val="006561AC"/>
    <w:rsid w:val="006772D4"/>
    <w:rsid w:val="006A029A"/>
    <w:rsid w:val="006A02AE"/>
    <w:rsid w:val="006A3498"/>
    <w:rsid w:val="006B2C32"/>
    <w:rsid w:val="006C0FEE"/>
    <w:rsid w:val="006D00B0"/>
    <w:rsid w:val="006D022D"/>
    <w:rsid w:val="00700AA8"/>
    <w:rsid w:val="00706A27"/>
    <w:rsid w:val="0071365C"/>
    <w:rsid w:val="007336B8"/>
    <w:rsid w:val="007422D3"/>
    <w:rsid w:val="007475DC"/>
    <w:rsid w:val="007613F4"/>
    <w:rsid w:val="007622F2"/>
    <w:rsid w:val="007643AD"/>
    <w:rsid w:val="00765982"/>
    <w:rsid w:val="00766591"/>
    <w:rsid w:val="00774E6E"/>
    <w:rsid w:val="007876C6"/>
    <w:rsid w:val="007A29D3"/>
    <w:rsid w:val="007A2E94"/>
    <w:rsid w:val="007B7377"/>
    <w:rsid w:val="007C0E31"/>
    <w:rsid w:val="007C3EB3"/>
    <w:rsid w:val="007E69A4"/>
    <w:rsid w:val="007F0C94"/>
    <w:rsid w:val="00845F0B"/>
    <w:rsid w:val="00852471"/>
    <w:rsid w:val="00875166"/>
    <w:rsid w:val="00887104"/>
    <w:rsid w:val="008C1D07"/>
    <w:rsid w:val="008E3718"/>
    <w:rsid w:val="00907748"/>
    <w:rsid w:val="00913951"/>
    <w:rsid w:val="009153A8"/>
    <w:rsid w:val="00952268"/>
    <w:rsid w:val="0096463D"/>
    <w:rsid w:val="009868E2"/>
    <w:rsid w:val="00990C83"/>
    <w:rsid w:val="0099228A"/>
    <w:rsid w:val="00997BBD"/>
    <w:rsid w:val="009B2C96"/>
    <w:rsid w:val="009E3B80"/>
    <w:rsid w:val="009F1E66"/>
    <w:rsid w:val="00A04DA8"/>
    <w:rsid w:val="00A14AEE"/>
    <w:rsid w:val="00A30CC6"/>
    <w:rsid w:val="00A43260"/>
    <w:rsid w:val="00A539BE"/>
    <w:rsid w:val="00A54859"/>
    <w:rsid w:val="00A65E9B"/>
    <w:rsid w:val="00A70F8F"/>
    <w:rsid w:val="00A77251"/>
    <w:rsid w:val="00A8188B"/>
    <w:rsid w:val="00A9476A"/>
    <w:rsid w:val="00A9610D"/>
    <w:rsid w:val="00AC0831"/>
    <w:rsid w:val="00AC7328"/>
    <w:rsid w:val="00AD0299"/>
    <w:rsid w:val="00AD0D4E"/>
    <w:rsid w:val="00AD0FC0"/>
    <w:rsid w:val="00AF1DE1"/>
    <w:rsid w:val="00B30F3C"/>
    <w:rsid w:val="00B413B0"/>
    <w:rsid w:val="00B44E09"/>
    <w:rsid w:val="00B51463"/>
    <w:rsid w:val="00B94A07"/>
    <w:rsid w:val="00B95B49"/>
    <w:rsid w:val="00BA4734"/>
    <w:rsid w:val="00BA7001"/>
    <w:rsid w:val="00BC1C54"/>
    <w:rsid w:val="00BD1CAC"/>
    <w:rsid w:val="00BE7FF1"/>
    <w:rsid w:val="00BF210A"/>
    <w:rsid w:val="00C01153"/>
    <w:rsid w:val="00C03C40"/>
    <w:rsid w:val="00C8102D"/>
    <w:rsid w:val="00C8143B"/>
    <w:rsid w:val="00CB434E"/>
    <w:rsid w:val="00CC23F0"/>
    <w:rsid w:val="00D16A98"/>
    <w:rsid w:val="00D236D8"/>
    <w:rsid w:val="00D41AF7"/>
    <w:rsid w:val="00D45F15"/>
    <w:rsid w:val="00D50809"/>
    <w:rsid w:val="00D542A1"/>
    <w:rsid w:val="00D55EEB"/>
    <w:rsid w:val="00D61A1F"/>
    <w:rsid w:val="00D623D0"/>
    <w:rsid w:val="00D84B50"/>
    <w:rsid w:val="00D86215"/>
    <w:rsid w:val="00DA47A3"/>
    <w:rsid w:val="00DA6FEA"/>
    <w:rsid w:val="00DA730A"/>
    <w:rsid w:val="00DC6F4B"/>
    <w:rsid w:val="00DE6125"/>
    <w:rsid w:val="00DE6A55"/>
    <w:rsid w:val="00DF2A9B"/>
    <w:rsid w:val="00DF314C"/>
    <w:rsid w:val="00E0641D"/>
    <w:rsid w:val="00E16566"/>
    <w:rsid w:val="00E51953"/>
    <w:rsid w:val="00E66979"/>
    <w:rsid w:val="00E67BBF"/>
    <w:rsid w:val="00E95BD0"/>
    <w:rsid w:val="00EA21AF"/>
    <w:rsid w:val="00EA3E82"/>
    <w:rsid w:val="00EC51CE"/>
    <w:rsid w:val="00ED3F0F"/>
    <w:rsid w:val="00EE0876"/>
    <w:rsid w:val="00EF1918"/>
    <w:rsid w:val="00F20325"/>
    <w:rsid w:val="00F20613"/>
    <w:rsid w:val="00F53930"/>
    <w:rsid w:val="00F55B1C"/>
    <w:rsid w:val="00F76B2A"/>
    <w:rsid w:val="00F82B50"/>
    <w:rsid w:val="00F9278F"/>
    <w:rsid w:val="00FA2FB6"/>
    <w:rsid w:val="00FC2BFD"/>
    <w:rsid w:val="00FE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uiPriority w:val="99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uiPriority w:val="99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B1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get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3Ust-Kubinskij@r19.gov3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681710/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89D5-ACE5-4A28-A589-E370333F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4670</Words>
  <Characters>26624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Adm11</cp:lastModifiedBy>
  <cp:revision>2</cp:revision>
  <cp:lastPrinted>2023-01-23T13:43:00Z</cp:lastPrinted>
  <dcterms:created xsi:type="dcterms:W3CDTF">2024-04-16T07:41:00Z</dcterms:created>
  <dcterms:modified xsi:type="dcterms:W3CDTF">2024-04-16T07:41:00Z</dcterms:modified>
</cp:coreProperties>
</file>