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31" w:type="dxa"/>
        <w:tblLook w:val="04A0"/>
      </w:tblPr>
      <w:tblGrid>
        <w:gridCol w:w="3993"/>
      </w:tblGrid>
      <w:tr w:rsidR="00D33E32" w:rsidRPr="00D33E32" w:rsidTr="00D33E32">
        <w:tc>
          <w:tcPr>
            <w:tcW w:w="4678" w:type="dxa"/>
          </w:tcPr>
          <w:p w:rsidR="00D33E32" w:rsidRPr="00D33E32" w:rsidRDefault="00D33E32" w:rsidP="00D33E3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D33E32" w:rsidRPr="00D33E32" w:rsidRDefault="00D33E32" w:rsidP="00D33E3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</w:p>
    <w:tbl>
      <w:tblPr>
        <w:tblpPr w:leftFromText="180" w:rightFromText="180" w:vertAnchor="page" w:horzAnchor="margin" w:tblpY="1108"/>
        <w:tblW w:w="675" w:type="dxa"/>
        <w:tblLayout w:type="fixed"/>
        <w:tblLook w:val="0000"/>
      </w:tblPr>
      <w:tblGrid>
        <w:gridCol w:w="675"/>
      </w:tblGrid>
      <w:tr w:rsidR="00D33E32" w:rsidRPr="00D33E32" w:rsidTr="00D33E32">
        <w:trPr>
          <w:trHeight w:val="272"/>
        </w:trPr>
        <w:tc>
          <w:tcPr>
            <w:tcW w:w="675" w:type="dxa"/>
            <w:tcBorders>
              <w:left w:val="nil"/>
            </w:tcBorders>
          </w:tcPr>
          <w:p w:rsidR="00D33E32" w:rsidRPr="00D33E32" w:rsidRDefault="00D33E32" w:rsidP="00D33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E32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E32">
        <w:rPr>
          <w:rFonts w:ascii="Times New Roman" w:hAnsi="Times New Roman" w:cs="Times New Roman"/>
          <w:b/>
          <w:sz w:val="26"/>
          <w:szCs w:val="26"/>
        </w:rPr>
        <w:t>к проекту  постановления администрации округа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«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 w:rsidRPr="00D33E32">
        <w:rPr>
          <w:rFonts w:ascii="Times New Roman" w:hAnsi="Times New Roman" w:cs="Times New Roman"/>
          <w:sz w:val="26"/>
          <w:szCs w:val="26"/>
        </w:rPr>
        <w:t xml:space="preserve"> п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>рограммы «Сохранение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культурного наследия </w:t>
      </w: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</w:p>
    <w:p w:rsidR="00D33E32" w:rsidRPr="00D33E32" w:rsidRDefault="00D33E32" w:rsidP="00D3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2023-2025 годы»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3E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3E32">
        <w:rPr>
          <w:rFonts w:ascii="Times New Roman" w:hAnsi="Times New Roman" w:cs="Times New Roman"/>
          <w:b/>
          <w:sz w:val="26"/>
          <w:szCs w:val="26"/>
        </w:rPr>
        <w:tab/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color w:val="0070C0"/>
          <w:sz w:val="26"/>
          <w:szCs w:val="26"/>
        </w:rPr>
        <w:tab/>
      </w:r>
      <w:r w:rsidRPr="00D33E32">
        <w:rPr>
          <w:rFonts w:ascii="Times New Roman" w:hAnsi="Times New Roman" w:cs="Times New Roman"/>
          <w:sz w:val="26"/>
          <w:szCs w:val="26"/>
        </w:rPr>
        <w:t>Проект постановления администрации округа «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 w:rsidRPr="00D33E32">
        <w:rPr>
          <w:rFonts w:ascii="Times New Roman" w:hAnsi="Times New Roman" w:cs="Times New Roman"/>
          <w:sz w:val="26"/>
          <w:szCs w:val="26"/>
        </w:rPr>
        <w:t xml:space="preserve"> п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рограммы «Сохранение культурного наследия </w:t>
      </w: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округа Вологодской области на 2023-2025 годы» </w:t>
      </w:r>
      <w:r w:rsidRPr="00D33E32">
        <w:rPr>
          <w:rFonts w:ascii="Times New Roman" w:hAnsi="Times New Roman" w:cs="Times New Roman"/>
          <w:sz w:val="26"/>
          <w:szCs w:val="26"/>
        </w:rPr>
        <w:t xml:space="preserve">разработан с целью 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обеспечения сохранности и эффективного использования объектов культурного наследия и объектов, представляющих историко-архитектурную ценность, расположенных на территории </w:t>
      </w:r>
      <w:proofErr w:type="spellStart"/>
      <w:r w:rsidRPr="00D33E32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В программу включены 2 </w:t>
      </w:r>
      <w:proofErr w:type="gramStart"/>
      <w:r w:rsidRPr="00D33E32"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  <w:r w:rsidRPr="00D33E32">
        <w:rPr>
          <w:rFonts w:ascii="Times New Roman" w:hAnsi="Times New Roman" w:cs="Times New Roman"/>
          <w:sz w:val="26"/>
          <w:szCs w:val="26"/>
        </w:rPr>
        <w:t xml:space="preserve"> мероприятия. 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>В том числе Мероприятие- 1</w:t>
      </w:r>
      <w:r w:rsidRPr="00D33E32">
        <w:rPr>
          <w:rFonts w:ascii="Times New Roman" w:hAnsi="Times New Roman" w:cs="Times New Roman"/>
          <w:i/>
          <w:sz w:val="26"/>
          <w:szCs w:val="26"/>
        </w:rPr>
        <w:t>«</w:t>
      </w:r>
      <w:r w:rsidRPr="00D33E32">
        <w:rPr>
          <w:rFonts w:ascii="Times New Roman" w:hAnsi="Times New Roman" w:cs="Times New Roman"/>
          <w:sz w:val="26"/>
          <w:szCs w:val="26"/>
        </w:rPr>
        <w:t>Оценка технического состояния объектов, представляющих историко-архитектурную ценность, в целях принятия своевременных решений и мер по обеспечению их сохранности и благоустройства придомовых территорий</w:t>
      </w:r>
      <w:r w:rsidRPr="00D33E32">
        <w:rPr>
          <w:rFonts w:ascii="Times New Roman" w:hAnsi="Times New Roman" w:cs="Times New Roman"/>
          <w:i/>
          <w:sz w:val="26"/>
          <w:szCs w:val="26"/>
        </w:rPr>
        <w:t>»</w:t>
      </w:r>
      <w:r w:rsidRPr="00D33E32">
        <w:rPr>
          <w:rFonts w:ascii="Times New Roman" w:hAnsi="Times New Roman" w:cs="Times New Roman"/>
          <w:sz w:val="26"/>
          <w:szCs w:val="26"/>
        </w:rPr>
        <w:t xml:space="preserve"> и Мероприятие 2 «Проведение информационно-просветительских мероприятий по популяризации культурного наследия для местных жителей и гостей </w:t>
      </w: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 округа». </w:t>
      </w: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Реализация данных мероприятий позволит предотвратить дальнейшее разрушение объектов культурного наследия и их историко-архитектурной среды на территории муниципального округа, будет способствовать сохранению, эффективному использованию и популяризации культурного наследия для местных жителей и гостей </w:t>
      </w: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округа. Окажет влияние на формирование ответственного отношения граждан к уникальному культурному наследию округа, как части   культурного наследия региона и России. </w:t>
      </w:r>
    </w:p>
    <w:p w:rsidR="00D33E32" w:rsidRPr="00D33E32" w:rsidRDefault="00D33E32" w:rsidP="00D33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3E32" w:rsidRPr="00D33E32" w:rsidRDefault="00D33E32" w:rsidP="00D33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32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«Сохранение культурного наследия </w:t>
      </w:r>
      <w:proofErr w:type="spellStart"/>
      <w:r w:rsidRPr="00D33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3E3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D33E32">
        <w:rPr>
          <w:rFonts w:ascii="Times New Roman" w:eastAsia="Times New Roman" w:hAnsi="Times New Roman" w:cs="Times New Roman"/>
          <w:sz w:val="26"/>
          <w:szCs w:val="26"/>
        </w:rPr>
        <w:t xml:space="preserve"> округа Вологодской области на 2023-2025 годы» </w:t>
      </w:r>
      <w:r w:rsidRPr="00D33E32">
        <w:rPr>
          <w:rFonts w:ascii="Times New Roman" w:hAnsi="Times New Roman" w:cs="Times New Roman"/>
          <w:sz w:val="26"/>
          <w:szCs w:val="26"/>
        </w:rPr>
        <w:t>будет принята в соответствии с утвержденным постановлением.</w:t>
      </w:r>
    </w:p>
    <w:p w:rsidR="00D33E32" w:rsidRPr="00D33E32" w:rsidRDefault="00D33E32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D33E32" w:rsidRPr="00D33E32" w:rsidSect="00D33E32">
          <w:headerReference w:type="even" r:id="rId7"/>
          <w:headerReference w:type="default" r:id="rId8"/>
          <w:footerReference w:type="even" r:id="rId9"/>
          <w:footerReference w:type="default" r:id="rId10"/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D33E32" w:rsidRPr="00D33E32" w:rsidRDefault="00D33E32" w:rsidP="003710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3DE2" w:rsidRPr="00D33E32" w:rsidRDefault="004F3DE2" w:rsidP="00D3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F3DE2" w:rsidRPr="00D33E32" w:rsidSect="00D33E32"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37C" w:rsidRDefault="002F137C" w:rsidP="00BD4396">
      <w:pPr>
        <w:spacing w:after="0" w:line="240" w:lineRule="auto"/>
      </w:pPr>
      <w:r>
        <w:separator/>
      </w:r>
    </w:p>
  </w:endnote>
  <w:endnote w:type="continuationSeparator" w:id="0">
    <w:p w:rsidR="002F137C" w:rsidRDefault="002F137C" w:rsidP="00BD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32" w:rsidRDefault="00070256" w:rsidP="00D33E32">
    <w:pPr>
      <w:pStyle w:val="a6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 w:rsidR="00D33E32"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 w:rsidR="00D33E32">
      <w:rPr>
        <w:rStyle w:val="aa"/>
        <w:rFonts w:eastAsiaTheme="minorEastAsia"/>
        <w:noProof/>
      </w:rPr>
      <w:t>10</w:t>
    </w:r>
    <w:r>
      <w:rPr>
        <w:rStyle w:val="aa"/>
        <w:rFonts w:eastAsiaTheme="minorEastAsia"/>
      </w:rPr>
      <w:fldChar w:fldCharType="end"/>
    </w:r>
  </w:p>
  <w:p w:rsidR="00D33E32" w:rsidRDefault="00D33E3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32" w:rsidRDefault="00D33E32" w:rsidP="00D33E32">
    <w:pPr>
      <w:pStyle w:val="a6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37C" w:rsidRDefault="002F137C" w:rsidP="00BD4396">
      <w:pPr>
        <w:spacing w:after="0" w:line="240" w:lineRule="auto"/>
      </w:pPr>
      <w:r>
        <w:separator/>
      </w:r>
    </w:p>
  </w:footnote>
  <w:footnote w:type="continuationSeparator" w:id="0">
    <w:p w:rsidR="002F137C" w:rsidRDefault="002F137C" w:rsidP="00BD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32" w:rsidRDefault="00070256" w:rsidP="00D33E32">
    <w:pPr>
      <w:pStyle w:val="ab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 w:rsidR="00D33E32"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 w:rsidR="00D33E32">
      <w:rPr>
        <w:rStyle w:val="aa"/>
        <w:rFonts w:eastAsiaTheme="minorEastAsia"/>
        <w:noProof/>
      </w:rPr>
      <w:t>37</w:t>
    </w:r>
    <w:r>
      <w:rPr>
        <w:rStyle w:val="aa"/>
        <w:rFonts w:eastAsiaTheme="minorEastAsia"/>
      </w:rPr>
      <w:fldChar w:fldCharType="end"/>
    </w:r>
  </w:p>
  <w:p w:rsidR="00D33E32" w:rsidRDefault="00D33E3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96" w:rsidRDefault="00BD4396">
    <w:pPr>
      <w:pStyle w:val="ab"/>
      <w:jc w:val="center"/>
    </w:pPr>
  </w:p>
  <w:p w:rsidR="00D33E32" w:rsidRDefault="00D33E3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1CE1896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279403E4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1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C0F553B"/>
    <w:multiLevelType w:val="hybridMultilevel"/>
    <w:tmpl w:val="07D6EDD6"/>
    <w:lvl w:ilvl="0" w:tplc="B9080C7E">
      <w:start w:val="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7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9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0">
    <w:nsid w:val="54BB4572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1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3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4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5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40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41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17"/>
  </w:num>
  <w:num w:numId="4">
    <w:abstractNumId w:val="15"/>
  </w:num>
  <w:num w:numId="5">
    <w:abstractNumId w:val="19"/>
  </w:num>
  <w:num w:numId="6">
    <w:abstractNumId w:val="34"/>
  </w:num>
  <w:num w:numId="7">
    <w:abstractNumId w:val="32"/>
  </w:num>
  <w:num w:numId="8">
    <w:abstractNumId w:val="7"/>
  </w:num>
  <w:num w:numId="9">
    <w:abstractNumId w:val="11"/>
  </w:num>
  <w:num w:numId="10">
    <w:abstractNumId w:val="22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8"/>
  </w:num>
  <w:num w:numId="21">
    <w:abstractNumId w:val="41"/>
  </w:num>
  <w:num w:numId="22">
    <w:abstractNumId w:val="44"/>
  </w:num>
  <w:num w:numId="23">
    <w:abstractNumId w:val="24"/>
  </w:num>
  <w:num w:numId="24">
    <w:abstractNumId w:val="27"/>
  </w:num>
  <w:num w:numId="25">
    <w:abstractNumId w:val="42"/>
  </w:num>
  <w:num w:numId="26">
    <w:abstractNumId w:val="14"/>
  </w:num>
  <w:num w:numId="27">
    <w:abstractNumId w:val="23"/>
  </w:num>
  <w:num w:numId="28">
    <w:abstractNumId w:val="39"/>
  </w:num>
  <w:num w:numId="29">
    <w:abstractNumId w:val="13"/>
  </w:num>
  <w:num w:numId="30">
    <w:abstractNumId w:val="31"/>
  </w:num>
  <w:num w:numId="31">
    <w:abstractNumId w:val="21"/>
  </w:num>
  <w:num w:numId="32">
    <w:abstractNumId w:val="10"/>
  </w:num>
  <w:num w:numId="33">
    <w:abstractNumId w:val="26"/>
  </w:num>
  <w:num w:numId="34">
    <w:abstractNumId w:val="29"/>
  </w:num>
  <w:num w:numId="35">
    <w:abstractNumId w:val="33"/>
  </w:num>
  <w:num w:numId="36">
    <w:abstractNumId w:val="36"/>
  </w:num>
  <w:num w:numId="37">
    <w:abstractNumId w:val="12"/>
  </w:num>
  <w:num w:numId="38">
    <w:abstractNumId w:val="40"/>
  </w:num>
  <w:num w:numId="39">
    <w:abstractNumId w:val="28"/>
  </w:num>
  <w:num w:numId="40">
    <w:abstractNumId w:val="16"/>
  </w:num>
  <w:num w:numId="41">
    <w:abstractNumId w:val="43"/>
  </w:num>
  <w:num w:numId="42">
    <w:abstractNumId w:val="25"/>
  </w:num>
  <w:num w:numId="43">
    <w:abstractNumId w:val="18"/>
  </w:num>
  <w:num w:numId="44">
    <w:abstractNumId w:val="20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E32"/>
    <w:rsid w:val="00070256"/>
    <w:rsid w:val="002F137C"/>
    <w:rsid w:val="003710C2"/>
    <w:rsid w:val="004F3DE2"/>
    <w:rsid w:val="00816EBD"/>
    <w:rsid w:val="00BD4396"/>
    <w:rsid w:val="00D3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3E32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33E3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33E32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D33E32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33E32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D33E3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D33E3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D33E32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D33E3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E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3E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3E3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3E3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3E32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3E3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3E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3E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3E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D33E32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D3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D33E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3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33E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33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33E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D33E32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9">
    <w:name w:val="Body Text"/>
    <w:basedOn w:val="a"/>
    <w:link w:val="a8"/>
    <w:semiHidden/>
    <w:rsid w:val="00D33E32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9"/>
    <w:uiPriority w:val="99"/>
    <w:semiHidden/>
    <w:rsid w:val="00D33E32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D33E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33E32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semiHidden/>
    <w:rsid w:val="00D33E32"/>
  </w:style>
  <w:style w:type="paragraph" w:styleId="ab">
    <w:name w:val="header"/>
    <w:basedOn w:val="a"/>
    <w:link w:val="ac"/>
    <w:uiPriority w:val="99"/>
    <w:rsid w:val="00D33E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33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D33E32"/>
    <w:rPr>
      <w:rFonts w:eastAsiaTheme="minorEastAsia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D33E32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e"/>
    <w:uiPriority w:val="99"/>
    <w:semiHidden/>
    <w:rsid w:val="00D33E32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D33E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f0"/>
    <w:semiHidden/>
    <w:rsid w:val="00D33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D33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0"/>
    <w:uiPriority w:val="99"/>
    <w:semiHidden/>
    <w:rsid w:val="00D33E32"/>
    <w:rPr>
      <w:rFonts w:eastAsiaTheme="minorEastAsia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semiHidden/>
    <w:rsid w:val="00D33E32"/>
    <w:rPr>
      <w:b/>
      <w:bCs/>
    </w:rPr>
  </w:style>
  <w:style w:type="paragraph" w:styleId="af2">
    <w:name w:val="annotation subject"/>
    <w:basedOn w:val="af0"/>
    <w:next w:val="af0"/>
    <w:link w:val="af1"/>
    <w:semiHidden/>
    <w:rsid w:val="00D33E32"/>
    <w:rPr>
      <w:b/>
      <w:bCs/>
    </w:rPr>
  </w:style>
  <w:style w:type="character" w:customStyle="1" w:styleId="15">
    <w:name w:val="Тема примечания Знак1"/>
    <w:basedOn w:val="14"/>
    <w:link w:val="af2"/>
    <w:uiPriority w:val="99"/>
    <w:semiHidden/>
    <w:rsid w:val="00D33E32"/>
    <w:rPr>
      <w:b/>
      <w:bCs/>
    </w:rPr>
  </w:style>
  <w:style w:type="character" w:customStyle="1" w:styleId="af3">
    <w:name w:val="Знак Знак"/>
    <w:rsid w:val="00D33E32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D33E32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D33E32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D33E32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D33E32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D33E3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D33E32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D33E32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D33E32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D33E32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D33E3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D33E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D33E32"/>
    <w:rPr>
      <w:rFonts w:eastAsiaTheme="minorEastAsia"/>
      <w:lang w:eastAsia="ru-RU"/>
    </w:rPr>
  </w:style>
  <w:style w:type="paragraph" w:customStyle="1" w:styleId="ConsPlusNonformat">
    <w:name w:val="ConsPlusNonformat"/>
    <w:rsid w:val="00D33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qFormat/>
    <w:rsid w:val="00D33E3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lock Text"/>
    <w:basedOn w:val="a"/>
    <w:rsid w:val="00D33E32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D3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33E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D33E32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paragraph" w:customStyle="1" w:styleId="af6">
    <w:name w:val="Содержимое таблицы"/>
    <w:basedOn w:val="a"/>
    <w:rsid w:val="00D33E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D33E32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D33E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3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D33E3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7">
    <w:name w:val="Hyperlink"/>
    <w:basedOn w:val="a0"/>
    <w:uiPriority w:val="99"/>
    <w:unhideWhenUsed/>
    <w:rsid w:val="00D33E32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rsid w:val="00D33E32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17">
    <w:name w:val="Строгий1"/>
    <w:qFormat/>
    <w:rsid w:val="00D33E32"/>
    <w:rPr>
      <w:b/>
      <w:bCs/>
    </w:rPr>
  </w:style>
  <w:style w:type="paragraph" w:customStyle="1" w:styleId="18">
    <w:name w:val="Абзац списка1"/>
    <w:qFormat/>
    <w:rsid w:val="00D33E32"/>
    <w:pPr>
      <w:widowControl w:val="0"/>
      <w:suppressAutoHyphens/>
      <w:spacing w:after="0" w:line="240" w:lineRule="auto"/>
      <w:ind w:left="72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D33E32"/>
    <w:rPr>
      <w:rFonts w:eastAsiaTheme="minorEastAsia"/>
      <w:sz w:val="20"/>
      <w:szCs w:val="20"/>
      <w:lang w:eastAsia="ru-RU"/>
    </w:rPr>
  </w:style>
  <w:style w:type="paragraph" w:styleId="af9">
    <w:name w:val="endnote text"/>
    <w:basedOn w:val="a"/>
    <w:link w:val="af8"/>
    <w:uiPriority w:val="99"/>
    <w:semiHidden/>
    <w:unhideWhenUsed/>
    <w:rsid w:val="00D33E32"/>
    <w:pPr>
      <w:spacing w:after="0" w:line="240" w:lineRule="auto"/>
    </w:pPr>
    <w:rPr>
      <w:sz w:val="20"/>
      <w:szCs w:val="20"/>
    </w:rPr>
  </w:style>
  <w:style w:type="paragraph" w:customStyle="1" w:styleId="formattext">
    <w:name w:val="formattext"/>
    <w:basedOn w:val="a"/>
    <w:rsid w:val="00D3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2023-10-10T11:07:00Z</dcterms:created>
  <dcterms:modified xsi:type="dcterms:W3CDTF">2023-10-11T11:53:00Z</dcterms:modified>
</cp:coreProperties>
</file>