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C2" w:rsidRPr="000A2F5B" w:rsidRDefault="003B33C2" w:rsidP="003B33C2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B0CD4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B33C2" w:rsidRPr="000A2F5B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3B33C2" w:rsidRPr="000A2F5B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B33C2" w:rsidRPr="000A2F5B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                                                                                                      № _____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3B33C2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3C2" w:rsidRPr="00F447AA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B33C2" w:rsidRDefault="003B33C2" w:rsidP="003B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 xml:space="preserve">с </w:t>
      </w:r>
      <w:hyperlink r:id="rId8" w:history="1"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постановлением Правительства Вологодск</w:t>
        </w:r>
        <w:r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ой области от 26 октября 2020 г</w:t>
        </w:r>
        <w:r w:rsidRPr="003B33C2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ода</w:t>
        </w:r>
        <w:r w:rsidRPr="00F447AA">
          <w:rPr>
            <w:rStyle w:val="afa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 N 1267 "О государственной программе "Комплексное развитие сельских территорий Вологодской области на 2021 - 2025 годы",</w:t>
        </w:r>
      </w:hyperlink>
      <w:r>
        <w:rPr>
          <w:sz w:val="26"/>
          <w:szCs w:val="26"/>
        </w:rPr>
        <w:t xml:space="preserve"> </w:t>
      </w:r>
      <w:r w:rsidRPr="00F447A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</w:t>
      </w:r>
      <w:r w:rsidRPr="00555CB6">
        <w:rPr>
          <w:rFonts w:ascii="Times New Roman" w:hAnsi="Times New Roman" w:cs="Times New Roman"/>
          <w:sz w:val="26"/>
          <w:szCs w:val="26"/>
        </w:rPr>
        <w:t>21 февраля 2023 года № 322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</w:t>
      </w:r>
      <w:r w:rsidRPr="00F447AA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Pr="00F44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F447AA">
        <w:rPr>
          <w:rFonts w:ascii="Times New Roman" w:hAnsi="Times New Roman" w:cs="Times New Roman"/>
          <w:bCs/>
          <w:sz w:val="26"/>
          <w:szCs w:val="26"/>
        </w:rPr>
        <w:t>орядк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F447AA">
        <w:rPr>
          <w:rFonts w:ascii="Times New Roman" w:hAnsi="Times New Roman" w:cs="Times New Roman"/>
          <w:bCs/>
          <w:sz w:val="26"/>
          <w:szCs w:val="26"/>
        </w:rPr>
        <w:t xml:space="preserve"> разработки,  реализации и оценки эффективности муниципальных программ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F447AA">
        <w:rPr>
          <w:rFonts w:ascii="Times New Roman" w:hAnsi="Times New Roman" w:cs="Times New Roman"/>
          <w:sz w:val="26"/>
          <w:szCs w:val="26"/>
        </w:rPr>
        <w:t>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3B33C2" w:rsidRDefault="003B33C2" w:rsidP="003B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3B33C2" w:rsidRPr="00A96EAD" w:rsidRDefault="003B33C2" w:rsidP="003B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</w:r>
      <w:r w:rsidRPr="00A96E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A96EAD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утвержденную постановлением администрации района от 24 </w:t>
      </w:r>
      <w:r>
        <w:rPr>
          <w:rFonts w:ascii="Times New Roman" w:hAnsi="Times New Roman" w:cs="Times New Roman"/>
          <w:sz w:val="26"/>
          <w:szCs w:val="26"/>
        </w:rPr>
        <w:t>января 2023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года № 1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A96EA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A96EA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96E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A96EAD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96EAD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3B33C2" w:rsidRPr="00D04A7D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  <w:t>1.1. В позиции «Объемы и источники финансирования Программы» паспорта программы цифры «</w:t>
      </w:r>
      <w:r>
        <w:rPr>
          <w:rFonts w:ascii="Times New Roman" w:hAnsi="Times New Roman" w:cs="Times New Roman"/>
          <w:sz w:val="26"/>
          <w:szCs w:val="26"/>
        </w:rPr>
        <w:t>18268,7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1641,3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13223,1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582,8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2821,5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18268,7», «0» за</w:t>
      </w:r>
      <w:r w:rsidRPr="00A96EAD">
        <w:rPr>
          <w:rFonts w:ascii="Times New Roman" w:hAnsi="Times New Roman" w:cs="Times New Roman"/>
          <w:sz w:val="26"/>
          <w:szCs w:val="26"/>
        </w:rPr>
        <w:t>менить цифрами «</w:t>
      </w:r>
      <w:r>
        <w:rPr>
          <w:rFonts w:ascii="Times New Roman" w:hAnsi="Times New Roman" w:cs="Times New Roman"/>
          <w:sz w:val="26"/>
          <w:szCs w:val="26"/>
        </w:rPr>
        <w:t>44506,9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5593,2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27716,3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1370,5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9826,9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22860,8</w:t>
      </w:r>
      <w:r w:rsidRPr="00A96EA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«21646,1»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3B33C2" w:rsidRPr="00085D72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A7D">
        <w:rPr>
          <w:rFonts w:ascii="Times New Roman" w:hAnsi="Times New Roman" w:cs="Times New Roman"/>
          <w:sz w:val="26"/>
          <w:szCs w:val="26"/>
        </w:rPr>
        <w:tab/>
      </w:r>
      <w:r w:rsidRPr="00085D7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.2. В позиции «Ожидаемые результаты реализации Программы» цифры «210», «1545», «1545», «1545» заменить цифрами «270», «</w:t>
      </w:r>
      <w:r w:rsidRPr="00085D72">
        <w:rPr>
          <w:rFonts w:ascii="Times New Roman" w:hAnsi="Times New Roman" w:cs="Times New Roman"/>
          <w:sz w:val="24"/>
          <w:szCs w:val="24"/>
        </w:rPr>
        <w:t>3493,16», «3493,16», «2193,16».</w:t>
      </w:r>
    </w:p>
    <w:p w:rsidR="003B33C2" w:rsidRPr="00A96EAD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</w:t>
      </w:r>
      <w:r w:rsidRPr="00A96E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6EAD">
        <w:rPr>
          <w:rFonts w:ascii="Times New Roman" w:hAnsi="Times New Roman" w:cs="Times New Roman"/>
          <w:sz w:val="26"/>
          <w:szCs w:val="26"/>
        </w:rPr>
        <w:t xml:space="preserve">. В разделе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96EAD">
        <w:rPr>
          <w:rFonts w:ascii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hAnsi="Times New Roman" w:cs="Times New Roman"/>
          <w:sz w:val="26"/>
          <w:szCs w:val="26"/>
        </w:rPr>
        <w:t>18268,7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1641,3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13223,1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582,8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 xml:space="preserve">2821,5», </w:t>
      </w:r>
      <w:r w:rsidRPr="00A96EAD">
        <w:rPr>
          <w:rFonts w:ascii="Times New Roman" w:hAnsi="Times New Roman" w:cs="Times New Roman"/>
          <w:sz w:val="26"/>
          <w:szCs w:val="26"/>
        </w:rPr>
        <w:t xml:space="preserve"> заменить цифрами «</w:t>
      </w:r>
      <w:r>
        <w:rPr>
          <w:rFonts w:ascii="Times New Roman" w:hAnsi="Times New Roman" w:cs="Times New Roman"/>
          <w:sz w:val="26"/>
          <w:szCs w:val="26"/>
        </w:rPr>
        <w:t>44506,9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5593,2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27716,3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1370,5</w:t>
      </w:r>
      <w:r w:rsidRPr="00A96EAD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9826,9»</w:t>
      </w:r>
      <w:r w:rsidRPr="00A96EAD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3B33C2" w:rsidRPr="00A96EAD" w:rsidRDefault="003B33C2" w:rsidP="003B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A96EAD">
        <w:rPr>
          <w:rFonts w:ascii="Times New Roman" w:hAnsi="Times New Roman" w:cs="Times New Roman"/>
          <w:sz w:val="26"/>
          <w:szCs w:val="26"/>
        </w:rPr>
        <w:t>1.4. Приложение 1,4,5,6 к муниципальной программе изложить в следующей редакции согласно приложениям</w:t>
      </w:r>
      <w:r w:rsidR="00F32B50">
        <w:rPr>
          <w:rFonts w:ascii="Times New Roman" w:hAnsi="Times New Roman" w:cs="Times New Roman"/>
          <w:sz w:val="26"/>
          <w:szCs w:val="26"/>
        </w:rPr>
        <w:t xml:space="preserve"> 1, 2, 3, 4</w:t>
      </w:r>
      <w:r w:rsidRPr="00A96EAD">
        <w:rPr>
          <w:rFonts w:ascii="Times New Roman" w:hAnsi="Times New Roman" w:cs="Times New Roman"/>
          <w:sz w:val="26"/>
          <w:szCs w:val="26"/>
        </w:rPr>
        <w:t xml:space="preserve">  к настоящему постановлению соответственно.</w:t>
      </w:r>
    </w:p>
    <w:p w:rsidR="003B33C2" w:rsidRDefault="003B33C2" w:rsidP="003B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6EAD">
        <w:rPr>
          <w:rFonts w:ascii="Times New Roman" w:hAnsi="Times New Roman" w:cs="Times New Roman"/>
          <w:sz w:val="26"/>
          <w:szCs w:val="26"/>
        </w:rPr>
        <w:lastRenderedPageBreak/>
        <w:t xml:space="preserve">2. Настоящее постановление вступает в </w:t>
      </w:r>
      <w:r>
        <w:rPr>
          <w:rFonts w:ascii="Times New Roman" w:hAnsi="Times New Roman" w:cs="Times New Roman"/>
          <w:sz w:val="26"/>
          <w:szCs w:val="26"/>
        </w:rPr>
        <w:t xml:space="preserve">силу со дня его </w:t>
      </w:r>
      <w:r w:rsidRPr="00A96EAD">
        <w:rPr>
          <w:rFonts w:ascii="Times New Roman" w:hAnsi="Times New Roman" w:cs="Times New Roman"/>
          <w:sz w:val="26"/>
          <w:szCs w:val="26"/>
        </w:rPr>
        <w:t>официально</w:t>
      </w:r>
      <w:r w:rsidR="00F32B50">
        <w:rPr>
          <w:rFonts w:ascii="Times New Roman" w:hAnsi="Times New Roman" w:cs="Times New Roman"/>
          <w:sz w:val="26"/>
          <w:szCs w:val="26"/>
        </w:rPr>
        <w:t>го</w:t>
      </w:r>
      <w:r w:rsidRPr="00A96EAD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F32B50">
        <w:rPr>
          <w:rFonts w:ascii="Times New Roman" w:hAnsi="Times New Roman" w:cs="Times New Roman"/>
          <w:sz w:val="26"/>
          <w:szCs w:val="26"/>
        </w:rPr>
        <w:t>я</w:t>
      </w:r>
      <w:r w:rsidRPr="00A96EAD">
        <w:rPr>
          <w:rFonts w:ascii="Times New Roman" w:hAnsi="Times New Roman" w:cs="Times New Roman"/>
          <w:sz w:val="26"/>
          <w:szCs w:val="26"/>
        </w:rPr>
        <w:t>.</w:t>
      </w:r>
    </w:p>
    <w:p w:rsidR="00F32B50" w:rsidRDefault="00F32B50" w:rsidP="003B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2B50" w:rsidRPr="00A96EAD" w:rsidRDefault="00F32B50" w:rsidP="003B3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33C2" w:rsidRPr="00CB370C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3B33C2" w:rsidRDefault="003B33C2" w:rsidP="003B33C2">
      <w:pPr>
        <w:spacing w:after="0" w:line="240" w:lineRule="auto"/>
        <w:jc w:val="both"/>
        <w:sectPr w:rsidR="003B33C2" w:rsidSect="003B33C2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9458EA" w:rsidRDefault="009458EA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 № ____</w:t>
      </w:r>
    </w:p>
    <w:p w:rsidR="003B33C2" w:rsidRPr="00907131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3C2" w:rsidRPr="00907131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B33C2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3B33C2" w:rsidRPr="00CE29A4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3B33C2" w:rsidTr="00F32B50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B33C2" w:rsidTr="00F32B50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B33C2" w:rsidTr="00F32B50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33C2" w:rsidTr="00F32B50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A6458" w:rsidRDefault="003B33C2" w:rsidP="00F32B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3B33C2" w:rsidTr="00F32B50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3B33C2" w:rsidRDefault="003B33C2" w:rsidP="00F32B50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3B33C2" w:rsidRPr="00610DE8" w:rsidRDefault="003B33C2" w:rsidP="00F32B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C2" w:rsidRPr="007229F5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02433A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3068B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3068B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7229F5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3B33C2" w:rsidTr="00F32B50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7229F5" w:rsidRDefault="003B33C2" w:rsidP="00F32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3B33C2" w:rsidTr="00F32B50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181E0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181E02" w:rsidRDefault="003B33C2" w:rsidP="00F3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515CC8" w:rsidRDefault="003B33C2" w:rsidP="00F32B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515CC8" w:rsidRDefault="003B33C2" w:rsidP="00F32B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3B33C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B33C2" w:rsidTr="00F32B50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C2" w:rsidRPr="007C40F0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C2" w:rsidRPr="007C40F0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181E0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3B33C2" w:rsidRPr="00181E0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181E02" w:rsidRDefault="003B33C2" w:rsidP="00F3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515CC8" w:rsidRDefault="003B33C2" w:rsidP="00F32B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515CC8" w:rsidRDefault="003B33C2" w:rsidP="00F32B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3493,16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3B33C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33C2" w:rsidRPr="00803289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B33C2" w:rsidTr="00F32B50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181E0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181E02" w:rsidRDefault="003B33C2" w:rsidP="00F3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515CC8" w:rsidRDefault="003B33C2" w:rsidP="00F32B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515CC8" w:rsidRDefault="003B33C2" w:rsidP="00F32B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2193,16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3B33C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B33C2" w:rsidTr="00F32B50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7C40F0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E1784E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FE4AE3" w:rsidRDefault="003B33C2" w:rsidP="00F32B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8C6B5E" w:rsidRDefault="003B33C2" w:rsidP="00F32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610DE8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" w:type="dxa"/>
            <w:vAlign w:val="center"/>
          </w:tcPr>
          <w:p w:rsidR="003B33C2" w:rsidRDefault="003B33C2" w:rsidP="00F32B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33C2" w:rsidRPr="00A63E1E" w:rsidRDefault="003B33C2" w:rsidP="00F32B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B33C2" w:rsidTr="00F32B50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7C40F0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FE4AE3" w:rsidRDefault="003B33C2" w:rsidP="00F3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8C6B5E" w:rsidRDefault="003B33C2" w:rsidP="00F3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3B33C2" w:rsidRDefault="003B33C2" w:rsidP="00F32B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постановлению</w:t>
      </w:r>
    </w:p>
    <w:p w:rsidR="009458EA" w:rsidRDefault="009458EA" w:rsidP="003B33C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 № _____</w:t>
      </w: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3B33C2" w:rsidTr="00F32B50">
        <w:tc>
          <w:tcPr>
            <w:tcW w:w="6095" w:type="dxa"/>
          </w:tcPr>
          <w:p w:rsidR="003B33C2" w:rsidRPr="000D0736" w:rsidRDefault="003B33C2" w:rsidP="00F32B50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B33C2" w:rsidRPr="000D0736" w:rsidRDefault="003B33C2" w:rsidP="00F32B50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3B33C2" w:rsidRPr="000D0736" w:rsidRDefault="003B33C2" w:rsidP="00F32B50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3B33C2" w:rsidRDefault="003B33C2" w:rsidP="00F32B50">
            <w:pPr>
              <w:jc w:val="right"/>
              <w:rPr>
                <w:sz w:val="24"/>
                <w:szCs w:val="24"/>
              </w:rPr>
            </w:pPr>
          </w:p>
        </w:tc>
      </w:tr>
    </w:tbl>
    <w:p w:rsidR="003B33C2" w:rsidRPr="00626B11" w:rsidRDefault="003B33C2" w:rsidP="003B33C2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3B33C2" w:rsidTr="00F32B50">
        <w:trPr>
          <w:trHeight w:val="479"/>
        </w:trPr>
        <w:tc>
          <w:tcPr>
            <w:tcW w:w="2521" w:type="dxa"/>
            <w:vMerge w:val="restart"/>
          </w:tcPr>
          <w:p w:rsidR="003B33C2" w:rsidRPr="000F08F1" w:rsidRDefault="003B33C2" w:rsidP="00F32B50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3B33C2" w:rsidRPr="000F08F1" w:rsidRDefault="003B33C2" w:rsidP="00F32B50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3B33C2" w:rsidRPr="000F08F1" w:rsidRDefault="003B33C2" w:rsidP="00F32B50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3B33C2" w:rsidTr="00F32B5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0F08F1" w:rsidRDefault="003B33C2" w:rsidP="00F32B50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3B33C2" w:rsidRPr="000F08F1" w:rsidRDefault="003B33C2" w:rsidP="00F32B5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B33C2" w:rsidRPr="00484ED1" w:rsidRDefault="003B33C2" w:rsidP="00F32B50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3B33C2" w:rsidRPr="00484ED1" w:rsidRDefault="003B33C2" w:rsidP="00F32B50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3B33C2" w:rsidRPr="00484ED1" w:rsidRDefault="003B33C2" w:rsidP="00F32B50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3B33C2" w:rsidRPr="00B21174" w:rsidRDefault="003B33C2" w:rsidP="00F32B50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3B33C2" w:rsidRPr="00B21174" w:rsidRDefault="003B33C2" w:rsidP="00F32B50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3B33C2" w:rsidRDefault="003B33C2" w:rsidP="00F32B5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3B33C2" w:rsidRDefault="003B33C2" w:rsidP="00F32B5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3B33C2" w:rsidRPr="00484ED1" w:rsidRDefault="003B33C2" w:rsidP="00F32B5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3B33C2" w:rsidTr="00F32B50">
        <w:trPr>
          <w:trHeight w:val="227"/>
        </w:trPr>
        <w:tc>
          <w:tcPr>
            <w:tcW w:w="2521" w:type="dxa"/>
          </w:tcPr>
          <w:p w:rsidR="003B33C2" w:rsidRPr="000F08F1" w:rsidRDefault="003B33C2" w:rsidP="00F32B50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3B33C2" w:rsidRPr="000F08F1" w:rsidRDefault="003B33C2" w:rsidP="00F32B50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33C2" w:rsidRPr="000F08F1" w:rsidRDefault="003B33C2" w:rsidP="00F32B50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B33C2" w:rsidRPr="000F08F1" w:rsidRDefault="003B33C2" w:rsidP="00F32B50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B33C2" w:rsidRPr="000F08F1" w:rsidRDefault="003B33C2" w:rsidP="00F32B50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B33C2" w:rsidRPr="000F08F1" w:rsidRDefault="003B33C2" w:rsidP="00F32B50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B33C2" w:rsidRPr="000F08F1" w:rsidRDefault="003B33C2" w:rsidP="00F32B50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B33C2" w:rsidRPr="000F08F1" w:rsidRDefault="003B33C2" w:rsidP="00F32B50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3B33C2" w:rsidTr="00F32B50">
        <w:trPr>
          <w:trHeight w:val="479"/>
        </w:trPr>
        <w:tc>
          <w:tcPr>
            <w:tcW w:w="2521" w:type="dxa"/>
            <w:vMerge w:val="restart"/>
          </w:tcPr>
          <w:p w:rsidR="003B33C2" w:rsidRDefault="003B33C2" w:rsidP="00F32B50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3B33C2" w:rsidRPr="009B0282" w:rsidRDefault="003B33C2" w:rsidP="00F32B50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22860,8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21646,1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44506,9</w:t>
            </w:r>
          </w:p>
        </w:tc>
      </w:tr>
      <w:tr w:rsidR="003B33C2" w:rsidTr="00F32B50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3B33C2" w:rsidRDefault="003B33C2" w:rsidP="00F32B50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581,9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788,6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1370,5</w:t>
            </w:r>
          </w:p>
        </w:tc>
      </w:tr>
      <w:tr w:rsidR="003B33C2" w:rsidTr="00F32B5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B33C2" w:rsidRDefault="003B33C2" w:rsidP="00F32B50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3B33C2" w:rsidRPr="004871FF" w:rsidRDefault="003B33C2" w:rsidP="00F32B50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3144,6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5593,2</w:t>
            </w:r>
          </w:p>
        </w:tc>
      </w:tr>
      <w:tr w:rsidR="003B33C2" w:rsidTr="00F32B5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9D0C9C" w:rsidRDefault="003B33C2" w:rsidP="00F32B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3B33C2" w:rsidRPr="004871FF" w:rsidRDefault="003B33C2" w:rsidP="00F32B50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15300,5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27716,3</w:t>
            </w:r>
          </w:p>
        </w:tc>
      </w:tr>
      <w:tr w:rsidR="003B33C2" w:rsidTr="00F32B5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9D0C9C" w:rsidRDefault="003B33C2" w:rsidP="00F32B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3B33C2" w:rsidRPr="006D5C61" w:rsidRDefault="003B33C2" w:rsidP="00F32B50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3B33C2" w:rsidTr="00F32B50">
        <w:trPr>
          <w:trHeight w:val="479"/>
        </w:trPr>
        <w:tc>
          <w:tcPr>
            <w:tcW w:w="2521" w:type="dxa"/>
            <w:vMerge w:val="restart"/>
          </w:tcPr>
          <w:p w:rsidR="003B33C2" w:rsidRDefault="003B33C2" w:rsidP="00F32B50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3B33C2" w:rsidRPr="005C30B4" w:rsidRDefault="003B33C2" w:rsidP="00F32B50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21037,7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17521,6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38559,3</w:t>
            </w:r>
          </w:p>
        </w:tc>
      </w:tr>
      <w:tr w:rsidR="003B33C2" w:rsidTr="00F32B50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3B33C2" w:rsidRDefault="003B33C2" w:rsidP="00F32B50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399,6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376,2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775,8</w:t>
            </w:r>
          </w:p>
        </w:tc>
      </w:tr>
      <w:tr w:rsidR="003B33C2" w:rsidTr="00F32B50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3B33C2" w:rsidRDefault="003B33C2" w:rsidP="00F32B50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1185,2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286,3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1471,5</w:t>
            </w:r>
          </w:p>
        </w:tc>
      </w:tr>
      <w:tr w:rsidR="003B33C2" w:rsidTr="00F32B50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6D5C61" w:rsidRDefault="003B33C2" w:rsidP="00F32B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12038,4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14446,7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26485,1</w:t>
            </w:r>
          </w:p>
        </w:tc>
      </w:tr>
      <w:tr w:rsidR="003B33C2" w:rsidTr="00F32B5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9B0282" w:rsidRDefault="003B33C2" w:rsidP="00F32B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3B33C2" w:rsidRPr="004871FF" w:rsidRDefault="003B33C2" w:rsidP="00F32B50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3B33C2" w:rsidRPr="004871FF" w:rsidRDefault="003B33C2" w:rsidP="00F32B50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7414,5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2412,4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662BB">
              <w:rPr>
                <w:sz w:val="24"/>
                <w:lang w:val="ru-RU"/>
              </w:rPr>
              <w:t>9826,9</w:t>
            </w:r>
          </w:p>
        </w:tc>
      </w:tr>
      <w:tr w:rsidR="003B33C2" w:rsidTr="00F32B50">
        <w:trPr>
          <w:trHeight w:val="479"/>
        </w:trPr>
        <w:tc>
          <w:tcPr>
            <w:tcW w:w="2521" w:type="dxa"/>
            <w:vMerge w:val="restart"/>
          </w:tcPr>
          <w:p w:rsidR="003B33C2" w:rsidRDefault="003B33C2" w:rsidP="00F32B50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3B33C2" w:rsidRPr="005C30B4" w:rsidRDefault="003B33C2" w:rsidP="00F32B50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1823,1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5947,6</w:t>
            </w:r>
          </w:p>
        </w:tc>
      </w:tr>
      <w:tr w:rsidR="003B33C2" w:rsidTr="00F32B50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3B33C2" w:rsidRDefault="003B33C2" w:rsidP="00F32B50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594,7</w:t>
            </w:r>
          </w:p>
        </w:tc>
      </w:tr>
      <w:tr w:rsidR="003B33C2" w:rsidTr="00F32B50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3B33C2" w:rsidRDefault="003B33C2" w:rsidP="00F32B50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3B33C2" w:rsidTr="00F32B50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24599B" w:rsidRDefault="003B33C2" w:rsidP="00F32B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418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3B33C2" w:rsidTr="00F32B50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3B33C2" w:rsidRPr="009B0282" w:rsidRDefault="003B33C2" w:rsidP="00F32B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3B33C2" w:rsidRPr="004871FF" w:rsidRDefault="003B33C2" w:rsidP="00F32B50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3B33C2" w:rsidRPr="00491F2A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3B33C2" w:rsidRPr="00491F2A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B33C2" w:rsidRPr="00626B11" w:rsidRDefault="003B33C2" w:rsidP="003B33C2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3B33C2" w:rsidRPr="00626B11" w:rsidRDefault="003B33C2" w:rsidP="003B33C2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B33C2" w:rsidRPr="00626B11" w:rsidRDefault="003B33C2" w:rsidP="003B33C2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3B33C2" w:rsidRDefault="009458EA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3B33C2">
        <w:rPr>
          <w:rFonts w:ascii="Times New Roman" w:hAnsi="Times New Roman" w:cs="Times New Roman"/>
          <w:sz w:val="26"/>
          <w:szCs w:val="26"/>
        </w:rPr>
        <w:t>риложение 3 к постановлению</w:t>
      </w:r>
    </w:p>
    <w:p w:rsidR="009458EA" w:rsidRDefault="009458EA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 № _____</w:t>
      </w:r>
    </w:p>
    <w:p w:rsidR="003B33C2" w:rsidRPr="00907131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3C2" w:rsidRPr="00907131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B33C2" w:rsidRDefault="003B33C2" w:rsidP="003B33C2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3B33C2" w:rsidTr="00F32B50">
        <w:tc>
          <w:tcPr>
            <w:tcW w:w="4678" w:type="dxa"/>
          </w:tcPr>
          <w:p w:rsidR="003B33C2" w:rsidRPr="00017D32" w:rsidRDefault="003B33C2" w:rsidP="00F32B50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3B33C2" w:rsidRPr="00DC6B87" w:rsidRDefault="003B33C2" w:rsidP="003B33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3B33C2" w:rsidRPr="00DC6B87" w:rsidRDefault="003B33C2" w:rsidP="003B33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3B33C2" w:rsidRPr="00DC6B87" w:rsidRDefault="003B33C2" w:rsidP="003B33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3B33C2" w:rsidRPr="00DC6B87" w:rsidRDefault="003B33C2" w:rsidP="003B33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276"/>
        <w:gridCol w:w="993"/>
        <w:gridCol w:w="850"/>
        <w:gridCol w:w="850"/>
        <w:gridCol w:w="1116"/>
        <w:gridCol w:w="1502"/>
      </w:tblGrid>
      <w:tr w:rsidR="003B33C2" w:rsidRPr="00DC6B87" w:rsidTr="00F32B50">
        <w:tc>
          <w:tcPr>
            <w:tcW w:w="165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B33C2" w:rsidRPr="00DC6B87" w:rsidTr="00F32B50">
        <w:tc>
          <w:tcPr>
            <w:tcW w:w="16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33C2" w:rsidRPr="00DC6B87" w:rsidTr="00F32B50">
        <w:tc>
          <w:tcPr>
            <w:tcW w:w="16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2286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21646,1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44506,9</w:t>
            </w:r>
          </w:p>
        </w:tc>
      </w:tr>
      <w:tr w:rsidR="003B33C2" w:rsidRPr="00DC6B87" w:rsidTr="00F32B50">
        <w:tc>
          <w:tcPr>
            <w:tcW w:w="16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788,6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1370,5</w:t>
            </w:r>
          </w:p>
        </w:tc>
      </w:tr>
      <w:tr w:rsidR="003B33C2" w:rsidRPr="00DC6B87" w:rsidTr="00F32B50">
        <w:tc>
          <w:tcPr>
            <w:tcW w:w="16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2448,6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3144,6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5593,2</w:t>
            </w:r>
          </w:p>
        </w:tc>
      </w:tr>
      <w:tr w:rsidR="003B33C2" w:rsidRPr="00DC6B87" w:rsidTr="00F32B50">
        <w:tc>
          <w:tcPr>
            <w:tcW w:w="16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12415,8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15300,5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27716,3</w:t>
            </w:r>
          </w:p>
        </w:tc>
      </w:tr>
      <w:tr w:rsidR="003B33C2" w:rsidRPr="00DC6B87" w:rsidTr="00F32B50">
        <w:tc>
          <w:tcPr>
            <w:tcW w:w="165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7414,5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3B33C2" w:rsidRPr="00DC6B87" w:rsidTr="00F32B50">
        <w:tc>
          <w:tcPr>
            <w:tcW w:w="165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3B33C2" w:rsidRPr="0061555E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55E"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8041,3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22039,3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610,6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1471,5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5061,2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10130,3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3B33C2" w:rsidRPr="00DC6B87" w:rsidTr="00F32B50">
        <w:tc>
          <w:tcPr>
            <w:tcW w:w="165" w:type="pct"/>
            <w:vMerge w:val="restart"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3B33C2" w:rsidRDefault="003B33C2" w:rsidP="00F32B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1399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8041,3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22039,3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Default="003B33C2" w:rsidP="00F32B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329,2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610,6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Default="003B33C2" w:rsidP="00F32B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1185,2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1471,5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Default="003B33C2" w:rsidP="00F32B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5069,1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5061,2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10130,3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Default="003B33C2" w:rsidP="00F32B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7414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9826,9</w:t>
            </w:r>
          </w:p>
        </w:tc>
      </w:tr>
      <w:tr w:rsidR="003B33C2" w:rsidRPr="00DC6B87" w:rsidTr="00F32B50">
        <w:tc>
          <w:tcPr>
            <w:tcW w:w="165" w:type="pct"/>
            <w:vMerge w:val="restart"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4124,5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5947,6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62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594,7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1263,4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2858,3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4121,7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1231,2</w:t>
            </w:r>
          </w:p>
        </w:tc>
      </w:tr>
      <w:tr w:rsidR="003B33C2" w:rsidRPr="00DC6B87" w:rsidTr="00F32B50">
        <w:tc>
          <w:tcPr>
            <w:tcW w:w="165" w:type="pct"/>
            <w:vMerge/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B33C2" w:rsidRPr="00DC6B87" w:rsidTr="00F32B50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3B33C2" w:rsidRPr="00DC6B87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7039,7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9480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16520,0</w:t>
            </w:r>
          </w:p>
        </w:tc>
      </w:tr>
      <w:tr w:rsidR="003B33C2" w:rsidRPr="00DC6B87" w:rsidTr="00F32B5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70,4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165,2</w:t>
            </w:r>
          </w:p>
        </w:tc>
      </w:tr>
      <w:tr w:rsidR="003B33C2" w:rsidRPr="00DC6B87" w:rsidTr="00F32B5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B33C2" w:rsidRPr="00DC6B87" w:rsidTr="00F32B5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46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6969,3</w:t>
            </w:r>
          </w:p>
        </w:tc>
        <w:tc>
          <w:tcPr>
            <w:tcW w:w="34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9385</w:t>
            </w: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3662BB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3662BB" w:rsidRDefault="003B33C2" w:rsidP="00F32B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16354,8</w:t>
            </w:r>
          </w:p>
        </w:tc>
      </w:tr>
      <w:tr w:rsidR="003B33C2" w:rsidRPr="00DC6B87" w:rsidTr="00F32B50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3B33C2" w:rsidRPr="00DC6B87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3B33C2" w:rsidRPr="00DC6B87" w:rsidRDefault="003B33C2" w:rsidP="00F32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3B33C2" w:rsidRPr="00DC6B87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6" w:type="pct"/>
          </w:tcPr>
          <w:p w:rsidR="003B33C2" w:rsidRPr="0002433A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3B33C2" w:rsidRPr="0002433A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02433A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3B33C2" w:rsidRPr="0002433A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3B33C2" w:rsidRPr="0002433A" w:rsidRDefault="003B33C2" w:rsidP="00F32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3B33C2" w:rsidRPr="0002433A" w:rsidRDefault="003B33C2" w:rsidP="00F3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33C2" w:rsidRPr="00DC6B87" w:rsidRDefault="003B33C2" w:rsidP="003B33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33C2" w:rsidRPr="00DC6B87" w:rsidRDefault="003B33C2" w:rsidP="003B33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3B33C2" w:rsidRPr="00DC6B87" w:rsidRDefault="003B33C2" w:rsidP="003B33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3B33C2" w:rsidRPr="00DC6B87" w:rsidRDefault="003B33C2" w:rsidP="003B33C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3B33C2" w:rsidRPr="00DC6B87" w:rsidRDefault="003B33C2" w:rsidP="003B33C2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3B33C2" w:rsidRPr="00DC6B87" w:rsidRDefault="003B33C2" w:rsidP="003B33C2">
      <w:pPr>
        <w:rPr>
          <w:rFonts w:ascii="Times New Roman" w:hAnsi="Times New Roman" w:cs="Times New Roman"/>
          <w:sz w:val="26"/>
        </w:rPr>
      </w:pPr>
    </w:p>
    <w:p w:rsidR="003B33C2" w:rsidRPr="00DC6B87" w:rsidRDefault="003B33C2" w:rsidP="003B33C2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3B33C2" w:rsidRPr="00DC6B87" w:rsidRDefault="003B33C2" w:rsidP="003B33C2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3B33C2" w:rsidRPr="00DC6B87" w:rsidRDefault="003B33C2" w:rsidP="003B33C2">
      <w:pPr>
        <w:pStyle w:val="aa"/>
        <w:ind w:left="712"/>
        <w:rPr>
          <w:rFonts w:ascii="Times New Roman" w:hAnsi="Times New Roman"/>
          <w:sz w:val="22"/>
          <w:szCs w:val="22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 к постановлению</w:t>
      </w:r>
    </w:p>
    <w:p w:rsidR="009458EA" w:rsidRDefault="009458EA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 № _____</w:t>
      </w:r>
    </w:p>
    <w:p w:rsidR="003B33C2" w:rsidRPr="00907131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3B33C2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3C2" w:rsidRPr="00907131" w:rsidRDefault="003B33C2" w:rsidP="003B33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B33C2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B33C2" w:rsidRPr="00483CCA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3B33C2" w:rsidRPr="00483CCA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3B33C2" w:rsidRPr="00483CCA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3B33C2" w:rsidRDefault="003B33C2" w:rsidP="003B3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394"/>
        <w:gridCol w:w="1701"/>
        <w:gridCol w:w="1843"/>
        <w:gridCol w:w="1559"/>
        <w:gridCol w:w="1418"/>
        <w:gridCol w:w="1559"/>
        <w:gridCol w:w="1559"/>
      </w:tblGrid>
      <w:tr w:rsidR="003B33C2" w:rsidRPr="00B008B3" w:rsidTr="00F32B50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3B33C2" w:rsidRPr="00B008B3" w:rsidTr="00F32B50">
        <w:trPr>
          <w:trHeight w:val="6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C1416E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16E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3B33C2" w:rsidRPr="00B008B3" w:rsidTr="00F32B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C1416E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33C2" w:rsidRPr="00B008B3" w:rsidTr="00F32B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2"/>
                <w:szCs w:val="22"/>
              </w:rPr>
              <w:t>22278,9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20857,5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43136,4</w:t>
            </w:r>
          </w:p>
        </w:tc>
      </w:tr>
      <w:tr w:rsidR="003B33C2" w:rsidRPr="00B008B3" w:rsidTr="00F32B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2448,6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3144,6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5593,2</w:t>
            </w:r>
          </w:p>
        </w:tc>
      </w:tr>
      <w:tr w:rsidR="003B33C2" w:rsidRPr="00B008B3" w:rsidTr="00F32B50">
        <w:trPr>
          <w:trHeight w:val="37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12415,8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15300,5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27716,3</w:t>
            </w:r>
          </w:p>
        </w:tc>
      </w:tr>
      <w:tr w:rsidR="003B33C2" w:rsidRPr="00B008B3" w:rsidTr="00F32B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3C2" w:rsidRPr="00B008B3" w:rsidTr="00F32B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</w:rPr>
              <w:t>7414,5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2412,4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9826,9</w:t>
            </w:r>
          </w:p>
        </w:tc>
      </w:tr>
      <w:tr w:rsidR="003B33C2" w:rsidRPr="00B008B3" w:rsidTr="00F32B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B008B3" w:rsidRDefault="003B33C2" w:rsidP="00F32B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партнерства**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3662BB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C2" w:rsidRPr="007229F5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C2" w:rsidRDefault="003B33C2" w:rsidP="00F3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33C2" w:rsidRPr="000817F2" w:rsidRDefault="003B33C2" w:rsidP="003B33C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3B33C2" w:rsidRPr="000817F2" w:rsidRDefault="003B33C2" w:rsidP="003B33C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17F2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3B33C2" w:rsidRDefault="003B33C2" w:rsidP="003B33C2">
      <w:pPr>
        <w:jc w:val="both"/>
        <w:rPr>
          <w:sz w:val="28"/>
        </w:rPr>
      </w:pPr>
      <w:r w:rsidRPr="000817F2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sectPr w:rsidR="003B33C2" w:rsidSect="00160B10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A1" w:rsidRDefault="000E4FA1" w:rsidP="0001031F">
      <w:pPr>
        <w:spacing w:after="0" w:line="240" w:lineRule="auto"/>
      </w:pPr>
      <w:r>
        <w:separator/>
      </w:r>
    </w:p>
  </w:endnote>
  <w:endnote w:type="continuationSeparator" w:id="0">
    <w:p w:rsidR="000E4FA1" w:rsidRDefault="000E4FA1" w:rsidP="0001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B57C47" w:rsidP="00F32B50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F32B5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F32B5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F32B50" w:rsidRDefault="00F32B5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F32B50" w:rsidP="0001031F">
    <w:pPr>
      <w:pStyle w:val="a7"/>
      <w:jc w:val="center"/>
    </w:pPr>
  </w:p>
  <w:p w:rsidR="00F32B50" w:rsidRDefault="00F32B50" w:rsidP="00F32B50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A1" w:rsidRDefault="000E4FA1" w:rsidP="0001031F">
      <w:pPr>
        <w:spacing w:after="0" w:line="240" w:lineRule="auto"/>
      </w:pPr>
      <w:r>
        <w:separator/>
      </w:r>
    </w:p>
  </w:footnote>
  <w:footnote w:type="continuationSeparator" w:id="0">
    <w:p w:rsidR="000E4FA1" w:rsidRDefault="000E4FA1" w:rsidP="0001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F32B50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B57C47" w:rsidP="00F32B50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F32B5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F32B5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F32B50" w:rsidRDefault="00F32B5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EA" w:rsidRDefault="009458EA">
    <w:pPr>
      <w:pStyle w:val="ac"/>
      <w:jc w:val="center"/>
    </w:pPr>
  </w:p>
  <w:p w:rsidR="00F32B50" w:rsidRDefault="00F32B5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3C2"/>
    <w:rsid w:val="0001031F"/>
    <w:rsid w:val="000341C0"/>
    <w:rsid w:val="000E4FA1"/>
    <w:rsid w:val="00160B10"/>
    <w:rsid w:val="00290307"/>
    <w:rsid w:val="003B33C2"/>
    <w:rsid w:val="009458EA"/>
    <w:rsid w:val="00B57C47"/>
    <w:rsid w:val="00BD4630"/>
    <w:rsid w:val="00DB0CD4"/>
    <w:rsid w:val="00F3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33C2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33C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B33C2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3B33C2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3B33C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3B33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3B33C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3B33C2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3B33C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33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33C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33C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33C2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33C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B3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3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3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3B33C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3B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3B33C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3B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B3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B3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B3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3B33C2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3B33C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3B33C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3B3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3B33C2"/>
  </w:style>
  <w:style w:type="paragraph" w:styleId="ac">
    <w:name w:val="header"/>
    <w:basedOn w:val="a"/>
    <w:link w:val="ad"/>
    <w:uiPriority w:val="99"/>
    <w:rsid w:val="003B3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B3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3B33C2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3B33C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3B33C2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3B3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3B3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3B3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3B33C2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3B33C2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3B33C2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3B33C2"/>
    <w:rPr>
      <w:b/>
      <w:bCs/>
    </w:rPr>
  </w:style>
  <w:style w:type="character" w:customStyle="1" w:styleId="af4">
    <w:name w:val="Знак Знак"/>
    <w:rsid w:val="003B33C2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3B33C2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3B33C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B33C2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3B33C2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3B33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B33C2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3B33C2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3B33C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3B33C2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B33C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3B33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B33C2"/>
    <w:rPr>
      <w:rFonts w:eastAsiaTheme="minorEastAsia"/>
      <w:lang w:eastAsia="ru-RU"/>
    </w:rPr>
  </w:style>
  <w:style w:type="paragraph" w:customStyle="1" w:styleId="ConsPlusNonformat">
    <w:name w:val="ConsPlusNonformat"/>
    <w:rsid w:val="003B3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3B33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3B33C2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3B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33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3B33C2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3B33C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3B33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3B33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3B33C2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3B3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3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3B3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3B33C2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3B33C2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3B3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843267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2024-01-16T05:48:00Z</cp:lastPrinted>
  <dcterms:created xsi:type="dcterms:W3CDTF">2024-01-15T12:24:00Z</dcterms:created>
  <dcterms:modified xsi:type="dcterms:W3CDTF">2024-01-16T05:55:00Z</dcterms:modified>
</cp:coreProperties>
</file>