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B8" w:rsidRPr="00662320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662320">
        <w:rPr>
          <w:b/>
          <w:noProof/>
          <w:szCs w:val="26"/>
          <w:lang w:eastAsia="ru-RU"/>
        </w:rPr>
        <w:drawing>
          <wp:inline distT="0" distB="0" distL="0" distR="0">
            <wp:extent cx="556895" cy="715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Cs w:val="26"/>
        </w:rPr>
      </w:pP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2E5494">
        <w:rPr>
          <w:b/>
          <w:kern w:val="36"/>
          <w:szCs w:val="26"/>
        </w:rPr>
        <w:t>АДМИНИСТРАЦИЯ УСТЬ-КУБИНСКОГО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2E5494">
        <w:rPr>
          <w:b/>
          <w:kern w:val="36"/>
          <w:szCs w:val="26"/>
        </w:rPr>
        <w:t>МУНИЦИПАЛЬНОГО ОКРУГА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2E5494">
        <w:rPr>
          <w:b/>
          <w:kern w:val="36"/>
          <w:szCs w:val="26"/>
        </w:rPr>
        <w:t>ПОСТАНОВЛЕНИЕ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Cs w:val="26"/>
        </w:rPr>
      </w:pP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  <w:r w:rsidRPr="002E5494">
        <w:rPr>
          <w:szCs w:val="26"/>
        </w:rPr>
        <w:t>с. Устье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>
        <w:rPr>
          <w:szCs w:val="26"/>
        </w:rPr>
        <w:t xml:space="preserve">от </w:t>
      </w:r>
      <w:r w:rsidR="00243CE2">
        <w:rPr>
          <w:szCs w:val="26"/>
        </w:rPr>
        <w:t>30.08.</w:t>
      </w:r>
      <w:r>
        <w:rPr>
          <w:szCs w:val="26"/>
        </w:rPr>
        <w:t xml:space="preserve">2024                                                         </w:t>
      </w:r>
      <w:r w:rsidR="00243CE2">
        <w:rPr>
          <w:szCs w:val="26"/>
        </w:rPr>
        <w:t xml:space="preserve">                             </w:t>
      </w:r>
      <w:r>
        <w:rPr>
          <w:szCs w:val="26"/>
        </w:rPr>
        <w:t xml:space="preserve">                 №</w:t>
      </w:r>
      <w:r w:rsidR="00243CE2">
        <w:rPr>
          <w:szCs w:val="26"/>
        </w:rPr>
        <w:t xml:space="preserve"> 1405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2B53B8" w:rsidRDefault="002B53B8" w:rsidP="002B53B8">
      <w:pPr>
        <w:jc w:val="center"/>
        <w:rPr>
          <w:szCs w:val="26"/>
        </w:rPr>
      </w:pPr>
      <w:r>
        <w:rPr>
          <w:szCs w:val="26"/>
        </w:rPr>
        <w:t>О внесении изменений в постановление администрации округа</w:t>
      </w:r>
    </w:p>
    <w:p w:rsidR="00243CE2" w:rsidRDefault="002B53B8" w:rsidP="002B53B8">
      <w:pPr>
        <w:jc w:val="center"/>
        <w:rPr>
          <w:szCs w:val="26"/>
        </w:rPr>
      </w:pPr>
      <w:r>
        <w:rPr>
          <w:szCs w:val="26"/>
        </w:rPr>
        <w:t>от 9 января 2023 года № 74 «Об утверждении административного</w:t>
      </w:r>
      <w:r w:rsidRPr="002E5494">
        <w:rPr>
          <w:szCs w:val="26"/>
        </w:rPr>
        <w:t xml:space="preserve"> регламент</w:t>
      </w:r>
      <w:r>
        <w:rPr>
          <w:szCs w:val="26"/>
        </w:rPr>
        <w:t>а</w:t>
      </w:r>
      <w:r w:rsidRPr="002E5494">
        <w:rPr>
          <w:szCs w:val="26"/>
        </w:rPr>
        <w:t xml:space="preserve"> предоставления муниципальной услуги по выдаче разрешения на использование земель или земельного участка, которые находятся в муниципальной </w:t>
      </w:r>
      <w:r w:rsidR="00243CE2">
        <w:rPr>
          <w:szCs w:val="26"/>
        </w:rPr>
        <w:t>с</w:t>
      </w:r>
      <w:r w:rsidRPr="002E5494">
        <w:rPr>
          <w:szCs w:val="26"/>
        </w:rPr>
        <w:t xml:space="preserve">обственности либо государственная собственность, на которые </w:t>
      </w:r>
    </w:p>
    <w:p w:rsidR="00243CE2" w:rsidRDefault="002B53B8" w:rsidP="002B53B8">
      <w:pPr>
        <w:jc w:val="center"/>
        <w:rPr>
          <w:szCs w:val="26"/>
        </w:rPr>
      </w:pPr>
      <w:r w:rsidRPr="002E5494">
        <w:rPr>
          <w:szCs w:val="26"/>
        </w:rPr>
        <w:t xml:space="preserve">не </w:t>
      </w:r>
      <w:proofErr w:type="gramStart"/>
      <w:r w:rsidRPr="002E5494">
        <w:rPr>
          <w:szCs w:val="26"/>
        </w:rPr>
        <w:t>разграничена</w:t>
      </w:r>
      <w:proofErr w:type="gramEnd"/>
      <w:r w:rsidRPr="002E5494">
        <w:rPr>
          <w:szCs w:val="26"/>
        </w:rPr>
        <w:t xml:space="preserve">, без предоставления земельных участков </w:t>
      </w:r>
    </w:p>
    <w:p w:rsidR="002B53B8" w:rsidRPr="002E5494" w:rsidRDefault="002B53B8" w:rsidP="002B53B8">
      <w:pPr>
        <w:jc w:val="center"/>
        <w:rPr>
          <w:szCs w:val="26"/>
        </w:rPr>
      </w:pPr>
      <w:r w:rsidRPr="002E5494">
        <w:rPr>
          <w:szCs w:val="26"/>
        </w:rPr>
        <w:t>и установления сервитута, публичного сервитута</w:t>
      </w:r>
      <w:r>
        <w:rPr>
          <w:szCs w:val="26"/>
        </w:rPr>
        <w:t>»</w:t>
      </w:r>
    </w:p>
    <w:p w:rsidR="002B53B8" w:rsidRPr="002E5494" w:rsidRDefault="002B53B8" w:rsidP="002B53B8">
      <w:pPr>
        <w:pStyle w:val="a5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2B53B8" w:rsidRPr="002E5494" w:rsidRDefault="002B53B8" w:rsidP="00243C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6"/>
        </w:rPr>
      </w:pPr>
      <w:r w:rsidRPr="002E5494">
        <w:rPr>
          <w:szCs w:val="26"/>
        </w:rPr>
        <w:t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порядком разработки и</w:t>
      </w:r>
      <w:r>
        <w:rPr>
          <w:szCs w:val="26"/>
        </w:rPr>
        <w:t xml:space="preserve"> утверждения</w:t>
      </w:r>
      <w:r w:rsidRPr="002E5494">
        <w:rPr>
          <w:szCs w:val="26"/>
        </w:rPr>
        <w:t xml:space="preserve"> административных регламентов </w:t>
      </w:r>
      <w:r>
        <w:rPr>
          <w:szCs w:val="26"/>
        </w:rPr>
        <w:t>предоставления</w:t>
      </w:r>
      <w:r w:rsidRPr="002E5494">
        <w:rPr>
          <w:szCs w:val="26"/>
        </w:rPr>
        <w:t xml:space="preserve"> муниципальных услуг администраци</w:t>
      </w:r>
      <w:r>
        <w:rPr>
          <w:szCs w:val="26"/>
        </w:rPr>
        <w:t>ей</w:t>
      </w:r>
      <w:r w:rsidRPr="002E5494">
        <w:rPr>
          <w:szCs w:val="26"/>
        </w:rPr>
        <w:t xml:space="preserve"> округа, утвержденным постановлением администрации округа от </w:t>
      </w:r>
      <w:r>
        <w:rPr>
          <w:szCs w:val="26"/>
        </w:rPr>
        <w:t>9 января 2023 года № 36</w:t>
      </w:r>
      <w:r w:rsidRPr="002E5494">
        <w:rPr>
          <w:szCs w:val="26"/>
        </w:rPr>
        <w:t>, ст.42 Устава округа администрация округа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6"/>
        </w:rPr>
      </w:pPr>
      <w:r w:rsidRPr="002E5494">
        <w:rPr>
          <w:b/>
          <w:szCs w:val="26"/>
        </w:rPr>
        <w:t>ПОСТАНОВЛЯЕТ:</w:t>
      </w:r>
    </w:p>
    <w:p w:rsidR="002B53B8" w:rsidRDefault="002B53B8" w:rsidP="002B53B8">
      <w:pPr>
        <w:ind w:firstLine="567"/>
        <w:jc w:val="both"/>
        <w:rPr>
          <w:szCs w:val="26"/>
        </w:rPr>
      </w:pPr>
      <w:r w:rsidRPr="002E5494">
        <w:rPr>
          <w:szCs w:val="26"/>
        </w:rPr>
        <w:tab/>
        <w:t xml:space="preserve">1. </w:t>
      </w:r>
      <w:proofErr w:type="gramStart"/>
      <w:r>
        <w:rPr>
          <w:szCs w:val="26"/>
        </w:rPr>
        <w:t xml:space="preserve">Внести изменения в административный регламент </w:t>
      </w:r>
      <w:r w:rsidRPr="002E5494">
        <w:rPr>
          <w:szCs w:val="26"/>
        </w:rPr>
        <w:t>предоставления муниципальной услуги по 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>
        <w:rPr>
          <w:szCs w:val="26"/>
        </w:rPr>
        <w:t xml:space="preserve">, утвержденный  постановлением администрации округа от 9 января 2023 года № 74 </w:t>
      </w:r>
      <w:r w:rsidRPr="002E5494">
        <w:rPr>
          <w:szCs w:val="26"/>
        </w:rPr>
        <w:t xml:space="preserve"> </w:t>
      </w:r>
      <w:r>
        <w:rPr>
          <w:szCs w:val="26"/>
        </w:rPr>
        <w:t>«Об утверждении административного</w:t>
      </w:r>
      <w:r w:rsidRPr="002E5494">
        <w:rPr>
          <w:szCs w:val="26"/>
        </w:rPr>
        <w:t xml:space="preserve"> регламент</w:t>
      </w:r>
      <w:r>
        <w:rPr>
          <w:szCs w:val="26"/>
        </w:rPr>
        <w:t>а</w:t>
      </w:r>
      <w:r w:rsidRPr="002E5494">
        <w:rPr>
          <w:szCs w:val="26"/>
        </w:rPr>
        <w:t xml:space="preserve"> предоставления муниципальной услуги по выдаче разрешения на использование</w:t>
      </w:r>
      <w:proofErr w:type="gramEnd"/>
      <w:r w:rsidRPr="002E5494">
        <w:rPr>
          <w:szCs w:val="26"/>
        </w:rPr>
        <w:t xml:space="preserve">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>
        <w:rPr>
          <w:szCs w:val="26"/>
        </w:rPr>
        <w:t>», следующие изменения:</w:t>
      </w:r>
    </w:p>
    <w:p w:rsidR="002B53B8" w:rsidRDefault="002B53B8" w:rsidP="002B53B8">
      <w:pPr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 xml:space="preserve">1.1. Пункт 1.1 административного регламента изложить в следующей редакции: </w:t>
      </w:r>
    </w:p>
    <w:p w:rsidR="002B53B8" w:rsidRPr="002E5494" w:rsidRDefault="002B53B8" w:rsidP="002B53B8">
      <w:pPr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>«</w:t>
      </w:r>
      <w:r w:rsidRPr="002E5494">
        <w:rPr>
          <w:szCs w:val="26"/>
        </w:rPr>
        <w:t xml:space="preserve">Административный регламент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 (далее соответственно </w:t>
      </w:r>
      <w:r w:rsidRPr="002E5494">
        <w:rPr>
          <w:szCs w:val="26"/>
        </w:rPr>
        <w:sym w:font="Symbol" w:char="F02D"/>
      </w:r>
      <w:r w:rsidRPr="002E5494">
        <w:rPr>
          <w:szCs w:val="26"/>
        </w:rPr>
        <w:t xml:space="preserve"> </w:t>
      </w:r>
      <w:r w:rsidRPr="002E5494">
        <w:rPr>
          <w:szCs w:val="26"/>
        </w:rPr>
        <w:lastRenderedPageBreak/>
        <w:t>административный регламент, муниципальная услуга) устанавливает порядок и стандарт предоставления муниципальной услуги.</w:t>
      </w:r>
    </w:p>
    <w:p w:rsidR="002B53B8" w:rsidRPr="002E5494" w:rsidRDefault="002B53B8" w:rsidP="002B53B8">
      <w:pPr>
        <w:autoSpaceDE w:val="0"/>
        <w:autoSpaceDN w:val="0"/>
        <w:adjustRightInd w:val="0"/>
        <w:ind w:firstLine="720"/>
        <w:jc w:val="both"/>
        <w:rPr>
          <w:rFonts w:eastAsia="Calibri"/>
          <w:szCs w:val="26"/>
          <w:lang w:eastAsia="ru-RU"/>
        </w:rPr>
      </w:pPr>
      <w:r w:rsidRPr="002E5494">
        <w:rPr>
          <w:rFonts w:eastAsia="Calibri"/>
          <w:szCs w:val="26"/>
          <w:lang w:eastAsia="ru-RU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proofErr w:type="spellStart"/>
      <w:r w:rsidRPr="002E5494">
        <w:rPr>
          <w:rFonts w:eastAsia="Calibri"/>
          <w:szCs w:val="26"/>
          <w:lang w:eastAsia="ru-RU"/>
        </w:rPr>
        <w:t>Усть-Кубинского</w:t>
      </w:r>
      <w:proofErr w:type="spellEnd"/>
      <w:r w:rsidRPr="002E5494">
        <w:rPr>
          <w:rFonts w:eastAsia="Calibri"/>
          <w:szCs w:val="26"/>
          <w:lang w:eastAsia="ru-RU"/>
        </w:rPr>
        <w:t xml:space="preserve"> муниципального округа Вологодской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2B53B8" w:rsidRDefault="002B53B8" w:rsidP="002B53B8">
      <w:pPr>
        <w:autoSpaceDE w:val="0"/>
        <w:autoSpaceDN w:val="0"/>
        <w:adjustRightInd w:val="0"/>
        <w:ind w:firstLine="720"/>
        <w:jc w:val="both"/>
        <w:rPr>
          <w:rFonts w:eastAsia="Calibri"/>
          <w:szCs w:val="26"/>
          <w:lang w:eastAsia="ru-RU"/>
        </w:rPr>
      </w:pPr>
      <w:r w:rsidRPr="002E5494">
        <w:rPr>
          <w:rFonts w:eastAsia="Calibri"/>
          <w:szCs w:val="26"/>
          <w:lang w:eastAsia="ru-RU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2B53B8" w:rsidRPr="004D55A7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D55A7">
        <w:rPr>
          <w:sz w:val="26"/>
          <w:szCs w:val="26"/>
        </w:rPr>
        <w:t>1) проведение инженерных изысканий;</w:t>
      </w:r>
    </w:p>
    <w:p w:rsidR="002B53B8" w:rsidRPr="004D55A7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D55A7">
        <w:rPr>
          <w:sz w:val="26"/>
          <w:szCs w:val="26"/>
        </w:rPr>
        <w:t>2) капитальный или текущий ремонт линейного объекта;</w:t>
      </w:r>
    </w:p>
    <w:p w:rsidR="002B53B8" w:rsidRPr="004D55A7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D55A7">
        <w:rPr>
          <w:sz w:val="26"/>
          <w:szCs w:val="26"/>
        </w:rPr>
        <w:t>3) возведение некапитальных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2B53B8" w:rsidRPr="004D55A7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D55A7">
        <w:rPr>
          <w:sz w:val="26"/>
          <w:szCs w:val="26"/>
        </w:rPr>
        <w:t>4) осуществление геологического изучения недр;</w:t>
      </w:r>
    </w:p>
    <w:p w:rsidR="002B53B8" w:rsidRPr="002B53B8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D55A7">
        <w:rPr>
          <w:sz w:val="26"/>
          <w:szCs w:val="26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</w:t>
      </w:r>
      <w:r w:rsidRPr="002B53B8">
        <w:rPr>
          <w:sz w:val="26"/>
          <w:szCs w:val="26"/>
        </w:rPr>
        <w:t>малочисленных </w:t>
      </w:r>
      <w:hyperlink r:id="rId6" w:anchor="/document/6198896/entry/1000" w:history="1">
        <w:r w:rsidRPr="002B53B8">
          <w:rPr>
            <w:rStyle w:val="a3"/>
            <w:color w:val="auto"/>
            <w:sz w:val="26"/>
            <w:szCs w:val="26"/>
            <w:u w:val="none"/>
          </w:rPr>
          <w:t>народов</w:t>
        </w:r>
      </w:hyperlink>
      <w:r w:rsidRPr="002B53B8">
        <w:rPr>
          <w:sz w:val="26"/>
          <w:szCs w:val="26"/>
        </w:rPr>
        <w:t> Севера, Сибири и Дальнего Востока Российской Федерации в </w:t>
      </w:r>
      <w:hyperlink r:id="rId7" w:anchor="/document/195535/entry/1000" w:history="1">
        <w:r w:rsidRPr="002B53B8">
          <w:rPr>
            <w:rStyle w:val="a3"/>
            <w:color w:val="auto"/>
            <w:sz w:val="26"/>
            <w:szCs w:val="26"/>
            <w:u w:val="none"/>
          </w:rPr>
          <w:t>местах</w:t>
        </w:r>
      </w:hyperlink>
      <w:r w:rsidRPr="002B53B8">
        <w:rPr>
          <w:sz w:val="26"/>
          <w:szCs w:val="26"/>
        </w:rPr>
        <w:t> 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2B53B8" w:rsidRPr="002B53B8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53B8">
        <w:rPr>
          <w:sz w:val="26"/>
          <w:szCs w:val="26"/>
        </w:rPr>
        <w:t xml:space="preserve">6) возведение некапитальных строений, сооружений, предназначенных для осуществления </w:t>
      </w:r>
      <w:proofErr w:type="gramStart"/>
      <w:r w:rsidRPr="002B53B8">
        <w:rPr>
          <w:sz w:val="26"/>
          <w:szCs w:val="26"/>
        </w:rPr>
        <w:t>товарной</w:t>
      </w:r>
      <w:proofErr w:type="gramEnd"/>
      <w:r w:rsidRPr="002B53B8">
        <w:rPr>
          <w:sz w:val="26"/>
          <w:szCs w:val="26"/>
        </w:rPr>
        <w:t> </w:t>
      </w:r>
      <w:proofErr w:type="spellStart"/>
      <w:r w:rsidR="00650E92">
        <w:fldChar w:fldCharType="begin"/>
      </w:r>
      <w:r w:rsidR="00650E92">
        <w:instrText>HYPERLINK "https://internet.garant.ru/" \l "/document/70405638/entry/51"</w:instrText>
      </w:r>
      <w:r w:rsidR="00650E92">
        <w:fldChar w:fldCharType="separate"/>
      </w:r>
      <w:r w:rsidRPr="002B53B8">
        <w:rPr>
          <w:rStyle w:val="a3"/>
          <w:color w:val="auto"/>
          <w:sz w:val="26"/>
          <w:szCs w:val="26"/>
          <w:u w:val="none"/>
        </w:rPr>
        <w:t>аквакультуры</w:t>
      </w:r>
      <w:proofErr w:type="spellEnd"/>
      <w:r w:rsidR="00650E92">
        <w:fldChar w:fldCharType="end"/>
      </w:r>
      <w:r w:rsidRPr="002B53B8">
        <w:rPr>
          <w:sz w:val="26"/>
          <w:szCs w:val="26"/>
        </w:rPr>
        <w:t> (товарного рыбоводства);</w:t>
      </w:r>
    </w:p>
    <w:p w:rsidR="002B53B8" w:rsidRPr="004D55A7" w:rsidRDefault="002B53B8" w:rsidP="002B53B8">
      <w:pPr>
        <w:autoSpaceDE w:val="0"/>
        <w:autoSpaceDN w:val="0"/>
        <w:adjustRightInd w:val="0"/>
        <w:ind w:firstLine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7</w:t>
      </w:r>
      <w:r w:rsidRPr="004D55A7">
        <w:rPr>
          <w:szCs w:val="26"/>
          <w:shd w:val="clear" w:color="auto" w:fill="FFFFFF"/>
        </w:rPr>
        <w:t>) 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парках;</w:t>
      </w:r>
    </w:p>
    <w:p w:rsidR="002B53B8" w:rsidRPr="004D55A7" w:rsidRDefault="002B53B8" w:rsidP="002B53B8">
      <w:pPr>
        <w:autoSpaceDE w:val="0"/>
        <w:autoSpaceDN w:val="0"/>
        <w:adjustRightInd w:val="0"/>
        <w:ind w:firstLine="720"/>
        <w:jc w:val="both"/>
        <w:rPr>
          <w:rFonts w:eastAsia="Calibri"/>
          <w:szCs w:val="26"/>
          <w:lang w:eastAsia="ru-RU"/>
        </w:rPr>
      </w:pPr>
      <w:r>
        <w:rPr>
          <w:szCs w:val="26"/>
          <w:shd w:val="clear" w:color="auto" w:fill="FFFFFF"/>
        </w:rPr>
        <w:t>8</w:t>
      </w:r>
      <w:r w:rsidRPr="004D55A7">
        <w:rPr>
          <w:szCs w:val="26"/>
          <w:shd w:val="clear" w:color="auto" w:fill="FFFFFF"/>
        </w:rPr>
        <w:t>) в целях обеспечения судоходства для возведения на береговой полосе в пределах внутренних водных путей нек</w:t>
      </w:r>
      <w:r>
        <w:rPr>
          <w:szCs w:val="26"/>
          <w:shd w:val="clear" w:color="auto" w:fill="FFFFFF"/>
        </w:rPr>
        <w:t>апитальных строений, сооружений».</w:t>
      </w:r>
    </w:p>
    <w:p w:rsidR="002B53B8" w:rsidRPr="002E5494" w:rsidRDefault="002B53B8" w:rsidP="002B53B8">
      <w:pPr>
        <w:tabs>
          <w:tab w:val="left" w:pos="1134"/>
        </w:tabs>
        <w:ind w:firstLine="567"/>
        <w:jc w:val="both"/>
        <w:rPr>
          <w:szCs w:val="26"/>
        </w:rPr>
      </w:pPr>
      <w:r>
        <w:rPr>
          <w:szCs w:val="26"/>
        </w:rPr>
        <w:t>2</w:t>
      </w:r>
      <w:r w:rsidRPr="002E5494">
        <w:rPr>
          <w:szCs w:val="26"/>
        </w:rPr>
        <w:t xml:space="preserve">. Настоящее постановление </w:t>
      </w:r>
      <w:r>
        <w:rPr>
          <w:szCs w:val="26"/>
        </w:rPr>
        <w:t>вступает в силу со дня его официального  опубликования.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2B53B8" w:rsidRDefault="002B53B8" w:rsidP="002B53B8">
      <w:pPr>
        <w:jc w:val="both"/>
        <w:rPr>
          <w:rFonts w:eastAsia="Verdana"/>
          <w:szCs w:val="26"/>
        </w:rPr>
      </w:pPr>
    </w:p>
    <w:p w:rsidR="002B53B8" w:rsidRDefault="002B53B8" w:rsidP="002B53B8">
      <w:pPr>
        <w:jc w:val="both"/>
        <w:rPr>
          <w:rFonts w:eastAsia="Verdana"/>
          <w:szCs w:val="26"/>
        </w:rPr>
      </w:pPr>
    </w:p>
    <w:p w:rsidR="002B53B8" w:rsidRPr="002E5494" w:rsidRDefault="002B53B8" w:rsidP="002B53B8">
      <w:pPr>
        <w:jc w:val="both"/>
        <w:rPr>
          <w:rFonts w:eastAsia="Verdana"/>
          <w:szCs w:val="26"/>
        </w:rPr>
      </w:pPr>
      <w:r w:rsidRPr="002E5494">
        <w:rPr>
          <w:rFonts w:eastAsia="Verdana"/>
          <w:szCs w:val="26"/>
        </w:rPr>
        <w:t xml:space="preserve">Глава округа                                                                                          </w:t>
      </w:r>
      <w:r>
        <w:rPr>
          <w:rFonts w:eastAsia="Verdana"/>
          <w:szCs w:val="26"/>
        </w:rPr>
        <w:t xml:space="preserve">        </w:t>
      </w:r>
      <w:r w:rsidRPr="002E5494">
        <w:rPr>
          <w:rFonts w:eastAsia="Verdana"/>
          <w:szCs w:val="26"/>
        </w:rPr>
        <w:t xml:space="preserve">   И.В.</w:t>
      </w:r>
      <w:r>
        <w:rPr>
          <w:rFonts w:eastAsia="Verdana"/>
          <w:szCs w:val="26"/>
        </w:rPr>
        <w:t xml:space="preserve"> </w:t>
      </w:r>
      <w:r w:rsidRPr="002E5494">
        <w:rPr>
          <w:rFonts w:eastAsia="Verdana"/>
          <w:szCs w:val="26"/>
        </w:rPr>
        <w:t>Быков</w:t>
      </w:r>
    </w:p>
    <w:p w:rsidR="002B53B8" w:rsidRPr="002E5494" w:rsidRDefault="002B53B8" w:rsidP="002B53B8">
      <w:pPr>
        <w:tabs>
          <w:tab w:val="left" w:pos="5400"/>
        </w:tabs>
        <w:jc w:val="right"/>
        <w:rPr>
          <w:szCs w:val="26"/>
        </w:rPr>
      </w:pPr>
    </w:p>
    <w:p w:rsidR="00AF71BF" w:rsidRPr="007B6883" w:rsidRDefault="00AF71BF" w:rsidP="00AF71BF">
      <w:pPr>
        <w:autoSpaceDE w:val="0"/>
        <w:autoSpaceDN w:val="0"/>
        <w:adjustRightInd w:val="0"/>
        <w:outlineLvl w:val="0"/>
        <w:rPr>
          <w:szCs w:val="26"/>
        </w:rPr>
      </w:pPr>
    </w:p>
    <w:sectPr w:rsidR="00AF71BF" w:rsidRPr="007B6883" w:rsidSect="002B53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2B53B8"/>
    <w:rsid w:val="00243CE2"/>
    <w:rsid w:val="002B53B8"/>
    <w:rsid w:val="00382B8E"/>
    <w:rsid w:val="004273F5"/>
    <w:rsid w:val="00650E92"/>
    <w:rsid w:val="009B247E"/>
    <w:rsid w:val="00AF71BF"/>
    <w:rsid w:val="00DB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B8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B5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53B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2B53B8"/>
    <w:rPr>
      <w:color w:val="000000"/>
      <w:sz w:val="24"/>
    </w:rPr>
  </w:style>
  <w:style w:type="paragraph" w:styleId="a5">
    <w:name w:val="Normal (Web)"/>
    <w:basedOn w:val="a"/>
    <w:link w:val="a4"/>
    <w:rsid w:val="002B53B8"/>
    <w:pPr>
      <w:spacing w:before="71" w:after="71"/>
      <w:ind w:firstLine="240"/>
    </w:pPr>
    <w:rPr>
      <w:rFonts w:asciiTheme="minorHAnsi" w:hAnsiTheme="minorHAnsi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B5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3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F7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AF71BF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F71B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AF7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F8B5B-13D4-4710-9268-73F3161B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2024-08-30T09:11:00Z</cp:lastPrinted>
  <dcterms:created xsi:type="dcterms:W3CDTF">2024-08-30T09:07:00Z</dcterms:created>
  <dcterms:modified xsi:type="dcterms:W3CDTF">2024-08-30T09:12:00Z</dcterms:modified>
</cp:coreProperties>
</file>