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84" w:rsidRDefault="007C4A88">
      <w:pPr>
        <w:spacing w:line="360" w:lineRule="auto"/>
        <w:jc w:val="center"/>
        <w:rPr>
          <w:rFonts w:ascii="XO Thames" w:hAnsi="XO Thames"/>
          <w:sz w:val="23"/>
        </w:rPr>
      </w:pPr>
      <w:r>
        <w:rPr>
          <w:rFonts w:ascii="XO Thames" w:hAnsi="XO Thames"/>
          <w:color w:val="121416"/>
          <w:sz w:val="23"/>
          <w:highlight w:val="white"/>
        </w:rPr>
        <w:t>Перечень земельных участков областной собственности, в отношении которых будут в 2024 году проведены аукционы</w:t>
      </w:r>
    </w:p>
    <w:tbl>
      <w:tblPr>
        <w:tblStyle w:val="ae"/>
        <w:tblW w:w="0" w:type="auto"/>
        <w:tblLayout w:type="fixed"/>
        <w:tblLook w:val="04A0"/>
      </w:tblPr>
      <w:tblGrid>
        <w:gridCol w:w="492"/>
        <w:gridCol w:w="2283"/>
        <w:gridCol w:w="1444"/>
        <w:gridCol w:w="1843"/>
        <w:gridCol w:w="850"/>
        <w:gridCol w:w="1090"/>
        <w:gridCol w:w="875"/>
        <w:gridCol w:w="735"/>
        <w:gridCol w:w="975"/>
        <w:gridCol w:w="1335"/>
        <w:gridCol w:w="1200"/>
        <w:gridCol w:w="1181"/>
        <w:gridCol w:w="1181"/>
      </w:tblGrid>
      <w:tr w:rsidR="00224184" w:rsidTr="002B61C3">
        <w:tc>
          <w:tcPr>
            <w:tcW w:w="492" w:type="dxa"/>
          </w:tcPr>
          <w:p w:rsidR="00224184" w:rsidRDefault="007C4A88">
            <w:pPr>
              <w:ind w:right="-109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rFonts w:ascii="XO Thames" w:hAnsi="XO Thames"/>
                <w:sz w:val="23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  <w:sz w:val="23"/>
              </w:rPr>
              <w:t>/</w:t>
            </w:r>
            <w:proofErr w:type="spellStart"/>
            <w:r>
              <w:rPr>
                <w:rFonts w:ascii="XO Thames" w:hAnsi="XO Thames"/>
                <w:sz w:val="23"/>
              </w:rPr>
              <w:t>п</w:t>
            </w:r>
            <w:proofErr w:type="spellEnd"/>
          </w:p>
        </w:tc>
        <w:tc>
          <w:tcPr>
            <w:tcW w:w="228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Кадастровый номер земельного участка/квартала, местоположение</w:t>
            </w:r>
          </w:p>
        </w:tc>
        <w:tc>
          <w:tcPr>
            <w:tcW w:w="1444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Категория земель</w:t>
            </w:r>
          </w:p>
        </w:tc>
        <w:tc>
          <w:tcPr>
            <w:tcW w:w="184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Вид разрешенного использования</w:t>
            </w:r>
          </w:p>
        </w:tc>
        <w:tc>
          <w:tcPr>
            <w:tcW w:w="85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Площадь, кв.м.</w:t>
            </w:r>
          </w:p>
        </w:tc>
        <w:tc>
          <w:tcPr>
            <w:tcW w:w="109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Аренда/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собственность</w:t>
            </w:r>
          </w:p>
        </w:tc>
        <w:tc>
          <w:tcPr>
            <w:tcW w:w="8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Технические условия</w:t>
            </w:r>
          </w:p>
        </w:tc>
        <w:tc>
          <w:tcPr>
            <w:tcW w:w="7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Градостроительный план</w:t>
            </w:r>
          </w:p>
        </w:tc>
        <w:tc>
          <w:tcPr>
            <w:tcW w:w="9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Оценка</w:t>
            </w:r>
          </w:p>
        </w:tc>
        <w:tc>
          <w:tcPr>
            <w:tcW w:w="13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>
              <w:rPr>
                <w:rFonts w:ascii="XO Thames" w:hAnsi="XO Thames"/>
                <w:sz w:val="23"/>
              </w:rPr>
              <w:t>ии ау</w:t>
            </w:r>
            <w:proofErr w:type="gramEnd"/>
            <w:r>
              <w:rPr>
                <w:rFonts w:ascii="XO Thames" w:hAnsi="XO Thames"/>
                <w:sz w:val="23"/>
              </w:rPr>
              <w:t xml:space="preserve">кциона (п. 3,4 статьи 39.11, статья 39.18) </w:t>
            </w:r>
          </w:p>
        </w:tc>
        <w:tc>
          <w:tcPr>
            <w:tcW w:w="120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Планируемый период (квартал) проведения торгов</w:t>
            </w:r>
          </w:p>
        </w:tc>
        <w:tc>
          <w:tcPr>
            <w:tcW w:w="1181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Дата приема заяв</w:t>
            </w:r>
            <w:r>
              <w:rPr>
                <w:rFonts w:ascii="XO Thames" w:hAnsi="XO Thames"/>
                <w:sz w:val="23"/>
              </w:rPr>
              <w:t>лений  на участие в торгах</w:t>
            </w:r>
          </w:p>
        </w:tc>
        <w:tc>
          <w:tcPr>
            <w:tcW w:w="1181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Ссылка</w:t>
            </w: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</w:t>
            </w:r>
          </w:p>
        </w:tc>
        <w:tc>
          <w:tcPr>
            <w:tcW w:w="2283" w:type="dxa"/>
            <w:shd w:val="clear" w:color="auto" w:fill="FFFFFF" w:themeFill="background1"/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35:24:0501012:97 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г. Вологда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хранение автотранспорта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2240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</w:t>
            </w:r>
          </w:p>
        </w:tc>
        <w:tc>
          <w:tcPr>
            <w:tcW w:w="2283" w:type="dxa"/>
            <w:shd w:val="clear" w:color="auto" w:fill="FFFFFF" w:themeFill="background1"/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35:24:0501012:98 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г. Вологда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хранение автотранспорта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2280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35:25:0704007:305 Вологодский округ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1496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35:25:0704007:308 Вологодский округ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1411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5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35:25:0704007:317 Вологодский округ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1441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6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P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35:25:0501037:98 Вологодский </w:t>
            </w:r>
            <w:r w:rsidR="002B61C3">
              <w:rPr>
                <w:rFonts w:asciiTheme="minorHAnsi" w:hAnsiTheme="minorHAnsi"/>
                <w:sz w:val="23"/>
              </w:rPr>
              <w:t>округ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малоэтажная жилая застройка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6697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lastRenderedPageBreak/>
              <w:t>7</w:t>
            </w:r>
          </w:p>
        </w:tc>
        <w:tc>
          <w:tcPr>
            <w:tcW w:w="2283" w:type="dxa"/>
            <w:shd w:val="clear" w:color="auto" w:fill="FFFFFF" w:themeFill="background1"/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35:24:0501011:917 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г. Вологда</w:t>
            </w:r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многоэтажная жилая застройка (высотная застройка)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13542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+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8</w:t>
            </w:r>
          </w:p>
        </w:tc>
        <w:tc>
          <w:tcPr>
            <w:tcW w:w="2283" w:type="dxa"/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35:24:0502010:32 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 г. Вологда</w:t>
            </w:r>
          </w:p>
        </w:tc>
        <w:tc>
          <w:tcPr>
            <w:tcW w:w="1444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объекты торговли (торговые </w:t>
            </w:r>
            <w:r>
              <w:rPr>
                <w:rFonts w:ascii="XO Thames" w:hAnsi="XO Thames"/>
                <w:sz w:val="23"/>
              </w:rPr>
              <w:t>центры, торгово-развлекательные центры (комплексы))</w:t>
            </w:r>
          </w:p>
        </w:tc>
        <w:tc>
          <w:tcPr>
            <w:tcW w:w="85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27742</w:t>
            </w:r>
          </w:p>
        </w:tc>
        <w:tc>
          <w:tcPr>
            <w:tcW w:w="109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rPr>
          <w:trHeight w:val="5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35:25:0704007:306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35:25:0704007:307 </w:t>
            </w:r>
            <w:r>
              <w:rPr>
                <w:rFonts w:ascii="XO Thames" w:hAnsi="XO Thames"/>
                <w:sz w:val="23"/>
              </w:rPr>
              <w:t xml:space="preserve">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11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35:25:0704007:309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1 440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12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35:25:0704007:310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1 451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rPr>
          <w:trHeight w:val="200"/>
        </w:trPr>
        <w:tc>
          <w:tcPr>
            <w:tcW w:w="492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13</w:t>
            </w:r>
          </w:p>
        </w:tc>
        <w:tc>
          <w:tcPr>
            <w:tcW w:w="228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35:25:0704007:311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1 493</w:t>
            </w:r>
          </w:p>
        </w:tc>
        <w:tc>
          <w:tcPr>
            <w:tcW w:w="109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  <w:shd w:val="clear" w:color="auto" w:fill="FFFFFF" w:themeFill="background1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</w:t>
            </w:r>
            <w:r>
              <w:rPr>
                <w:rFonts w:ascii="XO Thames" w:hAnsi="XO Thames"/>
                <w:sz w:val="23"/>
              </w:rPr>
              <w:t>квартал</w:t>
            </w: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rPr>
          <w:trHeight w:val="605"/>
        </w:trPr>
        <w:tc>
          <w:tcPr>
            <w:tcW w:w="492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</w:t>
            </w:r>
          </w:p>
        </w:tc>
        <w:tc>
          <w:tcPr>
            <w:tcW w:w="228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35:25:0704007:312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1 467</w:t>
            </w:r>
          </w:p>
        </w:tc>
        <w:tc>
          <w:tcPr>
            <w:tcW w:w="109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4 статьи 39.11</w:t>
            </w:r>
          </w:p>
        </w:tc>
        <w:tc>
          <w:tcPr>
            <w:tcW w:w="120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15</w:t>
            </w:r>
          </w:p>
        </w:tc>
        <w:tc>
          <w:tcPr>
            <w:tcW w:w="228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35:25:0704007:313 Вологодский округ, д. </w:t>
            </w:r>
            <w:proofErr w:type="spellStart"/>
            <w:r>
              <w:rPr>
                <w:rFonts w:ascii="XO Thames" w:hAnsi="XO Thames"/>
                <w:sz w:val="23"/>
              </w:rPr>
              <w:t>Мосейково</w:t>
            </w:r>
            <w:proofErr w:type="spellEnd"/>
          </w:p>
        </w:tc>
        <w:tc>
          <w:tcPr>
            <w:tcW w:w="1444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ИЖС</w:t>
            </w:r>
          </w:p>
        </w:tc>
        <w:tc>
          <w:tcPr>
            <w:tcW w:w="85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1 461</w:t>
            </w:r>
          </w:p>
        </w:tc>
        <w:tc>
          <w:tcPr>
            <w:tcW w:w="109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</w:t>
            </w:r>
            <w:r>
              <w:rPr>
                <w:rFonts w:ascii="XO Thames" w:hAnsi="XO Thames"/>
                <w:sz w:val="23"/>
              </w:rPr>
              <w:t>39.11</w:t>
            </w:r>
          </w:p>
        </w:tc>
        <w:tc>
          <w:tcPr>
            <w:tcW w:w="120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 квартал</w:t>
            </w: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rPr>
          <w:trHeight w:val="8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lastRenderedPageBreak/>
              <w:t>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35:24:0601001:428 Вологодский округ, с. </w:t>
            </w:r>
            <w:proofErr w:type="gramStart"/>
            <w:r>
              <w:rPr>
                <w:rFonts w:ascii="XO Thames" w:hAnsi="XO Thames"/>
                <w:sz w:val="23"/>
              </w:rPr>
              <w:t>Молочное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 xml:space="preserve">эксплуатация зданий дома – интерната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14 680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35:25:0706071:642 Вологодский округ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сельскохозяйственного </w:t>
            </w:r>
            <w:r>
              <w:rPr>
                <w:rFonts w:ascii="XO Thames" w:hAnsi="XO Thames"/>
                <w:sz w:val="23"/>
              </w:rPr>
              <w:t>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>Для сельскохозяйственного использования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86 000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3 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rPr>
          <w:trHeight w:val="15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>35:24:0501009:141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 г. Вологда (</w:t>
            </w:r>
            <w:proofErr w:type="spellStart"/>
            <w:r>
              <w:rPr>
                <w:rFonts w:ascii="XO Thames" w:hAnsi="XO Thames"/>
                <w:sz w:val="23"/>
              </w:rPr>
              <w:t>масштабник</w:t>
            </w:r>
            <w:proofErr w:type="spellEnd"/>
            <w:r>
              <w:rPr>
                <w:rFonts w:ascii="XO Thames" w:hAnsi="XO Thames"/>
                <w:sz w:val="23"/>
              </w:rPr>
              <w:t>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>Обеспечение спортивно-зрелищных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40 000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rPr>
          <w:trHeight w:val="1610"/>
        </w:trPr>
        <w:tc>
          <w:tcPr>
            <w:tcW w:w="492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19</w:t>
            </w:r>
          </w:p>
        </w:tc>
        <w:tc>
          <w:tcPr>
            <w:tcW w:w="2283" w:type="dxa"/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35:24:0402008:277 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г. Вологда</w:t>
            </w:r>
          </w:p>
        </w:tc>
        <w:tc>
          <w:tcPr>
            <w:tcW w:w="1444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</w:tcPr>
          <w:p w:rsidR="00224184" w:rsidRDefault="007C4A88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>для эксплуатации и обслуживания учебных зданий</w:t>
            </w:r>
          </w:p>
        </w:tc>
        <w:tc>
          <w:tcPr>
            <w:tcW w:w="85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18 689</w:t>
            </w:r>
          </w:p>
        </w:tc>
        <w:tc>
          <w:tcPr>
            <w:tcW w:w="109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  <w:tr w:rsidR="00224184" w:rsidTr="002B61C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1C3" w:rsidRDefault="007C4A88">
            <w:pPr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35:24:0501011:353 </w:t>
            </w:r>
          </w:p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г. Вологда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spacing w:before="120" w:after="120"/>
              <w:ind w:left="120" w:right="120" w:hanging="120"/>
              <w:jc w:val="center"/>
              <w:rPr>
                <w:rFonts w:ascii="XO Thames" w:hAnsi="XO Thames"/>
                <w:sz w:val="23"/>
              </w:rPr>
            </w:pPr>
            <w:r>
              <w:rPr>
                <w:rStyle w:val="1"/>
                <w:rFonts w:ascii="XO Thames" w:hAnsi="XO Thames"/>
                <w:sz w:val="23"/>
              </w:rPr>
              <w:t xml:space="preserve">многоэтажная жилая застройка </w:t>
            </w:r>
            <w:r>
              <w:rPr>
                <w:rStyle w:val="1"/>
                <w:rFonts w:ascii="XO Thames" w:hAnsi="XO Thames"/>
                <w:sz w:val="23"/>
              </w:rPr>
              <w:t>(высотная застройка)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20 105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аренда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п. 3 статьи 39.11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7C4A88"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>4 квартал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84" w:rsidRDefault="00224184">
            <w:pPr>
              <w:jc w:val="center"/>
              <w:rPr>
                <w:rFonts w:ascii="XO Thames" w:hAnsi="XO Thames"/>
                <w:sz w:val="23"/>
              </w:rPr>
            </w:pPr>
          </w:p>
        </w:tc>
      </w:tr>
    </w:tbl>
    <w:p w:rsidR="00224184" w:rsidRDefault="00224184">
      <w:pPr>
        <w:jc w:val="center"/>
        <w:rPr>
          <w:rFonts w:ascii="XO Thames" w:hAnsi="XO Thames"/>
          <w:sz w:val="23"/>
        </w:rPr>
      </w:pPr>
    </w:p>
    <w:sectPr w:rsidR="00224184" w:rsidSect="00224184">
      <w:footerReference w:type="default" r:id="rId6"/>
      <w:pgSz w:w="16840" w:h="11907" w:orient="landscape"/>
      <w:pgMar w:top="1418" w:right="285" w:bottom="425" w:left="823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88" w:rsidRDefault="007C4A88" w:rsidP="00224184">
      <w:r>
        <w:separator/>
      </w:r>
    </w:p>
  </w:endnote>
  <w:endnote w:type="continuationSeparator" w:id="0">
    <w:p w:rsidR="007C4A88" w:rsidRDefault="007C4A88" w:rsidP="0022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84" w:rsidRDefault="002241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88" w:rsidRDefault="007C4A88" w:rsidP="00224184">
      <w:r>
        <w:separator/>
      </w:r>
    </w:p>
  </w:footnote>
  <w:footnote w:type="continuationSeparator" w:id="0">
    <w:p w:rsidR="007C4A88" w:rsidRDefault="007C4A88" w:rsidP="00224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84"/>
    <w:rsid w:val="00224184"/>
    <w:rsid w:val="002B61C3"/>
    <w:rsid w:val="007C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184"/>
  </w:style>
  <w:style w:type="paragraph" w:styleId="10">
    <w:name w:val="heading 1"/>
    <w:basedOn w:val="a"/>
    <w:next w:val="a"/>
    <w:link w:val="11"/>
    <w:uiPriority w:val="9"/>
    <w:qFormat/>
    <w:rsid w:val="00224184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224184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224184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224184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22418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184"/>
  </w:style>
  <w:style w:type="paragraph" w:customStyle="1" w:styleId="Endnote">
    <w:name w:val="Endnote"/>
    <w:link w:val="Endnote0"/>
    <w:rsid w:val="0022418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24184"/>
    <w:rPr>
      <w:rFonts w:ascii="XO Thames" w:hAnsi="XO Thames"/>
      <w:sz w:val="22"/>
    </w:rPr>
  </w:style>
  <w:style w:type="paragraph" w:styleId="21">
    <w:name w:val="toc 2"/>
    <w:next w:val="a"/>
    <w:link w:val="22"/>
    <w:uiPriority w:val="39"/>
    <w:rsid w:val="0022418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18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2418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184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22418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224184"/>
    <w:rPr>
      <w:sz w:val="28"/>
    </w:rPr>
  </w:style>
  <w:style w:type="paragraph" w:styleId="6">
    <w:name w:val="toc 6"/>
    <w:next w:val="a"/>
    <w:link w:val="60"/>
    <w:uiPriority w:val="39"/>
    <w:rsid w:val="0022418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2418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2418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418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24184"/>
    <w:rPr>
      <w:sz w:val="24"/>
    </w:rPr>
  </w:style>
  <w:style w:type="paragraph" w:customStyle="1" w:styleId="12">
    <w:name w:val="Обычный1"/>
    <w:link w:val="13"/>
    <w:rsid w:val="00224184"/>
  </w:style>
  <w:style w:type="character" w:customStyle="1" w:styleId="13">
    <w:name w:val="Обычный1"/>
    <w:link w:val="12"/>
    <w:rsid w:val="00224184"/>
  </w:style>
  <w:style w:type="paragraph" w:styleId="31">
    <w:name w:val="toc 3"/>
    <w:next w:val="a"/>
    <w:link w:val="32"/>
    <w:uiPriority w:val="39"/>
    <w:rsid w:val="0022418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418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24184"/>
    <w:rPr>
      <w:rFonts w:ascii="XO Thames" w:hAnsi="XO Thames"/>
      <w:b/>
      <w:sz w:val="22"/>
    </w:rPr>
  </w:style>
  <w:style w:type="paragraph" w:customStyle="1" w:styleId="14">
    <w:name w:val="Обычный1"/>
    <w:link w:val="15"/>
    <w:rsid w:val="00224184"/>
  </w:style>
  <w:style w:type="character" w:customStyle="1" w:styleId="15">
    <w:name w:val="Обычный1"/>
    <w:link w:val="14"/>
    <w:rsid w:val="00224184"/>
  </w:style>
  <w:style w:type="character" w:customStyle="1" w:styleId="11">
    <w:name w:val="Заголовок 1 Знак"/>
    <w:basedOn w:val="1"/>
    <w:link w:val="10"/>
    <w:rsid w:val="00224184"/>
    <w:rPr>
      <w:b/>
      <w:spacing w:val="24"/>
      <w:sz w:val="28"/>
    </w:rPr>
  </w:style>
  <w:style w:type="paragraph" w:styleId="a5">
    <w:name w:val="Body Text"/>
    <w:basedOn w:val="a"/>
    <w:link w:val="a6"/>
    <w:rsid w:val="00224184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224184"/>
    <w:rPr>
      <w:sz w:val="28"/>
    </w:rPr>
  </w:style>
  <w:style w:type="paragraph" w:customStyle="1" w:styleId="16">
    <w:name w:val="Гиперссылка1"/>
    <w:link w:val="a7"/>
    <w:rsid w:val="00224184"/>
    <w:rPr>
      <w:color w:val="0000FF"/>
      <w:u w:val="single"/>
    </w:rPr>
  </w:style>
  <w:style w:type="character" w:styleId="a7">
    <w:name w:val="Hyperlink"/>
    <w:link w:val="16"/>
    <w:rsid w:val="00224184"/>
    <w:rPr>
      <w:color w:val="0000FF"/>
      <w:u w:val="single"/>
    </w:rPr>
  </w:style>
  <w:style w:type="paragraph" w:customStyle="1" w:styleId="Footnote">
    <w:name w:val="Footnote"/>
    <w:link w:val="Footnote0"/>
    <w:rsid w:val="0022418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2418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22418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2418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2418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4184"/>
    <w:rPr>
      <w:rFonts w:ascii="XO Thames" w:hAnsi="XO Thames"/>
    </w:rPr>
  </w:style>
  <w:style w:type="paragraph" w:customStyle="1" w:styleId="23">
    <w:name w:val="Основной шрифт абзаца2"/>
    <w:link w:val="24"/>
    <w:rsid w:val="00224184"/>
  </w:style>
  <w:style w:type="character" w:customStyle="1" w:styleId="24">
    <w:name w:val="Основной шрифт абзаца2"/>
    <w:link w:val="23"/>
    <w:rsid w:val="00224184"/>
  </w:style>
  <w:style w:type="paragraph" w:customStyle="1" w:styleId="19">
    <w:name w:val="Основной шрифт абзаца1"/>
    <w:link w:val="1a"/>
    <w:rsid w:val="00224184"/>
  </w:style>
  <w:style w:type="character" w:customStyle="1" w:styleId="1a">
    <w:name w:val="Основной шрифт абзаца1"/>
    <w:link w:val="19"/>
    <w:rsid w:val="00224184"/>
  </w:style>
  <w:style w:type="paragraph" w:styleId="9">
    <w:name w:val="toc 9"/>
    <w:next w:val="a"/>
    <w:link w:val="90"/>
    <w:uiPriority w:val="39"/>
    <w:rsid w:val="0022418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418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2418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4184"/>
    <w:rPr>
      <w:rFonts w:ascii="XO Thames" w:hAnsi="XO Thames"/>
      <w:sz w:val="28"/>
    </w:rPr>
  </w:style>
  <w:style w:type="paragraph" w:styleId="a8">
    <w:name w:val="Balloon Text"/>
    <w:basedOn w:val="a"/>
    <w:link w:val="a9"/>
    <w:rsid w:val="0022418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2418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22418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4184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224184"/>
    <w:rPr>
      <w:color w:val="0000FF"/>
      <w:u w:val="single"/>
    </w:rPr>
  </w:style>
  <w:style w:type="character" w:customStyle="1" w:styleId="26">
    <w:name w:val="Гиперссылка2"/>
    <w:link w:val="25"/>
    <w:rsid w:val="00224184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rsid w:val="00224184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224184"/>
    <w:rPr>
      <w:rFonts w:ascii="XO Thames" w:hAnsi="XO Thames"/>
      <w:i/>
      <w:sz w:val="24"/>
    </w:rPr>
  </w:style>
  <w:style w:type="paragraph" w:customStyle="1" w:styleId="1b">
    <w:name w:val="Гиперссылка1"/>
    <w:basedOn w:val="19"/>
    <w:link w:val="1c"/>
    <w:rsid w:val="00224184"/>
    <w:rPr>
      <w:color w:val="0000FF"/>
      <w:u w:val="single"/>
    </w:rPr>
  </w:style>
  <w:style w:type="character" w:customStyle="1" w:styleId="1c">
    <w:name w:val="Гиперссылка1"/>
    <w:basedOn w:val="1a"/>
    <w:link w:val="1b"/>
    <w:rsid w:val="00224184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rsid w:val="0022418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22418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224184"/>
    <w:rPr>
      <w:sz w:val="28"/>
    </w:rPr>
  </w:style>
  <w:style w:type="paragraph" w:styleId="27">
    <w:name w:val="Body Text 2"/>
    <w:basedOn w:val="a"/>
    <w:link w:val="28"/>
    <w:rsid w:val="00224184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  <w:rsid w:val="00224184"/>
    <w:rPr>
      <w:color w:val="000000"/>
    </w:rPr>
  </w:style>
  <w:style w:type="character" w:customStyle="1" w:styleId="20">
    <w:name w:val="Заголовок 2 Знак"/>
    <w:basedOn w:val="1"/>
    <w:link w:val="2"/>
    <w:rsid w:val="00224184"/>
    <w:rPr>
      <w:b/>
      <w:sz w:val="23"/>
    </w:rPr>
  </w:style>
  <w:style w:type="paragraph" w:customStyle="1" w:styleId="33">
    <w:name w:val="Основной шрифт абзаца3"/>
    <w:link w:val="ae"/>
    <w:rsid w:val="00224184"/>
  </w:style>
  <w:style w:type="table" w:styleId="ae">
    <w:name w:val="Table Grid"/>
    <w:basedOn w:val="a1"/>
    <w:rsid w:val="0022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2024-02-06T06:50:00Z</dcterms:created>
  <dcterms:modified xsi:type="dcterms:W3CDTF">2024-02-06T06:52:00Z</dcterms:modified>
</cp:coreProperties>
</file>