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54"/>
      </w:tblGrid>
      <w:tr w:rsidR="002D57D7" w:rsidTr="006541D2">
        <w:trPr>
          <w:trHeight w:val="983"/>
        </w:trPr>
        <w:tc>
          <w:tcPr>
            <w:tcW w:w="9854" w:type="dxa"/>
            <w:vAlign w:val="center"/>
          </w:tcPr>
          <w:p w:rsidR="002D57D7" w:rsidRPr="00376ACB" w:rsidRDefault="002D57D7" w:rsidP="006541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6ACB">
              <w:rPr>
                <w:rFonts w:ascii="Times New Roman" w:hAnsi="Times New Roman" w:cs="Times New Roman"/>
                <w:b/>
                <w:sz w:val="36"/>
                <w:szCs w:val="36"/>
              </w:rPr>
              <w:t>ПАМЯТКА ВЗЫСКАТЕЛЮ</w:t>
            </w:r>
          </w:p>
          <w:p w:rsidR="002D57D7" w:rsidRPr="002D57D7" w:rsidRDefault="002D57D7" w:rsidP="006541D2">
            <w:pPr>
              <w:jc w:val="center"/>
              <w:rPr>
                <w:rFonts w:ascii="Times New Roman" w:hAnsi="Times New Roman" w:cs="Times New Roman"/>
              </w:rPr>
            </w:pPr>
            <w:r w:rsidRPr="00376ACB">
              <w:rPr>
                <w:rFonts w:ascii="Times New Roman" w:hAnsi="Times New Roman" w:cs="Times New Roman"/>
                <w:b/>
                <w:sz w:val="36"/>
                <w:szCs w:val="36"/>
              </w:rPr>
              <w:t>о признании должника безвестно отсутствующим</w:t>
            </w:r>
          </w:p>
        </w:tc>
      </w:tr>
    </w:tbl>
    <w:p w:rsidR="002B1E9B" w:rsidRPr="00911E8A" w:rsidRDefault="002B1E9B" w:rsidP="009A5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2D57D7" w:rsidTr="002D57D7">
        <w:tc>
          <w:tcPr>
            <w:tcW w:w="9854" w:type="dxa"/>
          </w:tcPr>
          <w:p w:rsidR="002D57D7" w:rsidRPr="00911E8A" w:rsidRDefault="002D57D7" w:rsidP="009A5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В рамках исполнительного производства, факт отсутствия должника гражданина в месте его жительства и отсутствия сведений о месте пребывания, является основанием для объявления исполнительного розыска должника гражданина, в соответствии со ст. 65 Федерального закона от 02.10.2007 № 229 - ФЗ «Об исполнительном производстве».</w:t>
            </w:r>
          </w:p>
          <w:p w:rsidR="002D57D7" w:rsidRDefault="002D57D7" w:rsidP="009A5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42 ГК РФ, гражданин может быть по заявлению заинтересованных лиц признан судом безвестно отсутствующим, если в течение года в месте его жительства нет сведений о месте его пребывания</w:t>
            </w:r>
            <w:r w:rsidR="00D909D8" w:rsidRPr="00911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D57D7" w:rsidRPr="00911E8A" w:rsidRDefault="002D57D7" w:rsidP="009A5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D909D8" w:rsidTr="00D909D8">
        <w:tc>
          <w:tcPr>
            <w:tcW w:w="9854" w:type="dxa"/>
          </w:tcPr>
          <w:p w:rsidR="00D909D8" w:rsidRPr="00911E8A" w:rsidRDefault="00D909D8" w:rsidP="009A5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Нахождение должника в исполнительном розыске, принимается судом в качестве доказательства безвестного отсутствия должника, и учитывается при вынесении решений о признании безвестно отсутствующим.</w:t>
            </w:r>
          </w:p>
          <w:p w:rsidR="00D909D8" w:rsidRPr="00911E8A" w:rsidRDefault="00D909D8" w:rsidP="009A5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Семья безвестно отсутствующего приравнивается к семье умершего кормильца, если это удостоверено вступившим в законную силу решением суда.</w:t>
            </w:r>
          </w:p>
          <w:p w:rsidR="00D909D8" w:rsidRPr="00911E8A" w:rsidRDefault="00D909D8" w:rsidP="009A5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Взыскатель имеет право при нахождении должника в исполнительном розыске по алиментным обязательствам более одного года, обратиться в суд для признания его безвестно отсутствующим и приобретени</w:t>
            </w:r>
            <w:r w:rsidR="009A5FCA" w:rsidRPr="00911E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получение пенсии.</w:t>
            </w:r>
          </w:p>
          <w:p w:rsidR="00D909D8" w:rsidRPr="00911E8A" w:rsidRDefault="00D909D8" w:rsidP="009A5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10 Федерального закона от 28.12.2013 №</w:t>
            </w:r>
            <w:r w:rsidR="009A5FCA" w:rsidRPr="0091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400-Ф</w:t>
            </w:r>
            <w:r w:rsidR="009A5FCA" w:rsidRPr="00911E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 xml:space="preserve"> «О страховых пенсиях» право на страховую пенсию по случаю потери кормильца имеют нетрудоспособные члены семьи умершего кормильца, состоявшие на его иждивении.</w:t>
            </w:r>
          </w:p>
          <w:p w:rsidR="00D909D8" w:rsidRPr="00911E8A" w:rsidRDefault="00D909D8" w:rsidP="009A5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ст. 276 ГК РФ, заявление о </w:t>
            </w:r>
            <w:r w:rsidR="009A5FCA" w:rsidRPr="00911E8A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признании гражданина </w:t>
            </w: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безвестно отсутств</w:t>
            </w:r>
            <w:r w:rsidR="009A5FCA" w:rsidRPr="00911E8A">
              <w:rPr>
                <w:rFonts w:ascii="Times New Roman" w:hAnsi="Times New Roman" w:cs="Times New Roman"/>
                <w:sz w:val="24"/>
                <w:szCs w:val="24"/>
              </w:rPr>
              <w:t>ующим, подается в суд по месту жительства или месту нахождения заинтересованного лица.</w:t>
            </w:r>
          </w:p>
        </w:tc>
      </w:tr>
    </w:tbl>
    <w:p w:rsidR="00D909D8" w:rsidRPr="00911E8A" w:rsidRDefault="00D909D8" w:rsidP="0065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283"/>
        <w:gridCol w:w="4643"/>
      </w:tblGrid>
      <w:tr w:rsidR="009A5FCA" w:rsidTr="00911E8A">
        <w:trPr>
          <w:trHeight w:val="1459"/>
        </w:trPr>
        <w:tc>
          <w:tcPr>
            <w:tcW w:w="4928" w:type="dxa"/>
            <w:vAlign w:val="center"/>
          </w:tcPr>
          <w:p w:rsidR="009A5FCA" w:rsidRPr="00376ACB" w:rsidRDefault="009A5FCA" w:rsidP="00911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ACB">
              <w:rPr>
                <w:rFonts w:ascii="Times New Roman" w:hAnsi="Times New Roman" w:cs="Times New Roman"/>
                <w:b/>
                <w:sz w:val="28"/>
                <w:szCs w:val="28"/>
              </w:rPr>
              <w:t>К исковому заявлению необходимо предоставление следующих документов</w:t>
            </w:r>
          </w:p>
        </w:tc>
        <w:tc>
          <w:tcPr>
            <w:tcW w:w="283" w:type="dxa"/>
            <w:vMerge w:val="restart"/>
          </w:tcPr>
          <w:p w:rsidR="009A5FCA" w:rsidRDefault="009A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vMerge w:val="restart"/>
          </w:tcPr>
          <w:p w:rsidR="009A5FCA" w:rsidRPr="00911E8A" w:rsidRDefault="006541D2" w:rsidP="00644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Размер пенсии определяется Пенсионным фондом и зависит от того, имелся ли у должника по алиментам хотя бы</w:t>
            </w:r>
            <w:r w:rsidR="0064482E" w:rsidRPr="00911E8A">
              <w:rPr>
                <w:rFonts w:ascii="Times New Roman" w:hAnsi="Times New Roman" w:cs="Times New Roman"/>
                <w:sz w:val="24"/>
                <w:szCs w:val="24"/>
              </w:rPr>
              <w:t xml:space="preserve"> один день страхового стажа, когда он официально был трудоустроен и за него уплачивались страховые взносы в ПФР.</w:t>
            </w:r>
          </w:p>
          <w:p w:rsidR="0064482E" w:rsidRPr="00911E8A" w:rsidRDefault="0064482E" w:rsidP="00644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Если стаж имелся, то будет назначена страховая пенсия по случаю потери кормильца (п. 10 ст. 10 Федерального закона от 28.12.2013 № 400-ФЗ «О страховых пенсиях»). Её расчет произведет ПФР. Если стажа нет, то будет назначена социальная пенсия по случаю потери кормильца в соответствии со ст. 18 Федерального закона от 15 декабря 2001 года №</w:t>
            </w:r>
            <w:r w:rsidR="00911E8A" w:rsidRPr="0091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166-ФЗ «О государственном пенсионном обеспечении в российской Федерации</w:t>
            </w:r>
            <w:r w:rsidR="00911E8A" w:rsidRPr="00911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1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E8A" w:rsidRDefault="00911E8A" w:rsidP="00911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Если общая сумма пенсии по случаю потери кормильца меньше величины прожиточного минимума в регионе, то территориальные органы 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федеральную социальную доплату к пенсии (часть 4 статьи 12.1 Закона от 17.07.1999 г. № 178-ФЗ «О государственной социальной помощи»)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FCA" w:rsidTr="00911E8A">
        <w:tc>
          <w:tcPr>
            <w:tcW w:w="4928" w:type="dxa"/>
            <w:vAlign w:val="center"/>
          </w:tcPr>
          <w:p w:rsidR="009A5FCA" w:rsidRPr="00911E8A" w:rsidRDefault="009A5FCA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9A5FCA" w:rsidRPr="00911E8A" w:rsidRDefault="009A5FCA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Копия паспорта заявителя</w:t>
            </w:r>
          </w:p>
          <w:p w:rsidR="009A5FCA" w:rsidRPr="00911E8A" w:rsidRDefault="009A5FCA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Копия паспорта заинтересованного лица</w:t>
            </w:r>
          </w:p>
          <w:p w:rsidR="009A5FCA" w:rsidRPr="00911E8A" w:rsidRDefault="009A5FCA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Свидетельство о заключении брака</w:t>
            </w:r>
          </w:p>
          <w:p w:rsidR="009A5FCA" w:rsidRPr="00911E8A" w:rsidRDefault="009A5FCA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Свидетельство о расторжении брака</w:t>
            </w:r>
          </w:p>
          <w:p w:rsidR="009A5FCA" w:rsidRPr="00911E8A" w:rsidRDefault="009A5FCA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Постановление о возбуждении исполнительного производства</w:t>
            </w:r>
          </w:p>
          <w:p w:rsidR="009A5FCA" w:rsidRPr="00911E8A" w:rsidRDefault="009A5FCA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Копия исполнительного документа</w:t>
            </w:r>
          </w:p>
          <w:p w:rsidR="009A5FCA" w:rsidRPr="00911E8A" w:rsidRDefault="009A5FCA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Расчет задолженности</w:t>
            </w:r>
          </w:p>
          <w:p w:rsidR="009A5FCA" w:rsidRPr="00911E8A" w:rsidRDefault="009A5FCA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Копия постановления об исполнительном розыске должника-гражданина</w:t>
            </w:r>
          </w:p>
          <w:p w:rsidR="006541D2" w:rsidRPr="00911E8A" w:rsidRDefault="006541D2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Копия постановления о заведении розыскного дела</w:t>
            </w:r>
          </w:p>
          <w:p w:rsidR="006541D2" w:rsidRPr="00911E8A" w:rsidRDefault="006541D2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Справка СПИ по розыску (о том, что должник не разыскан)</w:t>
            </w:r>
          </w:p>
          <w:p w:rsidR="006541D2" w:rsidRPr="00911E8A" w:rsidRDefault="006541D2" w:rsidP="0091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8A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обращение взыскателя в органы внутренних дел</w:t>
            </w:r>
          </w:p>
        </w:tc>
        <w:tc>
          <w:tcPr>
            <w:tcW w:w="283" w:type="dxa"/>
            <w:vMerge/>
          </w:tcPr>
          <w:p w:rsidR="009A5FCA" w:rsidRDefault="009A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:rsidR="009A5FCA" w:rsidRDefault="009A5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FCA" w:rsidRPr="006541D2" w:rsidRDefault="009A5FCA">
      <w:pPr>
        <w:rPr>
          <w:rFonts w:ascii="Times New Roman" w:hAnsi="Times New Roman" w:cs="Times New Roman"/>
          <w:sz w:val="16"/>
          <w:szCs w:val="16"/>
        </w:rPr>
      </w:pPr>
    </w:p>
    <w:sectPr w:rsidR="009A5FCA" w:rsidRPr="006541D2" w:rsidSect="006448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7D7"/>
    <w:rsid w:val="002B1E9B"/>
    <w:rsid w:val="002D57D7"/>
    <w:rsid w:val="00376ACB"/>
    <w:rsid w:val="0064482E"/>
    <w:rsid w:val="006541D2"/>
    <w:rsid w:val="00911E8A"/>
    <w:rsid w:val="009A5FCA"/>
    <w:rsid w:val="00D9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2023-05-11T10:38:00Z</dcterms:created>
  <dcterms:modified xsi:type="dcterms:W3CDTF">2023-05-11T11:39:00Z</dcterms:modified>
</cp:coreProperties>
</file>