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41" w:rsidRPr="00DD6C41" w:rsidRDefault="00DD6C41" w:rsidP="00DD6C41">
      <w:pPr>
        <w:jc w:val="center"/>
        <w:rPr>
          <w:b/>
          <w:sz w:val="26"/>
          <w:szCs w:val="26"/>
        </w:rPr>
      </w:pPr>
      <w:r w:rsidRPr="00DD6C41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C41" w:rsidRPr="00DD6C41" w:rsidRDefault="00DD6C41" w:rsidP="00DD6C41">
      <w:pPr>
        <w:pStyle w:val="1"/>
        <w:tabs>
          <w:tab w:val="left" w:pos="0"/>
        </w:tabs>
        <w:ind w:left="284"/>
        <w:jc w:val="right"/>
        <w:rPr>
          <w:b/>
          <w:sz w:val="26"/>
          <w:szCs w:val="26"/>
        </w:rPr>
      </w:pPr>
    </w:p>
    <w:p w:rsidR="00DD6C41" w:rsidRPr="00DD6C41" w:rsidRDefault="00DD6C41" w:rsidP="00DD6C41">
      <w:pPr>
        <w:tabs>
          <w:tab w:val="left" w:pos="0"/>
        </w:tabs>
        <w:ind w:left="284"/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 xml:space="preserve">АДМИНИСТРАЦИЯ УСТЬ-КУБИНСКОГО </w:t>
      </w:r>
    </w:p>
    <w:p w:rsidR="00DD6C41" w:rsidRDefault="00DD6C41" w:rsidP="00DD6C41">
      <w:pPr>
        <w:tabs>
          <w:tab w:val="left" w:pos="0"/>
        </w:tabs>
        <w:ind w:left="284"/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 xml:space="preserve"> МУНИЦИПАЛЬНОГО РАЙОНА</w:t>
      </w:r>
    </w:p>
    <w:p w:rsidR="00DD6C41" w:rsidRPr="00DD6C41" w:rsidRDefault="00DD6C41" w:rsidP="00DD6C41">
      <w:pPr>
        <w:tabs>
          <w:tab w:val="left" w:pos="0"/>
        </w:tabs>
        <w:ind w:left="284"/>
        <w:jc w:val="center"/>
        <w:rPr>
          <w:b/>
          <w:sz w:val="26"/>
          <w:szCs w:val="26"/>
        </w:rPr>
      </w:pPr>
    </w:p>
    <w:p w:rsidR="00DD6C41" w:rsidRDefault="00DD6C41" w:rsidP="00DD6C41">
      <w:pPr>
        <w:tabs>
          <w:tab w:val="left" w:pos="0"/>
          <w:tab w:val="left" w:pos="9923"/>
        </w:tabs>
        <w:ind w:left="284" w:right="281"/>
        <w:jc w:val="center"/>
        <w:rPr>
          <w:b/>
          <w:spacing w:val="24"/>
          <w:sz w:val="26"/>
          <w:szCs w:val="26"/>
        </w:rPr>
      </w:pPr>
      <w:r w:rsidRPr="00DD6C41">
        <w:rPr>
          <w:b/>
          <w:spacing w:val="24"/>
          <w:sz w:val="26"/>
          <w:szCs w:val="26"/>
        </w:rPr>
        <w:t>ПОСТАНОВЛЕНИЕ</w:t>
      </w: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center"/>
        <w:rPr>
          <w:b/>
          <w:spacing w:val="24"/>
          <w:sz w:val="26"/>
          <w:szCs w:val="26"/>
        </w:rPr>
      </w:pPr>
    </w:p>
    <w:p w:rsidR="00DD6C41" w:rsidRDefault="00DD6C41" w:rsidP="00DD6C41">
      <w:pPr>
        <w:tabs>
          <w:tab w:val="left" w:pos="0"/>
          <w:tab w:val="left" w:pos="9923"/>
        </w:tabs>
        <w:ind w:left="284" w:right="281"/>
        <w:jc w:val="center"/>
        <w:rPr>
          <w:spacing w:val="24"/>
          <w:sz w:val="26"/>
          <w:szCs w:val="26"/>
        </w:rPr>
      </w:pPr>
      <w:r w:rsidRPr="00DD6C41">
        <w:rPr>
          <w:spacing w:val="24"/>
          <w:sz w:val="26"/>
          <w:szCs w:val="26"/>
        </w:rPr>
        <w:t>с</w:t>
      </w:r>
      <w:proofErr w:type="gramStart"/>
      <w:r w:rsidRPr="00DD6C41">
        <w:rPr>
          <w:spacing w:val="24"/>
          <w:sz w:val="26"/>
          <w:szCs w:val="26"/>
        </w:rPr>
        <w:t>.У</w:t>
      </w:r>
      <w:proofErr w:type="gramEnd"/>
      <w:r w:rsidRPr="00DD6C41">
        <w:rPr>
          <w:spacing w:val="24"/>
          <w:sz w:val="26"/>
          <w:szCs w:val="26"/>
        </w:rPr>
        <w:t>стье</w:t>
      </w:r>
    </w:p>
    <w:p w:rsidR="0005522D" w:rsidRPr="00DD6C41" w:rsidRDefault="0005522D" w:rsidP="00DD6C41">
      <w:pPr>
        <w:tabs>
          <w:tab w:val="left" w:pos="0"/>
          <w:tab w:val="left" w:pos="9923"/>
        </w:tabs>
        <w:ind w:left="284" w:right="281"/>
        <w:jc w:val="center"/>
        <w:rPr>
          <w:spacing w:val="24"/>
          <w:sz w:val="26"/>
          <w:szCs w:val="26"/>
        </w:rPr>
      </w:pPr>
    </w:p>
    <w:p w:rsidR="00DD6C41" w:rsidRPr="00DD6C41" w:rsidRDefault="00DD6C41" w:rsidP="00DD6C41">
      <w:pPr>
        <w:tabs>
          <w:tab w:val="left" w:pos="0"/>
          <w:tab w:val="left" w:pos="9923"/>
        </w:tabs>
        <w:ind w:right="281"/>
        <w:jc w:val="both"/>
        <w:rPr>
          <w:spacing w:val="24"/>
          <w:sz w:val="26"/>
          <w:szCs w:val="26"/>
        </w:rPr>
      </w:pPr>
      <w:r w:rsidRPr="00DD6C41">
        <w:rPr>
          <w:spacing w:val="24"/>
          <w:sz w:val="26"/>
          <w:szCs w:val="26"/>
        </w:rPr>
        <w:t>от</w:t>
      </w:r>
      <w:r w:rsidR="0005522D">
        <w:rPr>
          <w:spacing w:val="24"/>
          <w:sz w:val="26"/>
          <w:szCs w:val="26"/>
        </w:rPr>
        <w:t xml:space="preserve"> 28.01.2019</w:t>
      </w:r>
      <w:r w:rsidRPr="00DD6C41">
        <w:rPr>
          <w:spacing w:val="24"/>
          <w:sz w:val="26"/>
          <w:szCs w:val="26"/>
        </w:rPr>
        <w:t xml:space="preserve"> </w:t>
      </w:r>
      <w:r w:rsidR="0005522D">
        <w:rPr>
          <w:spacing w:val="24"/>
          <w:sz w:val="26"/>
          <w:szCs w:val="26"/>
        </w:rPr>
        <w:t xml:space="preserve">                                                                № 67</w:t>
      </w:r>
      <w:r w:rsidRPr="00DD6C41">
        <w:rPr>
          <w:spacing w:val="24"/>
          <w:sz w:val="26"/>
          <w:szCs w:val="26"/>
        </w:rPr>
        <w:t xml:space="preserve">                                  </w:t>
      </w:r>
      <w:r>
        <w:rPr>
          <w:spacing w:val="24"/>
          <w:sz w:val="26"/>
          <w:szCs w:val="26"/>
        </w:rPr>
        <w:t xml:space="preserve">                    </w:t>
      </w:r>
      <w:r w:rsidR="0005522D">
        <w:rPr>
          <w:spacing w:val="24"/>
          <w:sz w:val="26"/>
          <w:szCs w:val="26"/>
        </w:rPr>
        <w:t xml:space="preserve">                               </w:t>
      </w:r>
      <w:r w:rsidRPr="00DD6C41">
        <w:rPr>
          <w:spacing w:val="24"/>
          <w:sz w:val="26"/>
          <w:szCs w:val="26"/>
        </w:rPr>
        <w:t xml:space="preserve">                                                                                 </w:t>
      </w: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both"/>
        <w:rPr>
          <w:b/>
          <w:spacing w:val="24"/>
          <w:sz w:val="26"/>
          <w:szCs w:val="26"/>
        </w:rPr>
      </w:pP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center"/>
        <w:rPr>
          <w:spacing w:val="24"/>
          <w:sz w:val="26"/>
          <w:szCs w:val="26"/>
        </w:rPr>
      </w:pPr>
      <w:r w:rsidRPr="00DD6C41">
        <w:rPr>
          <w:spacing w:val="24"/>
          <w:sz w:val="26"/>
          <w:szCs w:val="26"/>
        </w:rPr>
        <w:t>Об организации пропускного режима в</w:t>
      </w:r>
      <w:r>
        <w:rPr>
          <w:spacing w:val="24"/>
          <w:sz w:val="26"/>
          <w:szCs w:val="26"/>
        </w:rPr>
        <w:t xml:space="preserve"> здание</w:t>
      </w:r>
      <w:r w:rsidRPr="00DD6C41">
        <w:rPr>
          <w:spacing w:val="24"/>
          <w:sz w:val="26"/>
          <w:szCs w:val="26"/>
        </w:rPr>
        <w:t xml:space="preserve"> администрации Усть-Кубинского муниципального района</w:t>
      </w: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В соответствии с Федеральным законом  от 28 декабря 2010 года № 390-ФЗ «О безопасности» в  целях создания условий для безопасного функционирования администрации  района и расположенных в ее здании организаций,  обеспечения безопасности граждан,  исключения возможности бесконтрольного входа посторонних лиц,  предотвращения хищений материальных ценностей, в соответствии со ст.  43 Устава района администрация района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/>
        <w:jc w:val="both"/>
        <w:rPr>
          <w:b/>
          <w:spacing w:val="-2"/>
          <w:sz w:val="26"/>
          <w:szCs w:val="26"/>
        </w:rPr>
      </w:pPr>
      <w:r w:rsidRPr="00DD6C41">
        <w:rPr>
          <w:b/>
          <w:spacing w:val="-2"/>
          <w:sz w:val="26"/>
          <w:szCs w:val="26"/>
        </w:rPr>
        <w:t>ПОСТАНОВЛЯЕТ: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 xml:space="preserve">1. С 1 февраля 2019 года осуществление пропускного режима в здание администрации Усть-Кубинского муниципального района, расположенное по адресу с. Устье, ул. </w:t>
      </w:r>
      <w:proofErr w:type="gramStart"/>
      <w:r w:rsidRPr="00DD6C41">
        <w:rPr>
          <w:spacing w:val="-2"/>
          <w:sz w:val="26"/>
          <w:szCs w:val="26"/>
        </w:rPr>
        <w:t>Октябрьская</w:t>
      </w:r>
      <w:proofErr w:type="gramEnd"/>
      <w:r>
        <w:rPr>
          <w:spacing w:val="-2"/>
          <w:sz w:val="26"/>
          <w:szCs w:val="26"/>
        </w:rPr>
        <w:t>,</w:t>
      </w:r>
      <w:r w:rsidRPr="00DD6C41">
        <w:rPr>
          <w:spacing w:val="-2"/>
          <w:sz w:val="26"/>
          <w:szCs w:val="26"/>
        </w:rPr>
        <w:t xml:space="preserve"> д.</w:t>
      </w:r>
      <w:r>
        <w:rPr>
          <w:spacing w:val="-2"/>
          <w:sz w:val="26"/>
          <w:szCs w:val="26"/>
        </w:rPr>
        <w:t xml:space="preserve"> </w:t>
      </w:r>
      <w:r w:rsidRPr="00DD6C41">
        <w:rPr>
          <w:spacing w:val="-2"/>
          <w:sz w:val="26"/>
          <w:szCs w:val="26"/>
        </w:rPr>
        <w:t>8, возложить на МУ «Центр материально-технического обеспечения учреждений района».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2. Утвердить Положение об организации пропускного режима в здании администрации Усть-Кубинского муниципального района и опубликовать его в средствах массовой информации в установленном порядке (приложение 1).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3.Утвердить Инструкцию по пропускному режиму в здании администрации Усть-Кубинского муниципального района (приложение  2).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4. Утвердить  формы документов по обеспечению пропускного режима в здание администрации Усть-Кубинского муниципального района: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- разовый и  электронный пропуск для входа в здание  (приложение 3);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-журнал регистрации посетителей (приложение 4);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-журнал учета выдачи и возврата электронных пропусков (приложение 5).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5. Признать утратившим силу следующие постановления администрации района: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- от 5 ноября 2014 года № 1121 «Об организации пропускного режима в здании администрации Усть-Кубинского муниципального района»;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>- от 30 января 2017 года № 82 «О внесении изменений в постановление администрации района от 05.11.2014 № 1121».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t xml:space="preserve">6. </w:t>
      </w:r>
      <w:proofErr w:type="gramStart"/>
      <w:r w:rsidRPr="00DD6C41">
        <w:rPr>
          <w:spacing w:val="-2"/>
          <w:sz w:val="26"/>
          <w:szCs w:val="26"/>
        </w:rPr>
        <w:t>Контроль за</w:t>
      </w:r>
      <w:proofErr w:type="gramEnd"/>
      <w:r w:rsidRPr="00DD6C41">
        <w:rPr>
          <w:spacing w:val="-2"/>
          <w:sz w:val="26"/>
          <w:szCs w:val="26"/>
        </w:rPr>
        <w:t xml:space="preserve"> исполнением настоящего постановления возложить на начальника отдела безопасности, мобилизационной работы, ГО и ЧС  администрации  района Широкова А.А.</w:t>
      </w:r>
    </w:p>
    <w:p w:rsid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  <w:r w:rsidRPr="00DD6C41">
        <w:rPr>
          <w:spacing w:val="-2"/>
          <w:sz w:val="26"/>
          <w:szCs w:val="26"/>
        </w:rPr>
        <w:lastRenderedPageBreak/>
        <w:t>8. Наст</w:t>
      </w:r>
      <w:r>
        <w:rPr>
          <w:spacing w:val="-2"/>
          <w:sz w:val="26"/>
          <w:szCs w:val="26"/>
        </w:rPr>
        <w:t>оящее постановление вступает в силу после его официального опубликования.</w:t>
      </w:r>
    </w:p>
    <w:p w:rsid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right="281" w:firstLine="1135"/>
        <w:jc w:val="both"/>
        <w:rPr>
          <w:spacing w:val="-2"/>
          <w:sz w:val="26"/>
          <w:szCs w:val="26"/>
        </w:rPr>
      </w:pPr>
    </w:p>
    <w:p w:rsidR="00DD6C41" w:rsidRPr="00DD6C41" w:rsidRDefault="00DD6C41" w:rsidP="00DD6C41">
      <w:pPr>
        <w:pStyle w:val="a6"/>
        <w:tabs>
          <w:tab w:val="left" w:pos="0"/>
          <w:tab w:val="left" w:pos="9923"/>
        </w:tabs>
        <w:spacing w:before="0" w:beforeAutospacing="0" w:after="0"/>
        <w:ind w:right="281"/>
        <w:rPr>
          <w:sz w:val="26"/>
          <w:szCs w:val="26"/>
        </w:rPr>
      </w:pPr>
    </w:p>
    <w:p w:rsidR="00DD6C41" w:rsidRPr="00DD6C41" w:rsidRDefault="00DD6C41" w:rsidP="00DD6C41">
      <w:pPr>
        <w:pStyle w:val="a6"/>
        <w:tabs>
          <w:tab w:val="left" w:pos="0"/>
          <w:tab w:val="left" w:pos="9923"/>
        </w:tabs>
        <w:spacing w:before="0" w:beforeAutospacing="0" w:after="0"/>
        <w:ind w:right="281"/>
        <w:rPr>
          <w:sz w:val="26"/>
          <w:szCs w:val="26"/>
        </w:rPr>
      </w:pPr>
      <w:r w:rsidRPr="00DD6C41">
        <w:rPr>
          <w:sz w:val="26"/>
          <w:szCs w:val="26"/>
        </w:rPr>
        <w:t>Руководитель администрации района                                             А.О. Семичев</w:t>
      </w: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both"/>
        <w:rPr>
          <w:color w:val="000000"/>
          <w:spacing w:val="-11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85"/>
        <w:gridCol w:w="4385"/>
      </w:tblGrid>
      <w:tr w:rsidR="00DD6C41" w:rsidRPr="00DD6C41" w:rsidTr="0005522D">
        <w:tc>
          <w:tcPr>
            <w:tcW w:w="5383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472" w:type="dxa"/>
          </w:tcPr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 w:rsidRPr="00DD6C41">
              <w:rPr>
                <w:rFonts w:eastAsia="Calibri"/>
                <w:sz w:val="26"/>
                <w:szCs w:val="26"/>
              </w:rPr>
              <w:lastRenderedPageBreak/>
              <w:t>Приложение 1</w:t>
            </w: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 w:rsidRPr="00DD6C41">
              <w:rPr>
                <w:rFonts w:eastAsia="Calibri"/>
                <w:sz w:val="26"/>
                <w:szCs w:val="26"/>
              </w:rPr>
              <w:t>к постановлению администрации района от</w:t>
            </w:r>
            <w:r w:rsidR="0005522D">
              <w:rPr>
                <w:rFonts w:eastAsia="Calibri"/>
                <w:sz w:val="26"/>
                <w:szCs w:val="26"/>
              </w:rPr>
              <w:t xml:space="preserve"> 28.01.2019 № 67</w:t>
            </w:r>
            <w:r w:rsidRPr="00DD6C41">
              <w:rPr>
                <w:rFonts w:eastAsia="Calibri"/>
                <w:sz w:val="26"/>
                <w:szCs w:val="26"/>
              </w:rPr>
              <w:t xml:space="preserve">       </w:t>
            </w:r>
            <w:r>
              <w:rPr>
                <w:rFonts w:eastAsia="Calibri"/>
                <w:sz w:val="26"/>
                <w:szCs w:val="26"/>
              </w:rPr>
              <w:t xml:space="preserve">               </w:t>
            </w:r>
            <w:r w:rsidRPr="00DD6C41">
              <w:rPr>
                <w:rFonts w:eastAsia="Calibri"/>
                <w:sz w:val="26"/>
                <w:szCs w:val="26"/>
              </w:rPr>
              <w:t xml:space="preserve"> </w:t>
            </w:r>
          </w:p>
        </w:tc>
      </w:tr>
    </w:tbl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rPr>
          <w:sz w:val="26"/>
          <w:szCs w:val="26"/>
        </w:rPr>
      </w:pPr>
    </w:p>
    <w:p w:rsidR="00DD6C41" w:rsidRPr="00DD6C41" w:rsidRDefault="00DD6C41" w:rsidP="00DD6C41">
      <w:pPr>
        <w:tabs>
          <w:tab w:val="left" w:pos="0"/>
          <w:tab w:val="left" w:pos="9923"/>
        </w:tabs>
        <w:ind w:left="284" w:right="281"/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>ПОЛОЖЕНИЕ</w:t>
      </w:r>
    </w:p>
    <w:p w:rsidR="00DD6C41" w:rsidRDefault="00DD6C41" w:rsidP="00DD6C41">
      <w:pPr>
        <w:pStyle w:val="20"/>
        <w:shd w:val="clear" w:color="auto" w:fill="auto"/>
        <w:tabs>
          <w:tab w:val="left" w:pos="0"/>
          <w:tab w:val="left" w:pos="9923"/>
        </w:tabs>
        <w:spacing w:before="0" w:line="240" w:lineRule="auto"/>
        <w:ind w:left="284" w:right="281"/>
        <w:jc w:val="center"/>
        <w:rPr>
          <w:rFonts w:ascii="Times New Roman" w:hAnsi="Times New Roman"/>
          <w:sz w:val="26"/>
          <w:szCs w:val="26"/>
        </w:rPr>
      </w:pPr>
      <w:r w:rsidRPr="00DD6C41">
        <w:rPr>
          <w:rFonts w:ascii="Times New Roman" w:hAnsi="Times New Roman"/>
          <w:sz w:val="26"/>
          <w:szCs w:val="26"/>
        </w:rPr>
        <w:t xml:space="preserve"> об организации пропускного режима  в здании администрации Усть-Кубинского муниципального района (далее – Положение)</w:t>
      </w:r>
    </w:p>
    <w:p w:rsidR="00DD6C41" w:rsidRPr="00DD6C41" w:rsidRDefault="00DD6C41" w:rsidP="00DD6C41">
      <w:pPr>
        <w:pStyle w:val="20"/>
        <w:shd w:val="clear" w:color="auto" w:fill="auto"/>
        <w:tabs>
          <w:tab w:val="left" w:pos="0"/>
          <w:tab w:val="left" w:pos="9923"/>
        </w:tabs>
        <w:spacing w:before="0" w:line="240" w:lineRule="auto"/>
        <w:ind w:left="284" w:right="281"/>
        <w:jc w:val="center"/>
        <w:rPr>
          <w:rFonts w:ascii="Times New Roman" w:hAnsi="Times New Roman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sz w:val="26"/>
          <w:szCs w:val="26"/>
        </w:rPr>
      </w:pPr>
      <w:r w:rsidRPr="00DD6C41">
        <w:rPr>
          <w:sz w:val="26"/>
          <w:szCs w:val="26"/>
        </w:rPr>
        <w:t>1. Общие положения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1.1. Настоящее Положение определяет организацию пропускного режима в здании администрации Усть-Кубинского муниципального района как совокупность мероприятий и правил, исключающих возможность бесконтрольного входа (выхода) лиц, вноса (выноса), ввоза (вывоза) имущества.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1.2. Пропускной режим в здании администрации Усть-Кубинского муниципального района (далее - здание администрации) устанавливается в целях: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1.2.1. Исключения несанкционированного проникновения в здание администрации посторонних лиц.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1.2.2. Исключения проноса в здание администрации </w:t>
      </w:r>
      <w:proofErr w:type="spellStart"/>
      <w:r w:rsidRPr="00DD6C41">
        <w:rPr>
          <w:sz w:val="26"/>
          <w:szCs w:val="26"/>
        </w:rPr>
        <w:t>взрыво</w:t>
      </w:r>
      <w:proofErr w:type="spellEnd"/>
      <w:r w:rsidRPr="00DD6C41">
        <w:rPr>
          <w:sz w:val="26"/>
          <w:szCs w:val="26"/>
        </w:rPr>
        <w:t>- и пожароопасных материалов, отравляющих веществ, других опасных предметов, всех видов оружия и боеприпасов.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1.2.3. Предотвращения хищений материальных ценностей из здания администрации.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1.3. Пропускной режим осуществляется на основе следующих принципов: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1.3.1. Законности.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1.3.2. Уважения и соблюдения прав и свобод человека и граждан.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1.3.3. Централизованного руководства.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1.4. Организация и контроль пропускного режима возлагаются на отдел безопасности, мобилизационной работы, ГО и ЧС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>2. Организация пропускного режима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2.1. Для осуществления пропускного режима в здании администрации  организуется пост с функциями контрольно-пропускного пункта  (</w:t>
      </w:r>
      <w:proofErr w:type="spellStart"/>
      <w:r w:rsidRPr="00DD6C41">
        <w:rPr>
          <w:sz w:val="26"/>
          <w:szCs w:val="26"/>
        </w:rPr>
        <w:t>далее-КПП</w:t>
      </w:r>
      <w:proofErr w:type="spellEnd"/>
      <w:r w:rsidRPr="00DD6C41">
        <w:rPr>
          <w:sz w:val="26"/>
          <w:szCs w:val="26"/>
        </w:rPr>
        <w:t>), состоящий из одного дежурного. Пропу</w:t>
      </w:r>
      <w:proofErr w:type="gramStart"/>
      <w:r w:rsidRPr="00DD6C41">
        <w:rPr>
          <w:sz w:val="26"/>
          <w:szCs w:val="26"/>
        </w:rPr>
        <w:t>ск</w:t>
      </w:r>
      <w:r>
        <w:rPr>
          <w:sz w:val="26"/>
          <w:szCs w:val="26"/>
        </w:rPr>
        <w:t xml:space="preserve"> </w:t>
      </w:r>
      <w:r w:rsidRPr="00DD6C41">
        <w:rPr>
          <w:sz w:val="26"/>
          <w:szCs w:val="26"/>
        </w:rPr>
        <w:t>в зд</w:t>
      </w:r>
      <w:proofErr w:type="gramEnd"/>
      <w:r w:rsidRPr="00DD6C41">
        <w:rPr>
          <w:sz w:val="26"/>
          <w:szCs w:val="26"/>
        </w:rPr>
        <w:t xml:space="preserve">ание администрации   осуществляется через центральный вход.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2.2. Порядок входа в здание администрации: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2.2.1. Посетители - по  разовым пропускам с записью в Журнале регистрации посетителей  (далее – в Журнале).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2.2.2. Работники органов, структурных подразделений администрации  района, главы сельских поселений и их заместители, работники  Представительного Собрания Усть-Кубинского муниципального района – по электронным пропускам.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2.2.3.  Работники организаций: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lastRenderedPageBreak/>
        <w:t>-территориальная избирательная комиссия Усть-Кубинского муниципального района;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- сектор ГКУ </w:t>
      </w:r>
      <w:proofErr w:type="gramStart"/>
      <w:r w:rsidRPr="00DD6C41">
        <w:rPr>
          <w:sz w:val="26"/>
          <w:szCs w:val="26"/>
        </w:rPr>
        <w:t>ВО</w:t>
      </w:r>
      <w:proofErr w:type="gramEnd"/>
      <w:r w:rsidRPr="00DD6C41">
        <w:rPr>
          <w:sz w:val="26"/>
          <w:szCs w:val="26"/>
        </w:rPr>
        <w:t xml:space="preserve"> «Областное казначейство»;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- МУ «Центр материально-технического обеспечения учреждений района»;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-АУ Усть-Кубинского района «Многофункциональный центр предоставления государственных и муниципальных услуг»;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- АУ «Центр культуры, библиотечного обслуживания и спорта Усть-Кубинского района»;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- МУ Усть-Кубинского района «Аварийно-спасательная служба» - по электронным пропускам, выданным на основании поданных руководителями </w:t>
      </w:r>
      <w:r>
        <w:rPr>
          <w:sz w:val="26"/>
          <w:szCs w:val="26"/>
        </w:rPr>
        <w:t xml:space="preserve">организаций </w:t>
      </w:r>
      <w:r w:rsidRPr="00DD6C41">
        <w:rPr>
          <w:sz w:val="26"/>
          <w:szCs w:val="26"/>
        </w:rPr>
        <w:t>заявок на имя руководителя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2.2.4. Участники организованных мероприятий (совещаний, заседаний и т.п.) - по спискам  ответств</w:t>
      </w:r>
      <w:r>
        <w:rPr>
          <w:sz w:val="26"/>
          <w:szCs w:val="26"/>
        </w:rPr>
        <w:t>енных за проведение мероприятия</w:t>
      </w:r>
      <w:r w:rsidRPr="00DD6C41">
        <w:rPr>
          <w:sz w:val="26"/>
          <w:szCs w:val="26"/>
        </w:rPr>
        <w:t xml:space="preserve"> и документу, удостоверяющему личность.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2.2.5. Работники органов государственного надзора и контроля (МВД, МЧС, ФСБ, прокуратуры и другие),  имеющие в соответствии с действующим законодательством право беспрепятственного посещения объектов,  право беспрепятственного доступа на объекты надзора и контроля (при исполнении служебных обязанностей), - по служебному удостоверению.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2.2.6. Лица, указанные в Перечне (приложение</w:t>
      </w:r>
      <w:r>
        <w:rPr>
          <w:sz w:val="26"/>
          <w:szCs w:val="26"/>
        </w:rPr>
        <w:t xml:space="preserve"> к настоящему Положению</w:t>
      </w:r>
      <w:r w:rsidRPr="00DD6C41">
        <w:rPr>
          <w:sz w:val="26"/>
          <w:szCs w:val="26"/>
        </w:rPr>
        <w:t>), по служебным удостоверениям или паспортам гражданина Российской Федерации</w:t>
      </w:r>
      <w:r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удостоверяющим личность, с отметкой в журнале регистрации посетителей (приложение 4) 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2.3. Посетители допускаются в здание администрации   в часы личного приема граждан и по  предварительной записи на прием к  Главе  района, руководителю администрации  и его заместителям.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2.4. Прибывшие на прием  посетители, не имеющие электронного пропуска, регистрируются в Журнале</w:t>
      </w:r>
      <w:r>
        <w:rPr>
          <w:sz w:val="26"/>
          <w:szCs w:val="26"/>
        </w:rPr>
        <w:t xml:space="preserve"> </w:t>
      </w:r>
      <w:r w:rsidRPr="00DD6C41">
        <w:rPr>
          <w:sz w:val="26"/>
          <w:szCs w:val="26"/>
        </w:rPr>
        <w:t xml:space="preserve">дежурным с выдачей разового пропуска. Для регистрации в Журнале и выдаче разового пропуска посетителем предъявляется один из следующих документов: паспорт, временное удостоверение личности, выданное на период оформления  паспорта в порядке,  утвержденном уполномоченным федеральным органом, военный билет, временное удостоверение, выданное взамен военного билета, справка установленной формы, выданная гражданам Российской Федерации, находящимся в местах содержания под  </w:t>
      </w:r>
      <w:proofErr w:type="gramStart"/>
      <w:r w:rsidRPr="00DD6C41">
        <w:rPr>
          <w:sz w:val="26"/>
          <w:szCs w:val="26"/>
        </w:rPr>
        <w:t>стражей</w:t>
      </w:r>
      <w:proofErr w:type="gramEnd"/>
      <w:r w:rsidRPr="00DD6C41">
        <w:rPr>
          <w:sz w:val="26"/>
          <w:szCs w:val="26"/>
        </w:rPr>
        <w:t xml:space="preserve">  подозреваемых и обвиняемых, в порядке, утвержденном уполномоченным органом исполнительной власти.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2.5. Лица с явными признаками алкогольного, наркотического или иного токсического опьянения в здание администрации не допускаются.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2.6. Все лица, проходящие через  КПП, обязаны предъявить электронный пропуск, или иной документ, указанный в пункте 2.4</w:t>
      </w:r>
      <w:r>
        <w:rPr>
          <w:sz w:val="26"/>
          <w:szCs w:val="26"/>
        </w:rPr>
        <w:t xml:space="preserve"> настоящего</w:t>
      </w:r>
      <w:r w:rsidRPr="00DD6C41">
        <w:rPr>
          <w:sz w:val="26"/>
          <w:szCs w:val="26"/>
        </w:rPr>
        <w:t xml:space="preserve"> Положения  дежурному, осуществляющему пропускной режим в здании администрации. В случае отсутствия документа, дающего право на вход в здание администрации, или документа</w:t>
      </w:r>
      <w:r w:rsidR="00481CB6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удостоверяющего личность</w:t>
      </w:r>
      <w:r w:rsidR="00481CB6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посетитель в здание  администрации не допускается.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2.7. Разрешается вход в здание лицам, имеющим при себе портфели, дипломаты, папки, дамские сумки, полиэтиленовые пакеты. Лица с </w:t>
      </w:r>
      <w:r w:rsidRPr="00DD6C41">
        <w:rPr>
          <w:sz w:val="26"/>
          <w:szCs w:val="26"/>
        </w:rPr>
        <w:lastRenderedPageBreak/>
        <w:t>объемными сумками, чемоданами, коробками, иной крупногабаритной ручной кладью в здание администрации не пропускаются.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2.8. Вынос из здания администрации материальных средств осуществляется по распоряжению руководителя администрации района, управляющего делами администрации района или руководителя МУ «Центр материально-технического обеспечения учреждений района».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2.9. Электронные пропуска выдаются на основании заявок, направленных на имя </w:t>
      </w:r>
      <w:r w:rsidR="002F7FE5">
        <w:rPr>
          <w:sz w:val="26"/>
          <w:szCs w:val="26"/>
        </w:rPr>
        <w:t>руководителя</w:t>
      </w:r>
      <w:r w:rsidRPr="00DD6C41">
        <w:rPr>
          <w:sz w:val="26"/>
          <w:szCs w:val="26"/>
        </w:rPr>
        <w:t xml:space="preserve"> района и учитываются в журнале учета выдачи и возврата электронных пропусков (приложение 5 к настоящему постановлению администрации района).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2.10. Учет   и  </w:t>
      </w:r>
      <w:proofErr w:type="gramStart"/>
      <w:r w:rsidRPr="00DD6C41">
        <w:rPr>
          <w:sz w:val="26"/>
          <w:szCs w:val="26"/>
        </w:rPr>
        <w:t>контроль  за</w:t>
      </w:r>
      <w:proofErr w:type="gramEnd"/>
      <w:r w:rsidRPr="00DD6C41">
        <w:rPr>
          <w:sz w:val="26"/>
          <w:szCs w:val="26"/>
        </w:rPr>
        <w:t xml:space="preserve"> выдачей  и возвратом электронных пропусков  и учета разовых пропусков осуществляет отдел обеспечения деятельности администрации района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2.11. Срок действия электронного пропуска для входа в здание администрации  является бессрочным, при увольнении или переводе по службе  указанных в пунктах 2.2.2, 2.2.3 работников (служащих, руководителей) организаций, учреждений электронный пропуск сдается в отдел обеспечения деятельности администрации района.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2.12. В случаях  утраты, повреждения электронного пропуска владелец пропуска немедленно представляет докладную</w:t>
      </w:r>
      <w:r w:rsidR="002F7FE5">
        <w:rPr>
          <w:sz w:val="26"/>
          <w:szCs w:val="26"/>
        </w:rPr>
        <w:t xml:space="preserve"> в</w:t>
      </w:r>
      <w:r w:rsidRPr="00DD6C41">
        <w:rPr>
          <w:sz w:val="26"/>
          <w:szCs w:val="26"/>
        </w:rPr>
        <w:t xml:space="preserve"> отдел обеспечения деятельности администрации района. Комиссией составляет акт  (приложение 2 к Положению).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2.13. Разовые пропуска уничтожаются в день возврата на пост охраны, журнал учета разовых пропусков через 5 лет после его окончания (приложение 3 к Положению).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2.14. Список на выдачу электронных пропусков утверждается руководителем администрации района по согласованию с управляющим делами администрации района и начальником отдела безопасности, мобилизационной работы, ГО и ЧС администрации района.</w:t>
      </w: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Pr="00DD6C41" w:rsidRDefault="00DD6C41" w:rsidP="00DD6C41">
      <w:pPr>
        <w:jc w:val="right"/>
        <w:rPr>
          <w:sz w:val="26"/>
          <w:szCs w:val="26"/>
        </w:rPr>
      </w:pPr>
    </w:p>
    <w:p w:rsidR="00DD6C41" w:rsidRDefault="00DD6C41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Default="002F7FE5" w:rsidP="00DD6C41">
      <w:pPr>
        <w:jc w:val="right"/>
        <w:rPr>
          <w:sz w:val="26"/>
          <w:szCs w:val="26"/>
        </w:rPr>
      </w:pPr>
    </w:p>
    <w:p w:rsidR="002F7FE5" w:rsidRPr="00DD6C41" w:rsidRDefault="002F7FE5" w:rsidP="00DD6C41">
      <w:pPr>
        <w:jc w:val="right"/>
        <w:rPr>
          <w:sz w:val="26"/>
          <w:szCs w:val="26"/>
        </w:rPr>
      </w:pPr>
    </w:p>
    <w:p w:rsidR="00DD6C41" w:rsidRDefault="00DD6C41" w:rsidP="00DD6C41">
      <w:pPr>
        <w:jc w:val="right"/>
        <w:rPr>
          <w:sz w:val="26"/>
          <w:szCs w:val="26"/>
        </w:rPr>
      </w:pPr>
      <w:r w:rsidRPr="00DD6C41">
        <w:rPr>
          <w:sz w:val="26"/>
          <w:szCs w:val="26"/>
        </w:rPr>
        <w:lastRenderedPageBreak/>
        <w:t xml:space="preserve">Приложение 1 </w:t>
      </w:r>
      <w:r w:rsidRPr="00DD6C41">
        <w:rPr>
          <w:sz w:val="26"/>
          <w:szCs w:val="26"/>
        </w:rPr>
        <w:br/>
        <w:t>к Положению</w:t>
      </w:r>
      <w:r w:rsidR="002F7FE5">
        <w:rPr>
          <w:sz w:val="26"/>
          <w:szCs w:val="26"/>
        </w:rPr>
        <w:t xml:space="preserve"> об организации </w:t>
      </w:r>
      <w:proofErr w:type="gramStart"/>
      <w:r w:rsidR="002F7FE5">
        <w:rPr>
          <w:sz w:val="26"/>
          <w:szCs w:val="26"/>
        </w:rPr>
        <w:t>пропускного</w:t>
      </w:r>
      <w:proofErr w:type="gramEnd"/>
    </w:p>
    <w:p w:rsidR="002F7FE5" w:rsidRDefault="002F7FE5" w:rsidP="00DD6C41">
      <w:pPr>
        <w:jc w:val="right"/>
        <w:rPr>
          <w:sz w:val="26"/>
          <w:szCs w:val="26"/>
        </w:rPr>
      </w:pPr>
      <w:r>
        <w:rPr>
          <w:sz w:val="26"/>
          <w:szCs w:val="26"/>
        </w:rPr>
        <w:t>режима в здании Усть-Кубинского муниципального</w:t>
      </w:r>
    </w:p>
    <w:p w:rsidR="002F7FE5" w:rsidRPr="00DD6C41" w:rsidRDefault="002F7FE5" w:rsidP="00DD6C41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</w:t>
      </w:r>
    </w:p>
    <w:p w:rsidR="00DD6C41" w:rsidRPr="00DD6C41" w:rsidRDefault="00DD6C41" w:rsidP="00DD6C41">
      <w:pPr>
        <w:jc w:val="center"/>
        <w:rPr>
          <w:b/>
          <w:sz w:val="26"/>
          <w:szCs w:val="26"/>
        </w:rPr>
      </w:pPr>
    </w:p>
    <w:p w:rsidR="00DD6C41" w:rsidRPr="00DD6C41" w:rsidRDefault="00DD6C41" w:rsidP="00DD6C41">
      <w:pPr>
        <w:jc w:val="center"/>
        <w:rPr>
          <w:b/>
          <w:sz w:val="26"/>
          <w:szCs w:val="26"/>
        </w:rPr>
      </w:pPr>
    </w:p>
    <w:p w:rsidR="00DD6C41" w:rsidRPr="00DD6C41" w:rsidRDefault="00DD6C41" w:rsidP="00DD6C41">
      <w:pPr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>ПЕРЕЧЕНЬ</w:t>
      </w:r>
    </w:p>
    <w:p w:rsidR="00DD6C41" w:rsidRPr="00DD6C41" w:rsidRDefault="00DD6C41" w:rsidP="00DD6C41">
      <w:pPr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 xml:space="preserve">лиц, имеющих право  на вход в здание администрации </w:t>
      </w:r>
    </w:p>
    <w:p w:rsidR="00DD6C41" w:rsidRPr="00DD6C41" w:rsidRDefault="00DD6C41" w:rsidP="00DD6C41">
      <w:pPr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</w:rPr>
        <w:t xml:space="preserve">Усть-Кубинского муниципального района  </w:t>
      </w:r>
    </w:p>
    <w:p w:rsidR="00DD6C41" w:rsidRPr="00DD6C41" w:rsidRDefault="00DD6C41" w:rsidP="00DD6C41">
      <w:pPr>
        <w:jc w:val="center"/>
        <w:rPr>
          <w:b/>
          <w:sz w:val="26"/>
          <w:szCs w:val="26"/>
        </w:rPr>
      </w:pPr>
    </w:p>
    <w:p w:rsidR="00DD6C41" w:rsidRPr="00DD6C41" w:rsidRDefault="00DD6C41" w:rsidP="00DD6C41">
      <w:pPr>
        <w:ind w:firstLine="708"/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  <w:lang w:val="en-US"/>
        </w:rPr>
        <w:t>I</w:t>
      </w:r>
      <w:r w:rsidRPr="00DD6C41">
        <w:rPr>
          <w:b/>
          <w:sz w:val="26"/>
          <w:szCs w:val="26"/>
        </w:rPr>
        <w:t>. По служебному удостоверению</w:t>
      </w:r>
    </w:p>
    <w:p w:rsidR="00DD6C41" w:rsidRPr="00DD6C41" w:rsidRDefault="00DD6C41" w:rsidP="00DD6C41">
      <w:pPr>
        <w:ind w:firstLine="708"/>
        <w:jc w:val="center"/>
        <w:rPr>
          <w:b/>
          <w:sz w:val="26"/>
          <w:szCs w:val="26"/>
        </w:rPr>
      </w:pPr>
    </w:p>
    <w:p w:rsidR="00DD6C41" w:rsidRPr="00DD6C41" w:rsidRDefault="00DD6C41" w:rsidP="00DD6C41">
      <w:pPr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          1. Работники Правительства Вологодской области, работники федеральных и областных департаментов и ведомств.</w:t>
      </w:r>
    </w:p>
    <w:p w:rsidR="00DD6C41" w:rsidRPr="00DD6C41" w:rsidRDefault="00DD6C41" w:rsidP="00DD6C41">
      <w:pPr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          2. Депутаты Государственной Думы</w:t>
      </w:r>
      <w:r w:rsidR="002F7FE5">
        <w:rPr>
          <w:sz w:val="26"/>
          <w:szCs w:val="26"/>
        </w:rPr>
        <w:t xml:space="preserve"> Российской Федерации</w:t>
      </w:r>
      <w:r w:rsidRPr="00DD6C41">
        <w:rPr>
          <w:sz w:val="26"/>
          <w:szCs w:val="26"/>
        </w:rPr>
        <w:t xml:space="preserve"> и члены Совета Федерации Федерального Собрания Российской Федерации, депутаты Законодательного Собрания Вологодской области и их помощники.</w:t>
      </w:r>
    </w:p>
    <w:p w:rsidR="00DD6C41" w:rsidRPr="00DD6C41" w:rsidRDefault="00DD6C41" w:rsidP="00DD6C41">
      <w:pPr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          3. Депутаты Представительного Собрания Усть-Кубинского муниципального района.</w:t>
      </w:r>
    </w:p>
    <w:p w:rsidR="00DD6C41" w:rsidRPr="00DD6C41" w:rsidRDefault="00DD6C41" w:rsidP="00DD6C41">
      <w:pPr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          4. Депутаты Советов</w:t>
      </w:r>
      <w:r w:rsidR="002F7FE5">
        <w:rPr>
          <w:sz w:val="26"/>
          <w:szCs w:val="26"/>
        </w:rPr>
        <w:t xml:space="preserve"> сельских</w:t>
      </w:r>
      <w:r w:rsidRPr="00DD6C41">
        <w:rPr>
          <w:sz w:val="26"/>
          <w:szCs w:val="26"/>
        </w:rPr>
        <w:t xml:space="preserve">  поселений, входящих в состав Усть-Кубинского муниципального района.</w:t>
      </w:r>
    </w:p>
    <w:p w:rsidR="00DD6C41" w:rsidRPr="00DD6C41" w:rsidRDefault="00DD6C41" w:rsidP="00DD6C41">
      <w:pPr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          5. Мировые судьи, судьи общей юрисдикции и судьи обслуживающие  территорию Усть-Кубинского муниципального  района.</w:t>
      </w:r>
    </w:p>
    <w:p w:rsidR="00DD6C41" w:rsidRPr="00DD6C41" w:rsidRDefault="00DD6C41" w:rsidP="00DD6C41">
      <w:pPr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          6. Работники территориальных (по </w:t>
      </w:r>
      <w:proofErr w:type="spellStart"/>
      <w:r w:rsidRPr="00DD6C41">
        <w:rPr>
          <w:sz w:val="26"/>
          <w:szCs w:val="26"/>
        </w:rPr>
        <w:t>Усть-Кубинскому</w:t>
      </w:r>
      <w:proofErr w:type="spellEnd"/>
      <w:r w:rsidRPr="00DD6C41">
        <w:rPr>
          <w:sz w:val="26"/>
          <w:szCs w:val="26"/>
        </w:rPr>
        <w:t xml:space="preserve"> муниципальному району) органов внутренних дел, органов Федеральной службы безопасности</w:t>
      </w:r>
      <w:r w:rsidR="002F7FE5">
        <w:rPr>
          <w:sz w:val="26"/>
          <w:szCs w:val="26"/>
        </w:rPr>
        <w:t xml:space="preserve"> Российской Федерации</w:t>
      </w:r>
      <w:r w:rsidRPr="00DD6C41">
        <w:rPr>
          <w:sz w:val="26"/>
          <w:szCs w:val="26"/>
        </w:rPr>
        <w:t>, органов прокуратуры, министерства по чрезвычайным ситуациям и  иных правоохранительных органов.</w:t>
      </w:r>
    </w:p>
    <w:p w:rsidR="00DD6C41" w:rsidRPr="00DD6C41" w:rsidRDefault="00DD6C41" w:rsidP="00DD6C41">
      <w:pPr>
        <w:ind w:firstLine="720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7. Члены избирательных комиссий Усть-Кубинского муниципального района.</w:t>
      </w:r>
    </w:p>
    <w:p w:rsidR="00DD6C41" w:rsidRPr="00DD6C41" w:rsidRDefault="00DD6C41" w:rsidP="00DD6C41">
      <w:pPr>
        <w:ind w:firstLine="720"/>
        <w:jc w:val="both"/>
        <w:rPr>
          <w:sz w:val="26"/>
          <w:szCs w:val="26"/>
        </w:rPr>
      </w:pPr>
    </w:p>
    <w:p w:rsidR="00DD6C41" w:rsidRPr="00DD6C41" w:rsidRDefault="00DD6C41" w:rsidP="00DD6C41">
      <w:pPr>
        <w:ind w:firstLine="708"/>
        <w:jc w:val="center"/>
        <w:rPr>
          <w:b/>
          <w:sz w:val="26"/>
          <w:szCs w:val="26"/>
        </w:rPr>
      </w:pPr>
      <w:r w:rsidRPr="00DD6C41">
        <w:rPr>
          <w:b/>
          <w:sz w:val="26"/>
          <w:szCs w:val="26"/>
          <w:lang w:val="en-US"/>
        </w:rPr>
        <w:t>II</w:t>
      </w:r>
      <w:r w:rsidRPr="00DD6C41">
        <w:rPr>
          <w:b/>
          <w:sz w:val="26"/>
          <w:szCs w:val="26"/>
        </w:rPr>
        <w:t>. Документу удостоверяющему личность</w:t>
      </w:r>
    </w:p>
    <w:p w:rsidR="00DD6C41" w:rsidRPr="00DD6C41" w:rsidRDefault="00DD6C41" w:rsidP="00DD6C41">
      <w:pPr>
        <w:ind w:firstLine="708"/>
        <w:jc w:val="center"/>
        <w:rPr>
          <w:sz w:val="26"/>
          <w:szCs w:val="26"/>
        </w:rPr>
      </w:pPr>
    </w:p>
    <w:p w:rsidR="00DD6C41" w:rsidRPr="00DD6C41" w:rsidRDefault="00DD6C41" w:rsidP="00DD6C41">
      <w:pPr>
        <w:ind w:firstLine="720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1. Работники муниципальных организаций Усть-Кубинского муниципального района.</w:t>
      </w:r>
    </w:p>
    <w:p w:rsidR="00DD6C41" w:rsidRPr="00DD6C41" w:rsidRDefault="00DD6C41" w:rsidP="00DD6C41">
      <w:pPr>
        <w:ind w:firstLine="720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2F7FE5" w:rsidRDefault="002F7FE5" w:rsidP="002F7FE5">
      <w:pPr>
        <w:jc w:val="right"/>
        <w:rPr>
          <w:sz w:val="26"/>
          <w:szCs w:val="26"/>
        </w:rPr>
      </w:pPr>
      <w:r w:rsidRPr="00DD6C41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  <w:r w:rsidRPr="00DD6C41">
        <w:rPr>
          <w:sz w:val="26"/>
          <w:szCs w:val="26"/>
        </w:rPr>
        <w:t xml:space="preserve"> </w:t>
      </w:r>
      <w:r w:rsidRPr="00DD6C41">
        <w:rPr>
          <w:sz w:val="26"/>
          <w:szCs w:val="26"/>
        </w:rPr>
        <w:br/>
        <w:t>к Положению</w:t>
      </w:r>
      <w:r>
        <w:rPr>
          <w:sz w:val="26"/>
          <w:szCs w:val="26"/>
        </w:rPr>
        <w:t xml:space="preserve"> об организации </w:t>
      </w:r>
      <w:proofErr w:type="gramStart"/>
      <w:r>
        <w:rPr>
          <w:sz w:val="26"/>
          <w:szCs w:val="26"/>
        </w:rPr>
        <w:t>пропускного</w:t>
      </w:r>
      <w:proofErr w:type="gramEnd"/>
    </w:p>
    <w:p w:rsidR="002F7FE5" w:rsidRDefault="002F7FE5" w:rsidP="002F7FE5">
      <w:pPr>
        <w:jc w:val="right"/>
        <w:rPr>
          <w:sz w:val="26"/>
          <w:szCs w:val="26"/>
        </w:rPr>
      </w:pPr>
      <w:r>
        <w:rPr>
          <w:sz w:val="26"/>
          <w:szCs w:val="26"/>
        </w:rPr>
        <w:t>режима в здани</w:t>
      </w:r>
      <w:r w:rsidR="0005522D">
        <w:rPr>
          <w:sz w:val="26"/>
          <w:szCs w:val="26"/>
        </w:rPr>
        <w:t>е</w:t>
      </w:r>
      <w:r>
        <w:rPr>
          <w:sz w:val="26"/>
          <w:szCs w:val="26"/>
        </w:rPr>
        <w:t xml:space="preserve"> Усть-Кубинского муниципального</w:t>
      </w:r>
    </w:p>
    <w:p w:rsidR="002F7FE5" w:rsidRPr="00DD6C41" w:rsidRDefault="002F7FE5" w:rsidP="002F7FE5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</w:t>
      </w:r>
    </w:p>
    <w:p w:rsidR="002F7FE5" w:rsidRPr="00DD6C41" w:rsidRDefault="002F7FE5" w:rsidP="002F7FE5">
      <w:pPr>
        <w:jc w:val="center"/>
        <w:rPr>
          <w:b/>
          <w:sz w:val="26"/>
          <w:szCs w:val="26"/>
        </w:rPr>
      </w:pPr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DD6C41">
        <w:rPr>
          <w:sz w:val="26"/>
          <w:szCs w:val="26"/>
        </w:rPr>
        <w:t>Форма</w:t>
      </w:r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252"/>
      <w:bookmarkEnd w:id="0"/>
      <w:r w:rsidRPr="00DD6C41">
        <w:rPr>
          <w:rFonts w:ascii="Times New Roman" w:hAnsi="Times New Roman" w:cs="Times New Roman"/>
          <w:b/>
          <w:bCs/>
          <w:sz w:val="26"/>
          <w:szCs w:val="26"/>
        </w:rPr>
        <w:t>АКТ _______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6C41">
        <w:rPr>
          <w:rFonts w:ascii="Times New Roman" w:hAnsi="Times New Roman" w:cs="Times New Roman"/>
          <w:b/>
          <w:bCs/>
          <w:sz w:val="26"/>
          <w:szCs w:val="26"/>
        </w:rPr>
        <w:t xml:space="preserve">о замене, перерегистрации, возврате, уничтожении и утрате 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6C41">
        <w:rPr>
          <w:rFonts w:ascii="Times New Roman" w:hAnsi="Times New Roman" w:cs="Times New Roman"/>
          <w:b/>
          <w:bCs/>
          <w:sz w:val="26"/>
          <w:szCs w:val="26"/>
        </w:rPr>
        <w:t>электронного пропуска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Комиссией в составе: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Председатель комиссии 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об организации пропускного режима в здании администрации Усть-Кубинского муниципального района,  утвержденным постановлением администрации района </w:t>
      </w:r>
      <w:proofErr w:type="gramStart"/>
      <w:r w:rsidRPr="00DD6C41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DD6C41">
        <w:rPr>
          <w:rFonts w:ascii="Times New Roman" w:hAnsi="Times New Roman" w:cs="Times New Roman"/>
          <w:sz w:val="26"/>
          <w:szCs w:val="26"/>
        </w:rPr>
        <w:t xml:space="preserve"> ________________ № ________ </w:t>
      </w:r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3927"/>
        <w:gridCol w:w="1309"/>
        <w:gridCol w:w="1785"/>
        <w:gridCol w:w="1428"/>
      </w:tblGrid>
      <w:tr w:rsidR="00DD6C41" w:rsidRPr="00DD6C41" w:rsidTr="0005522D">
        <w:trPr>
          <w:trHeight w:val="400"/>
          <w:tblCellSpacing w:w="5" w:type="nil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N</w:t>
            </w:r>
          </w:p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D6C41">
              <w:rPr>
                <w:sz w:val="26"/>
                <w:szCs w:val="26"/>
              </w:rPr>
              <w:t>/</w:t>
            </w:r>
            <w:proofErr w:type="spellStart"/>
            <w:r w:rsidRPr="00DD6C4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Номер электронного удостоверения, дата выдачи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sz w:val="26"/>
                <w:szCs w:val="26"/>
              </w:rPr>
              <w:t>Долж-ность</w:t>
            </w:r>
            <w:proofErr w:type="spellEnd"/>
            <w:proofErr w:type="gramEnd"/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Фамилия, имя,</w:t>
            </w:r>
          </w:p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отчество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sz w:val="26"/>
                <w:szCs w:val="26"/>
              </w:rPr>
              <w:t>Примеча-ние</w:t>
            </w:r>
            <w:proofErr w:type="spellEnd"/>
            <w:proofErr w:type="gramEnd"/>
          </w:p>
        </w:tc>
      </w:tr>
      <w:tr w:rsidR="00DD6C41" w:rsidRPr="00DD6C41" w:rsidTr="0005522D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1</w:t>
            </w: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2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4</w:t>
            </w: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5</w:t>
            </w:r>
          </w:p>
        </w:tc>
      </w:tr>
      <w:tr w:rsidR="00DD6C41" w:rsidRPr="00DD6C41" w:rsidTr="0005522D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DD6C41" w:rsidRPr="00DD6C41" w:rsidRDefault="00DD6C41" w:rsidP="00DD6C4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D6C41" w:rsidRPr="00DD6C41" w:rsidRDefault="00DD6C41" w:rsidP="00DD6C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Электронные удостоверения с записями в акте сверили и уничтожили "____"____________ 20____ г.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Председатель комиссии ___________________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Настоящий акт составлен в одном экземпляре, который подлежит хранению в соответствии с действующим законодательством.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"___"___________ 20__ г.</w:t>
      </w:r>
    </w:p>
    <w:p w:rsidR="002F7FE5" w:rsidRDefault="002F7FE5" w:rsidP="002F7FE5">
      <w:pPr>
        <w:jc w:val="right"/>
        <w:rPr>
          <w:sz w:val="26"/>
          <w:szCs w:val="26"/>
        </w:rPr>
      </w:pPr>
      <w:r w:rsidRPr="00DD6C41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  <w:r w:rsidRPr="00DD6C41">
        <w:rPr>
          <w:sz w:val="26"/>
          <w:szCs w:val="26"/>
        </w:rPr>
        <w:t xml:space="preserve"> </w:t>
      </w:r>
      <w:r w:rsidRPr="00DD6C41">
        <w:rPr>
          <w:sz w:val="26"/>
          <w:szCs w:val="26"/>
        </w:rPr>
        <w:br/>
        <w:t>к Положению</w:t>
      </w:r>
      <w:r>
        <w:rPr>
          <w:sz w:val="26"/>
          <w:szCs w:val="26"/>
        </w:rPr>
        <w:t xml:space="preserve"> об организации </w:t>
      </w:r>
      <w:proofErr w:type="gramStart"/>
      <w:r>
        <w:rPr>
          <w:sz w:val="26"/>
          <w:szCs w:val="26"/>
        </w:rPr>
        <w:t>пропускного</w:t>
      </w:r>
      <w:proofErr w:type="gramEnd"/>
    </w:p>
    <w:p w:rsidR="002F7FE5" w:rsidRDefault="002F7FE5" w:rsidP="002F7FE5">
      <w:pPr>
        <w:jc w:val="right"/>
        <w:rPr>
          <w:sz w:val="26"/>
          <w:szCs w:val="26"/>
        </w:rPr>
      </w:pPr>
      <w:r>
        <w:rPr>
          <w:sz w:val="26"/>
          <w:szCs w:val="26"/>
        </w:rPr>
        <w:t>режима в здани</w:t>
      </w:r>
      <w:r w:rsidR="0005522D">
        <w:rPr>
          <w:sz w:val="26"/>
          <w:szCs w:val="26"/>
        </w:rPr>
        <w:t>е</w:t>
      </w:r>
      <w:r>
        <w:rPr>
          <w:sz w:val="26"/>
          <w:szCs w:val="26"/>
        </w:rPr>
        <w:t xml:space="preserve"> Усть-Кубинского муниципального</w:t>
      </w:r>
    </w:p>
    <w:p w:rsidR="002F7FE5" w:rsidRPr="00DD6C41" w:rsidRDefault="002F7FE5" w:rsidP="002F7FE5">
      <w:pPr>
        <w:jc w:val="right"/>
        <w:rPr>
          <w:sz w:val="26"/>
          <w:szCs w:val="26"/>
        </w:rPr>
      </w:pPr>
      <w:r>
        <w:rPr>
          <w:sz w:val="26"/>
          <w:szCs w:val="26"/>
        </w:rPr>
        <w:t>района</w:t>
      </w:r>
    </w:p>
    <w:p w:rsidR="00DD6C41" w:rsidRPr="00DD6C41" w:rsidRDefault="00DD6C41" w:rsidP="00DD6C41">
      <w:pPr>
        <w:rPr>
          <w:sz w:val="26"/>
          <w:szCs w:val="26"/>
        </w:rPr>
      </w:pPr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DD6C41">
        <w:rPr>
          <w:sz w:val="26"/>
          <w:szCs w:val="26"/>
        </w:rPr>
        <w:t>Форма</w:t>
      </w:r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6C41">
        <w:rPr>
          <w:rFonts w:ascii="Times New Roman" w:hAnsi="Times New Roman" w:cs="Times New Roman"/>
          <w:b/>
          <w:bCs/>
          <w:sz w:val="26"/>
          <w:szCs w:val="26"/>
        </w:rPr>
        <w:t>АКТ _______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D6C41">
        <w:rPr>
          <w:rFonts w:ascii="Times New Roman" w:hAnsi="Times New Roman" w:cs="Times New Roman"/>
          <w:b/>
          <w:bCs/>
          <w:sz w:val="26"/>
          <w:szCs w:val="26"/>
        </w:rPr>
        <w:t xml:space="preserve">об  уничтожении журнала разовых пропусков 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Комиссией в составе: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Председатель комиссии 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DD6C41" w:rsidRPr="00DD6C41" w:rsidRDefault="00DD6C41" w:rsidP="00DD6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(должность, Ф.И.О.)</w:t>
      </w:r>
    </w:p>
    <w:p w:rsidR="00DD6C41" w:rsidRPr="00DD6C41" w:rsidRDefault="00DD6C41" w:rsidP="00DD6C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6C41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об организации пропускного режима в здании администрации Усть-Кубинского муниципального района,  утвержденным постановлением администрации района от ________________ № ________, отобраны к уничтожению следующие разовые пропуска: </w:t>
      </w:r>
      <w:proofErr w:type="gramEnd"/>
    </w:p>
    <w:p w:rsidR="00DD6C41" w:rsidRPr="00DD6C41" w:rsidRDefault="00DD6C41" w:rsidP="00DD6C4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3927"/>
        <w:gridCol w:w="1309"/>
        <w:gridCol w:w="1785"/>
        <w:gridCol w:w="1882"/>
      </w:tblGrid>
      <w:tr w:rsidR="00DD6C41" w:rsidRPr="00DD6C41" w:rsidTr="0005522D">
        <w:trPr>
          <w:trHeight w:val="400"/>
          <w:tblCellSpacing w:w="5" w:type="nil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N</w:t>
            </w:r>
          </w:p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D6C41">
              <w:rPr>
                <w:sz w:val="26"/>
                <w:szCs w:val="26"/>
              </w:rPr>
              <w:t>/</w:t>
            </w:r>
            <w:proofErr w:type="spellStart"/>
            <w:r w:rsidRPr="00DD6C4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Наименование пропуска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Номер пропуска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Период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Примечание</w:t>
            </w:r>
          </w:p>
        </w:tc>
      </w:tr>
      <w:tr w:rsidR="00DD6C41" w:rsidRPr="00DD6C41" w:rsidTr="0005522D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1</w:t>
            </w: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2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3</w:t>
            </w: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4</w:t>
            </w:r>
          </w:p>
        </w:tc>
        <w:tc>
          <w:tcPr>
            <w:tcW w:w="1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D6C41">
              <w:rPr>
                <w:sz w:val="26"/>
                <w:szCs w:val="26"/>
              </w:rPr>
              <w:t>5</w:t>
            </w:r>
          </w:p>
        </w:tc>
      </w:tr>
      <w:tr w:rsidR="00DD6C41" w:rsidRPr="00DD6C41" w:rsidTr="0005522D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9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6C41" w:rsidRPr="00DD6C41" w:rsidRDefault="00DD6C41" w:rsidP="00DD6C4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DD6C41" w:rsidRPr="00DD6C41" w:rsidRDefault="00DD6C41" w:rsidP="00DD6C4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D6C41" w:rsidRPr="00DD6C41" w:rsidRDefault="00DD6C41" w:rsidP="00DD6C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Разовые пропуска перед уничтожением с записями в акте сверили и уничтожили "____"____________ 20____ г.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Председатель комиссии ___________________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___________________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 xml:space="preserve">     (подпись)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Настоящий акт составлен в одном экземпляре, который подлежит хранению в соответствии с действующим законодательством.</w:t>
      </w: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D6C41" w:rsidRPr="00DD6C41" w:rsidRDefault="00DD6C41" w:rsidP="00DD6C4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6C41">
        <w:rPr>
          <w:rFonts w:ascii="Times New Roman" w:hAnsi="Times New Roman" w:cs="Times New Roman"/>
          <w:sz w:val="26"/>
          <w:szCs w:val="26"/>
        </w:rPr>
        <w:t>"___"___________ 20__ г.</w:t>
      </w:r>
    </w:p>
    <w:p w:rsidR="00DD6C41" w:rsidRPr="00DD6C41" w:rsidRDefault="00DD6C41" w:rsidP="00DD6C41">
      <w:pPr>
        <w:rPr>
          <w:sz w:val="26"/>
          <w:szCs w:val="26"/>
        </w:rPr>
      </w:pPr>
    </w:p>
    <w:p w:rsidR="00DD6C41" w:rsidRPr="00DD6C41" w:rsidRDefault="002F7FE5" w:rsidP="002F7FE5">
      <w:pPr>
        <w:shd w:val="clear" w:color="auto" w:fill="FFFFFF"/>
        <w:tabs>
          <w:tab w:val="left" w:pos="0"/>
          <w:tab w:val="left" w:pos="9923"/>
        </w:tabs>
        <w:ind w:left="284" w:right="281" w:hanging="28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Утверждена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85"/>
        <w:gridCol w:w="4385"/>
      </w:tblGrid>
      <w:tr w:rsidR="00DD6C41" w:rsidRPr="00DD6C41" w:rsidTr="002F7FE5">
        <w:tc>
          <w:tcPr>
            <w:tcW w:w="5185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385" w:type="dxa"/>
          </w:tcPr>
          <w:p w:rsidR="00DD6C41" w:rsidRDefault="00DD6C41" w:rsidP="002F7FE5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 w:rsidRPr="00DD6C41">
              <w:rPr>
                <w:rFonts w:eastAsia="Calibri"/>
                <w:sz w:val="26"/>
                <w:szCs w:val="26"/>
              </w:rPr>
              <w:t>постановлени</w:t>
            </w:r>
            <w:r w:rsidR="002F7FE5">
              <w:rPr>
                <w:rFonts w:eastAsia="Calibri"/>
                <w:sz w:val="26"/>
                <w:szCs w:val="26"/>
              </w:rPr>
              <w:t>ем</w:t>
            </w:r>
            <w:r w:rsidRPr="00DD6C41">
              <w:rPr>
                <w:rFonts w:eastAsia="Calibri"/>
                <w:sz w:val="26"/>
                <w:szCs w:val="26"/>
              </w:rPr>
              <w:t xml:space="preserve"> администрации района от</w:t>
            </w:r>
            <w:r w:rsidR="0005522D">
              <w:rPr>
                <w:rFonts w:eastAsia="Calibri"/>
                <w:sz w:val="26"/>
                <w:szCs w:val="26"/>
              </w:rPr>
              <w:t xml:space="preserve"> 28.01.2019 № 67</w:t>
            </w:r>
            <w:r w:rsidRPr="00DD6C41">
              <w:rPr>
                <w:rFonts w:eastAsia="Calibri"/>
                <w:sz w:val="26"/>
                <w:szCs w:val="26"/>
              </w:rPr>
              <w:t xml:space="preserve">     </w:t>
            </w:r>
            <w:r w:rsidR="002F7FE5">
              <w:rPr>
                <w:rFonts w:eastAsia="Calibri"/>
                <w:sz w:val="26"/>
                <w:szCs w:val="26"/>
              </w:rPr>
              <w:t xml:space="preserve">               </w:t>
            </w:r>
            <w:r w:rsidRPr="00DD6C41">
              <w:rPr>
                <w:rFonts w:eastAsia="Calibri"/>
                <w:sz w:val="26"/>
                <w:szCs w:val="26"/>
              </w:rPr>
              <w:t xml:space="preserve">  </w:t>
            </w:r>
          </w:p>
          <w:p w:rsidR="002F7FE5" w:rsidRPr="00DD6C41" w:rsidRDefault="002F7FE5" w:rsidP="002F7FE5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(приложение 2)</w:t>
            </w: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2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 xml:space="preserve">ИНСТРУКЦИЯ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2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 xml:space="preserve">по пропускному режиму в здание администрации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2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Усть-Кубинского муниципального района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1. Общие положения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1.1. Настоящая Инструкция определяет порядок организации пропускного режима в здании администрации, именно порядок пропуска работников администрации Усть-Кубинского муниципального района, посетителей и вноса (выноса) материальных ценностей в здание администрации района (далее - здание администрации).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1.2. Для осуществления пропускного режима в здании администрации организуется круглосуточный пост с функциями КПП (кабинет № 1).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Дежурство на КПП  осуществляется одним дежурным, в соответствии </w:t>
      </w:r>
      <w:r w:rsidR="00412F85">
        <w:rPr>
          <w:color w:val="000000"/>
          <w:sz w:val="26"/>
          <w:szCs w:val="26"/>
        </w:rPr>
        <w:t>с</w:t>
      </w:r>
      <w:r w:rsidRPr="00DD6C41">
        <w:rPr>
          <w:color w:val="000000"/>
          <w:sz w:val="26"/>
          <w:szCs w:val="26"/>
        </w:rPr>
        <w:t xml:space="preserve"> графиком дежурства на КПП</w:t>
      </w:r>
      <w:r w:rsidR="00412F85">
        <w:rPr>
          <w:color w:val="000000"/>
          <w:sz w:val="26"/>
          <w:szCs w:val="26"/>
        </w:rPr>
        <w:t>, утвержденным</w:t>
      </w:r>
      <w:r w:rsidRPr="00DD6C41">
        <w:rPr>
          <w:color w:val="000000"/>
          <w:sz w:val="26"/>
          <w:szCs w:val="26"/>
        </w:rPr>
        <w:t xml:space="preserve"> руководителем МУ «</w:t>
      </w:r>
      <w:r w:rsidRPr="00DD6C41">
        <w:rPr>
          <w:sz w:val="26"/>
          <w:szCs w:val="26"/>
        </w:rPr>
        <w:t>«Центр материально-технического обеспечения учреждений района».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1.3. Пропу</w:t>
      </w:r>
      <w:proofErr w:type="gramStart"/>
      <w:r w:rsidRPr="00DD6C41">
        <w:rPr>
          <w:color w:val="000000"/>
          <w:sz w:val="26"/>
          <w:szCs w:val="26"/>
        </w:rPr>
        <w:t>ск  в  зд</w:t>
      </w:r>
      <w:proofErr w:type="gramEnd"/>
      <w:r w:rsidRPr="00DD6C41">
        <w:rPr>
          <w:color w:val="000000"/>
          <w:sz w:val="26"/>
          <w:szCs w:val="26"/>
        </w:rPr>
        <w:t>ание администрации работников администрации района и посетителей осуществляется через центральный вход.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1.4. Запасный выход закрыт, используется для эвакуации работников и посетителей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both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2. Документы, дающие право на вход в здание администрации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2.1. Пропу</w:t>
      </w:r>
      <w:proofErr w:type="gramStart"/>
      <w:r w:rsidRPr="00DD6C41">
        <w:rPr>
          <w:color w:val="000000"/>
          <w:sz w:val="26"/>
          <w:szCs w:val="26"/>
        </w:rPr>
        <w:t>ск в зд</w:t>
      </w:r>
      <w:proofErr w:type="gramEnd"/>
      <w:r w:rsidRPr="00DD6C41">
        <w:rPr>
          <w:color w:val="000000"/>
          <w:sz w:val="26"/>
          <w:szCs w:val="26"/>
        </w:rPr>
        <w:t>ание администрации осуществляется на основании следующих документов: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2.1.1. Посетители - по  разовым пропускам с записью в Журнале регистрации посетителей  (далее – в Журнале);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2.1.2. Работники органов, структурных подразделений администрации  района, главы сельских поселений</w:t>
      </w:r>
      <w:r w:rsidR="00412F85">
        <w:rPr>
          <w:sz w:val="26"/>
          <w:szCs w:val="26"/>
        </w:rPr>
        <w:t>, входящих в состав района,</w:t>
      </w:r>
      <w:r w:rsidRPr="00DD6C41">
        <w:rPr>
          <w:sz w:val="26"/>
          <w:szCs w:val="26"/>
        </w:rPr>
        <w:t xml:space="preserve"> их заместители, работники  Представительного Собрания Усть-Кубинского муниципального района</w:t>
      </w:r>
      <w:r w:rsidR="00412F85">
        <w:rPr>
          <w:sz w:val="26"/>
          <w:szCs w:val="26"/>
        </w:rPr>
        <w:t xml:space="preserve"> – по электронным пропускам.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2.1.3. Работники организаций: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-территориальная избирательная комиссия Усть-Кубинского муниципального района;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- сектор ГКУ </w:t>
      </w:r>
      <w:proofErr w:type="gramStart"/>
      <w:r w:rsidRPr="00DD6C41">
        <w:rPr>
          <w:sz w:val="26"/>
          <w:szCs w:val="26"/>
        </w:rPr>
        <w:t>ВО</w:t>
      </w:r>
      <w:proofErr w:type="gramEnd"/>
      <w:r w:rsidRPr="00DD6C41">
        <w:rPr>
          <w:sz w:val="26"/>
          <w:szCs w:val="26"/>
        </w:rPr>
        <w:t xml:space="preserve"> «Областное казначейство»;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- МУ «Центр материально-технического обеспечения учреждений района»;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-АУ Усть-Кубинского района «Многофункциональный центр предоставления государственных и муниципальных услуг»;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- АУ «Центр культуры, библиотечного обслуживания и спорта Усть-Кубинского района»;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lastRenderedPageBreak/>
        <w:t>- МУ Усть-Кубинского района «Аварийно-спасательная служба» - по электронным пропускам, выданным на основании поданных руководителями заявок на имя руководителя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2.1.4. Участники организованных мероприятий (совещаний, заседаний и т.п.) - по спискам руководителей  органов, структурных подразделений, ответственных за проведение мероприятия, и документу, удостоверяющему личность.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2.1.5. Работники органов государственного надзора и контроля (МВД, МЧС, ФСБ, прокуратуры и другие),  имеющие в соответствии с действующим законодательством право беспрепятственного посещения объектов,  право беспрепятственного доступа на объекты надзора и контроля (при исполнении служебных обязанностей), - по служебному удостоверению.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>2.1.6. Лица, указанные в Перечне (приложение</w:t>
      </w:r>
      <w:r w:rsidR="00235188">
        <w:rPr>
          <w:sz w:val="26"/>
          <w:szCs w:val="26"/>
        </w:rPr>
        <w:t xml:space="preserve"> 1 к Положению об организации пропускного режима в здании администрации Усть-Кубинского муниципального района</w:t>
      </w:r>
      <w:r w:rsidRPr="00DD6C41">
        <w:rPr>
          <w:sz w:val="26"/>
          <w:szCs w:val="26"/>
        </w:rPr>
        <w:t xml:space="preserve">), по служебным удостоверениям или </w:t>
      </w:r>
      <w:r w:rsidR="00235188">
        <w:rPr>
          <w:sz w:val="26"/>
          <w:szCs w:val="26"/>
        </w:rPr>
        <w:t xml:space="preserve">паспортам гражданина Российской </w:t>
      </w:r>
      <w:r w:rsidRPr="00DD6C41">
        <w:rPr>
          <w:sz w:val="26"/>
          <w:szCs w:val="26"/>
        </w:rPr>
        <w:t>Федерации</w:t>
      </w:r>
      <w:r w:rsidR="00CA11E5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удостоверяющим личность, с отметкой в журнале регистрации посетителей.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3. Обеспечение пропускного режима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3.1. Посетители допускаются в здание администрации в часы личного приема граждан и по предварительной записи на прием  к Главе  района, руководителю администрации района и его заместителям.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3.2. Прибывшие на прием посетители, не имеющие электронного пропуска, регистрируются в Журнале  дежурным с выдачей  разового пропуска. Для регистрации в Журнале и выдаче разового пропуска посетителем предъявляется один из следующих документов: паспорт, временное удостоверение личности, выданное на период оформления  паспорта в порядке,  утвержденном уполномоченным федеральным органом, военный билет, временное удостоверение, выданное взамен военного билета, справка установленной формы, выданная гражданам Российской Федерации, находящимся в местах содержания под  </w:t>
      </w:r>
      <w:proofErr w:type="gramStart"/>
      <w:r w:rsidRPr="00DD6C41">
        <w:rPr>
          <w:sz w:val="26"/>
          <w:szCs w:val="26"/>
        </w:rPr>
        <w:t>стражей</w:t>
      </w:r>
      <w:proofErr w:type="gramEnd"/>
      <w:r w:rsidRPr="00DD6C41">
        <w:rPr>
          <w:sz w:val="26"/>
          <w:szCs w:val="26"/>
        </w:rPr>
        <w:t xml:space="preserve"> подозреваемых и обвиняемых, в порядке, утвержденном уполномоченным органом исполнительной власти.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3.3. Лица с явными признаками алкогольного, наркотического или иного токсического опьянения в здание администрации не допускаются.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3.4</w:t>
      </w:r>
      <w:r w:rsidRPr="00DD6C41">
        <w:rPr>
          <w:sz w:val="26"/>
          <w:szCs w:val="26"/>
        </w:rPr>
        <w:t>. Все лица, проходящие через КПП, обязаны предъявить служебное удостоверение, или иной документ, указанный в пункте 3.2 Настоящей инструкции  в развернутом виде лицу, осуществляющему пропускной режим в здании администрации. В случае отсутствия документа, дающего право на вход в здание администрации, или документа</w:t>
      </w:r>
      <w:r w:rsidR="00C63FDB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удостоверяющего личность</w:t>
      </w:r>
      <w:r w:rsidR="00C63FDB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посетитель в здание не допускается.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3.5. При проверке документов дежурный обязан обратить особое внимание </w:t>
      </w:r>
      <w:proofErr w:type="gramStart"/>
      <w:r w:rsidRPr="00DD6C41">
        <w:rPr>
          <w:color w:val="000000"/>
          <w:sz w:val="26"/>
          <w:szCs w:val="26"/>
        </w:rPr>
        <w:t>на</w:t>
      </w:r>
      <w:proofErr w:type="gramEnd"/>
      <w:r w:rsidRPr="00DD6C41">
        <w:rPr>
          <w:color w:val="000000"/>
          <w:sz w:val="26"/>
          <w:szCs w:val="26"/>
        </w:rPr>
        <w:t>: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3.5.1. Принадлежность документа его предъявителю.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3.5.2. Наличие соответствующей печати и подписи лица, выдавшего документ.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3.5.3. Наличие в списках посетителя.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lastRenderedPageBreak/>
        <w:t>3.5.4. Отсутствие исправлений и подчисток в документе.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sz w:val="26"/>
          <w:szCs w:val="26"/>
        </w:rPr>
        <w:t>3.6. При обнаружении недействительного документа</w:t>
      </w:r>
      <w:r w:rsidR="007919AC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удостоверяющего личность</w:t>
      </w:r>
      <w:r w:rsidR="007919AC">
        <w:rPr>
          <w:sz w:val="26"/>
          <w:szCs w:val="26"/>
        </w:rPr>
        <w:t>,</w:t>
      </w:r>
      <w:r w:rsidRPr="00DD6C41">
        <w:rPr>
          <w:sz w:val="26"/>
          <w:szCs w:val="26"/>
        </w:rPr>
        <w:t xml:space="preserve"> дежурный обязан приостановить пропуск лица, доложить о случившемся в отдел полиции и отдел безопасности, мобилизационной работы, ГО и ЧС администрации района и действовать в соответствии с полученными указаниями</w:t>
      </w:r>
      <w:r w:rsidRPr="00DD6C41">
        <w:rPr>
          <w:color w:val="000000"/>
          <w:sz w:val="26"/>
          <w:szCs w:val="26"/>
        </w:rPr>
        <w:t>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3.7. Разрешается вход в здание лицам, имеющим при себе портфели, дипломаты, папки, дамские сумки, полиэтиленовые пакеты. Лица с объемными сумками, чемоданами, коробками, иной крупногабаритной ручной кладью в здание администрации не пропускаются.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3.8. В случае обнаружения у граждан предметов, веществ, которые могут быть идентифицированы как химическое, бактериологическое оружие, взрывоопасные предметы - немедленно доложить дежурному отделения полиции,  принять меры к освобождению холла здания администрации и зоны контроля от сотрудников и посетителей. Закрыть входную дверь до особого распоряжения, не допускать контакта с веществом, предметом до прибытия сотрудников полиции.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3.9. Пропу</w:t>
      </w:r>
      <w:proofErr w:type="gramStart"/>
      <w:r w:rsidRPr="00DD6C41">
        <w:rPr>
          <w:color w:val="000000"/>
          <w:sz w:val="26"/>
          <w:szCs w:val="26"/>
        </w:rPr>
        <w:t>ск в зд</w:t>
      </w:r>
      <w:proofErr w:type="gramEnd"/>
      <w:r w:rsidRPr="00DD6C41">
        <w:rPr>
          <w:color w:val="000000"/>
          <w:sz w:val="26"/>
          <w:szCs w:val="26"/>
        </w:rPr>
        <w:t>ание администрации лиц с профессиональной видеозаписывающей аппаратурой осуществляется с уведомлением управляющего делами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3.10. В случае возникновения аварии (повреждения) электросети, канализации, водопровода, отопительной системы, при вызове скорой медицинской помощи, при пожаре аварийные расчеты, экипажи скорой медицинской помощи и пожарные расчеты допускаются беспрепятственно.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3.11. Разрешается проход несовершеннолетних детей работников администрации. В журнале регистрации посетителей делается соответствующая запись.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3.12. При выходе из здания администрации посетителей в Журнале регистрации  дежурным делается отметка о времени окончания посещения.</w:t>
      </w:r>
    </w:p>
    <w:p w:rsidR="007919AC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 3.13. Электронные</w:t>
      </w:r>
      <w:r w:rsidRPr="00DD6C41">
        <w:rPr>
          <w:sz w:val="26"/>
          <w:szCs w:val="26"/>
        </w:rPr>
        <w:t xml:space="preserve"> пропуска выдаются на основании заявок, направленных на имя руководителя администрации района и учитываются в журнале учета выдачи и возврата электронных пропусков (приложение 5 к постановлению администрации района</w:t>
      </w:r>
      <w:r w:rsidR="007919AC">
        <w:rPr>
          <w:sz w:val="26"/>
          <w:szCs w:val="26"/>
        </w:rPr>
        <w:t>)</w:t>
      </w:r>
    </w:p>
    <w:p w:rsidR="00DD6C41" w:rsidRPr="00DD6C41" w:rsidRDefault="007919AC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  <w:r w:rsidRPr="00DD6C41">
        <w:rPr>
          <w:sz w:val="26"/>
          <w:szCs w:val="26"/>
        </w:rPr>
        <w:t xml:space="preserve"> </w:t>
      </w:r>
      <w:r w:rsidR="00DD6C41" w:rsidRPr="00DD6C41">
        <w:rPr>
          <w:sz w:val="26"/>
          <w:szCs w:val="26"/>
        </w:rPr>
        <w:t>3.14. Срок действия электронного пропуска для входа в здание администрации района является бессрочным, при увольнении или переводе по службе  указанных в пунктах 2.1.2, 2.1.3 работников (служа</w:t>
      </w:r>
      <w:r>
        <w:rPr>
          <w:sz w:val="26"/>
          <w:szCs w:val="26"/>
        </w:rPr>
        <w:t>щих, руководителей) организаций</w:t>
      </w:r>
      <w:r w:rsidR="00DD6C41" w:rsidRPr="00DD6C41">
        <w:rPr>
          <w:sz w:val="26"/>
          <w:szCs w:val="26"/>
        </w:rPr>
        <w:t xml:space="preserve">  района электронный пропуск сдается в отдел обеспечения деятельности администрации района.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 xml:space="preserve">4. Порядок пропуска в здание администрации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в нерабочее и ночное время, выходные и праздничные дни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4.1. </w:t>
      </w:r>
      <w:r w:rsidRPr="00DD6C41">
        <w:rPr>
          <w:sz w:val="26"/>
          <w:szCs w:val="26"/>
        </w:rPr>
        <w:t>Пропу</w:t>
      </w:r>
      <w:proofErr w:type="gramStart"/>
      <w:r w:rsidRPr="00DD6C41">
        <w:rPr>
          <w:sz w:val="26"/>
          <w:szCs w:val="26"/>
        </w:rPr>
        <w:t>ск в зд</w:t>
      </w:r>
      <w:proofErr w:type="gramEnd"/>
      <w:r w:rsidRPr="00DD6C41">
        <w:rPr>
          <w:sz w:val="26"/>
          <w:szCs w:val="26"/>
        </w:rPr>
        <w:t xml:space="preserve">ание администрации в нерабочее и ночное время, выходные и праздничные дни ограничен. </w:t>
      </w:r>
      <w:proofErr w:type="gramStart"/>
      <w:r w:rsidRPr="00DD6C41">
        <w:rPr>
          <w:sz w:val="26"/>
          <w:szCs w:val="26"/>
        </w:rPr>
        <w:t xml:space="preserve">В здание администрации допускаются беспрепятственно Глава района, руководитель администрации района, заместители руководителя администрации района, управляющий делами администрации района, сотрудники отдела безопасности, мобилизационной работы, ГО и ЧС администрации района, должностные лица </w:t>
      </w:r>
      <w:r w:rsidRPr="00DD6C41">
        <w:rPr>
          <w:sz w:val="26"/>
          <w:szCs w:val="26"/>
        </w:rPr>
        <w:lastRenderedPageBreak/>
        <w:t>МУ «Центр материально-технического обеспечения учреждений района, должностные лица МУ Усть-Кубинского района «</w:t>
      </w:r>
      <w:r w:rsidR="007919AC">
        <w:rPr>
          <w:sz w:val="26"/>
          <w:szCs w:val="26"/>
        </w:rPr>
        <w:t>А</w:t>
      </w:r>
      <w:r w:rsidRPr="00DD6C41">
        <w:rPr>
          <w:sz w:val="26"/>
          <w:szCs w:val="26"/>
        </w:rPr>
        <w:t>варийно-спасательная служба», дежурные, диспетчера  ЕДДС МР, при исполнении ими служебных обязанностей</w:t>
      </w:r>
      <w:r w:rsidRPr="00DD6C41">
        <w:rPr>
          <w:color w:val="000000"/>
          <w:sz w:val="26"/>
          <w:szCs w:val="26"/>
        </w:rPr>
        <w:t>.</w:t>
      </w:r>
      <w:proofErr w:type="gramEnd"/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sz w:val="26"/>
          <w:szCs w:val="26"/>
        </w:rPr>
        <w:t>4.2. В случае исполнения своих служебных обязанностей работник администрации может быть допущен на свое рабочее место с разрешения дежурного, о чем делается запись в Журнале регистрации посетителей</w:t>
      </w:r>
      <w:r w:rsidRPr="00DD6C41">
        <w:rPr>
          <w:color w:val="000000"/>
          <w:sz w:val="26"/>
          <w:szCs w:val="26"/>
        </w:rPr>
        <w:t>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4.3. В случае аварии (повреждения) электросети, канализации, водопровода или отопительной системы и выполнения других срочных работ в ночное время, выходные и праздничные дни пропуск работников аварийных служб осуществляется беспрепятственно. К месту аварии вызывается работник МУ «Центр материально-технического обеспечения учреждений района». В журнале учета сообщений ЕДДС делается соответствующая запись.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 xml:space="preserve">5. Организация и порядок производства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ремонтно-строительных работ в здании администрации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5.1. Ремонтно-строительные работы в здании администрации производятся по планам работ и служебным запискам, подписанным  руководителем МУ «Центр материально-технического обеспечения учреждений района» с указанием фамилии работника по эксплуатации зданий и сооружений, осуществляющего </w:t>
      </w:r>
      <w:proofErr w:type="gramStart"/>
      <w:r w:rsidRPr="00DD6C41">
        <w:rPr>
          <w:color w:val="000000"/>
          <w:sz w:val="26"/>
          <w:szCs w:val="26"/>
        </w:rPr>
        <w:t>контроль за</w:t>
      </w:r>
      <w:proofErr w:type="gramEnd"/>
      <w:r w:rsidRPr="00DD6C41">
        <w:rPr>
          <w:color w:val="000000"/>
          <w:sz w:val="26"/>
          <w:szCs w:val="26"/>
        </w:rPr>
        <w:t xml:space="preserve"> производством работ.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5.2. Специалисты и работники подрядных строительных организаций пропускаются в здание по служебным запискам или заявкам рабочего по администрации  района. Для встречи и сопровождения этой категории лиц назначается ответственный работник.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6. Действия в случае возникновения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 xml:space="preserve"> чрезвычайной ситуации в здании администрации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6.1. В случае возникновения чрезвычайной ситуации в здании администрации независимо от необходимости проведения эвакуации пропуск посетителей в здание администрации прекращается.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6.2. В случае возникновения чрезвычайной ситуации в здании администрации решение о проведении эвакуации принимает руководитель администрации района, либо лицо, исполняющее его обязанности, в их отсутствие управляющий делами администрации района  или начальник отдела безопасности, мобилизационной работы, ГО и ЧС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6.3. По установленному сигналу оповещения (сирена, звонок) все лица, находящиеся в здании администрации, эвакуируются из здания согласно плану эвакуации.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t>7. Порядок пропуска в режимные помещения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7.1. Пропускной режим в режимные помещения устанавливается руководителем администрации района.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  <w:r w:rsidRPr="00DD6C41">
        <w:rPr>
          <w:b/>
          <w:bCs/>
          <w:color w:val="000000"/>
          <w:sz w:val="26"/>
          <w:szCs w:val="26"/>
        </w:rPr>
        <w:lastRenderedPageBreak/>
        <w:t>8. Порядок выноса материальных средств из здания администрации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b/>
          <w:bCs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8.1. Материальные ценности, являющиеся собственностью администрации района, а также личное имущество работников (оргтехника, мебель, оборудование) из здания выносятся (вывозятся) по устному или письменному распоряжению лица, отдавшего указание на эвакуацию из здания администрации.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8.2. При эвакуации имущества  из здания администрации в место их временного размещения управляющим делами администрации района, иным лицам, ответственным за эвакуацию имущества, организуется их списочный учет.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color w:val="000000"/>
          <w:sz w:val="26"/>
          <w:szCs w:val="26"/>
        </w:rPr>
      </w:pPr>
    </w:p>
    <w:p w:rsidR="00DD6C41" w:rsidRDefault="00DD6C41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Default="007919AC" w:rsidP="00DD6C41">
      <w:pPr>
        <w:ind w:firstLine="720"/>
        <w:jc w:val="both"/>
        <w:rPr>
          <w:sz w:val="26"/>
          <w:szCs w:val="26"/>
        </w:rPr>
      </w:pPr>
    </w:p>
    <w:p w:rsidR="007919AC" w:rsidRPr="00DD6C41" w:rsidRDefault="007919AC" w:rsidP="00DD6C41">
      <w:pPr>
        <w:ind w:firstLine="720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 w:firstLine="851"/>
        <w:jc w:val="both"/>
        <w:rPr>
          <w:sz w:val="26"/>
          <w:szCs w:val="26"/>
        </w:rPr>
      </w:pPr>
    </w:p>
    <w:p w:rsidR="00DD6C41" w:rsidRPr="00DD6C41" w:rsidRDefault="007919AC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Утверждена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86"/>
        <w:gridCol w:w="4384"/>
      </w:tblGrid>
      <w:tr w:rsidR="00DD6C41" w:rsidRPr="00DD6C41" w:rsidTr="0005522D">
        <w:tc>
          <w:tcPr>
            <w:tcW w:w="5383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472" w:type="dxa"/>
          </w:tcPr>
          <w:p w:rsidR="00DD6C41" w:rsidRDefault="00DD6C41" w:rsidP="007919AC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 w:rsidRPr="00DD6C41">
              <w:rPr>
                <w:rFonts w:eastAsia="Calibri"/>
                <w:sz w:val="26"/>
                <w:szCs w:val="26"/>
              </w:rPr>
              <w:t>постановлени</w:t>
            </w:r>
            <w:r w:rsidR="007919AC">
              <w:rPr>
                <w:rFonts w:eastAsia="Calibri"/>
                <w:sz w:val="26"/>
                <w:szCs w:val="26"/>
              </w:rPr>
              <w:t>ем</w:t>
            </w:r>
            <w:r w:rsidRPr="00DD6C41">
              <w:rPr>
                <w:rFonts w:eastAsia="Calibri"/>
                <w:sz w:val="26"/>
                <w:szCs w:val="26"/>
              </w:rPr>
              <w:t xml:space="preserve"> администрации района от </w:t>
            </w:r>
            <w:r w:rsidR="0005522D">
              <w:rPr>
                <w:rFonts w:eastAsia="Calibri"/>
                <w:sz w:val="26"/>
                <w:szCs w:val="26"/>
              </w:rPr>
              <w:t>28.01.2019 № 67</w:t>
            </w:r>
            <w:r w:rsidRPr="00DD6C41">
              <w:rPr>
                <w:rFonts w:eastAsia="Calibri"/>
                <w:sz w:val="26"/>
                <w:szCs w:val="26"/>
              </w:rPr>
              <w:t xml:space="preserve">  </w:t>
            </w:r>
            <w:r w:rsidR="007919AC">
              <w:rPr>
                <w:rFonts w:eastAsia="Calibri"/>
                <w:sz w:val="26"/>
                <w:szCs w:val="26"/>
              </w:rPr>
              <w:t xml:space="preserve">                 </w:t>
            </w:r>
            <w:r w:rsidR="0005522D">
              <w:rPr>
                <w:rFonts w:eastAsia="Calibri"/>
                <w:sz w:val="26"/>
                <w:szCs w:val="26"/>
              </w:rPr>
              <w:t xml:space="preserve"> </w:t>
            </w:r>
            <w:r w:rsidRPr="00DD6C41">
              <w:rPr>
                <w:rFonts w:eastAsia="Calibri"/>
                <w:sz w:val="26"/>
                <w:szCs w:val="26"/>
              </w:rPr>
              <w:t xml:space="preserve"> </w:t>
            </w:r>
          </w:p>
          <w:p w:rsidR="007919AC" w:rsidRPr="00DD6C41" w:rsidRDefault="007919AC" w:rsidP="007919AC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(приложение 3)</w:t>
            </w: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rPr>
          <w:b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rPr>
          <w:b/>
          <w:color w:val="000000"/>
          <w:sz w:val="26"/>
          <w:szCs w:val="26"/>
        </w:rPr>
      </w:pPr>
      <w:r w:rsidRPr="00DD6C41">
        <w:rPr>
          <w:b/>
          <w:color w:val="000000"/>
          <w:sz w:val="26"/>
          <w:szCs w:val="26"/>
        </w:rPr>
        <w:t>Форма  разового  и электронного  пропуска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rPr>
          <w:color w:val="000000"/>
          <w:sz w:val="26"/>
          <w:szCs w:val="26"/>
        </w:rPr>
      </w:pPr>
      <w:r w:rsidRPr="00DD6C41">
        <w:rPr>
          <w:b/>
          <w:color w:val="000000"/>
          <w:sz w:val="26"/>
          <w:szCs w:val="26"/>
        </w:rPr>
        <w:t xml:space="preserve"> </w:t>
      </w:r>
      <w:r w:rsidRPr="00DD6C41">
        <w:rPr>
          <w:color w:val="000000"/>
          <w:sz w:val="26"/>
          <w:szCs w:val="26"/>
        </w:rPr>
        <w:t>для входа в здание администрации  Усть-Кубинского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 xml:space="preserve"> муниципального района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b/>
          <w:color w:val="000000"/>
          <w:sz w:val="26"/>
          <w:szCs w:val="26"/>
        </w:rPr>
      </w:pPr>
      <w:r w:rsidRPr="00DD6C41">
        <w:rPr>
          <w:b/>
          <w:color w:val="000000"/>
          <w:sz w:val="26"/>
          <w:szCs w:val="26"/>
        </w:rPr>
        <w:t>1. Разовый пропуск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b/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b/>
          <w:color w:val="000000"/>
          <w:sz w:val="26"/>
          <w:szCs w:val="2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02"/>
        <w:gridCol w:w="284"/>
        <w:gridCol w:w="4394"/>
      </w:tblGrid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Корешок пропуска</w:t>
            </w:r>
          </w:p>
        </w:tc>
        <w:tc>
          <w:tcPr>
            <w:tcW w:w="284" w:type="dxa"/>
            <w:vMerge w:val="restart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Линия отреза</w:t>
            </w: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Выдается на руки посетителю</w:t>
            </w:r>
          </w:p>
        </w:tc>
      </w:tr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Пропуск №______</w:t>
            </w:r>
          </w:p>
        </w:tc>
        <w:tc>
          <w:tcPr>
            <w:tcW w:w="284" w:type="dxa"/>
            <w:vMerge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Пропуск №_______</w:t>
            </w:r>
          </w:p>
        </w:tc>
      </w:tr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Выдан</w:t>
            </w:r>
          </w:p>
        </w:tc>
        <w:tc>
          <w:tcPr>
            <w:tcW w:w="284" w:type="dxa"/>
            <w:vMerge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выдан</w:t>
            </w:r>
          </w:p>
        </w:tc>
      </w:tr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 xml:space="preserve">                                              (Ф. И. О)</w:t>
            </w:r>
          </w:p>
        </w:tc>
        <w:tc>
          <w:tcPr>
            <w:tcW w:w="284" w:type="dxa"/>
            <w:vMerge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 xml:space="preserve">                                           (Ф. И. О)</w:t>
            </w:r>
          </w:p>
        </w:tc>
      </w:tr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Дата «___»_______ 20___ года время выдачи «___» час</w:t>
            </w:r>
            <w:proofErr w:type="gramStart"/>
            <w:r w:rsidRPr="00DD6C41">
              <w:rPr>
                <w:color w:val="000000"/>
                <w:sz w:val="26"/>
                <w:szCs w:val="26"/>
              </w:rPr>
              <w:t>.</w:t>
            </w:r>
            <w:proofErr w:type="gramEnd"/>
            <w:r w:rsidRPr="00DD6C41">
              <w:rPr>
                <w:color w:val="000000"/>
                <w:sz w:val="26"/>
                <w:szCs w:val="26"/>
              </w:rPr>
              <w:t xml:space="preserve"> «___» </w:t>
            </w:r>
            <w:proofErr w:type="gramStart"/>
            <w:r w:rsidRPr="00DD6C41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DD6C41">
              <w:rPr>
                <w:color w:val="000000"/>
                <w:sz w:val="26"/>
                <w:szCs w:val="26"/>
              </w:rPr>
              <w:t>ин.</w:t>
            </w: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Пропуск выдал:</w:t>
            </w:r>
          </w:p>
        </w:tc>
        <w:tc>
          <w:tcPr>
            <w:tcW w:w="284" w:type="dxa"/>
            <w:vMerge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Направляется на прием в кабинет №___</w:t>
            </w: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Дата «___»_______ 20___ года время выдачи «___» час</w:t>
            </w:r>
            <w:proofErr w:type="gramStart"/>
            <w:r w:rsidRPr="00DD6C41">
              <w:rPr>
                <w:color w:val="000000"/>
                <w:sz w:val="26"/>
                <w:szCs w:val="26"/>
              </w:rPr>
              <w:t>.</w:t>
            </w:r>
            <w:proofErr w:type="gramEnd"/>
            <w:r w:rsidRPr="00DD6C41">
              <w:rPr>
                <w:color w:val="000000"/>
                <w:sz w:val="26"/>
                <w:szCs w:val="26"/>
              </w:rPr>
              <w:t xml:space="preserve"> «___» </w:t>
            </w:r>
            <w:proofErr w:type="gramStart"/>
            <w:r w:rsidRPr="00DD6C41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DD6C41">
              <w:rPr>
                <w:color w:val="000000"/>
                <w:sz w:val="26"/>
                <w:szCs w:val="26"/>
              </w:rPr>
              <w:t>ин.</w:t>
            </w:r>
          </w:p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</w:tr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Merge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Время окончания приема у специалиста</w:t>
            </w:r>
          </w:p>
        </w:tc>
      </w:tr>
      <w:tr w:rsidR="00DD6C41" w:rsidRPr="00DD6C41" w:rsidTr="0005522D">
        <w:tc>
          <w:tcPr>
            <w:tcW w:w="450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 xml:space="preserve">                (подпись)          (фамилия, инициалы)</w:t>
            </w:r>
          </w:p>
        </w:tc>
        <w:tc>
          <w:tcPr>
            <w:tcW w:w="284" w:type="dxa"/>
            <w:vMerge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2</w:t>
      </w:r>
      <w:r w:rsidRPr="00DD6C41">
        <w:rPr>
          <w:b/>
          <w:color w:val="000000"/>
          <w:sz w:val="26"/>
          <w:szCs w:val="26"/>
        </w:rPr>
        <w:t xml:space="preserve">. Электронный пропуск </w:t>
      </w:r>
      <w:r w:rsidRPr="00DD6C41">
        <w:rPr>
          <w:color w:val="000000"/>
          <w:sz w:val="26"/>
          <w:szCs w:val="26"/>
        </w:rPr>
        <w:t xml:space="preserve"> – пластиковая карта с регистрационным номером.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7919AC" w:rsidRPr="00DD6C41" w:rsidRDefault="007919AC" w:rsidP="007919AC">
      <w:pPr>
        <w:shd w:val="clear" w:color="auto" w:fill="FFFFFF"/>
        <w:tabs>
          <w:tab w:val="left" w:pos="0"/>
          <w:tab w:val="left" w:pos="9923"/>
        </w:tabs>
        <w:ind w:left="284" w:right="28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Утвержден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86"/>
        <w:gridCol w:w="4384"/>
      </w:tblGrid>
      <w:tr w:rsidR="007919AC" w:rsidRPr="00DD6C41" w:rsidTr="0005522D">
        <w:tc>
          <w:tcPr>
            <w:tcW w:w="5383" w:type="dxa"/>
          </w:tcPr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472" w:type="dxa"/>
          </w:tcPr>
          <w:p w:rsidR="007919AC" w:rsidRDefault="007919AC" w:rsidP="0005522D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 w:rsidRPr="00DD6C41">
              <w:rPr>
                <w:rFonts w:eastAsia="Calibri"/>
                <w:sz w:val="26"/>
                <w:szCs w:val="26"/>
              </w:rPr>
              <w:t>постановлени</w:t>
            </w:r>
            <w:r>
              <w:rPr>
                <w:rFonts w:eastAsia="Calibri"/>
                <w:sz w:val="26"/>
                <w:szCs w:val="26"/>
              </w:rPr>
              <w:t>ем</w:t>
            </w:r>
            <w:r w:rsidRPr="00DD6C41">
              <w:rPr>
                <w:rFonts w:eastAsia="Calibri"/>
                <w:sz w:val="26"/>
                <w:szCs w:val="26"/>
              </w:rPr>
              <w:t xml:space="preserve"> администрации района от </w:t>
            </w:r>
            <w:r w:rsidR="0005522D">
              <w:rPr>
                <w:rFonts w:eastAsia="Calibri"/>
                <w:sz w:val="26"/>
                <w:szCs w:val="26"/>
              </w:rPr>
              <w:t>28.01.2019 № 67</w:t>
            </w:r>
            <w:r w:rsidRPr="00DD6C41">
              <w:rPr>
                <w:rFonts w:eastAsia="Calibri"/>
                <w:sz w:val="26"/>
                <w:szCs w:val="26"/>
              </w:rPr>
              <w:t xml:space="preserve">  </w:t>
            </w:r>
            <w:r>
              <w:rPr>
                <w:rFonts w:eastAsia="Calibri"/>
                <w:sz w:val="26"/>
                <w:szCs w:val="26"/>
              </w:rPr>
              <w:t xml:space="preserve">                 </w:t>
            </w:r>
            <w:r w:rsidR="0005522D">
              <w:rPr>
                <w:rFonts w:eastAsia="Calibri"/>
                <w:sz w:val="26"/>
                <w:szCs w:val="26"/>
              </w:rPr>
              <w:t xml:space="preserve"> </w:t>
            </w:r>
            <w:r w:rsidRPr="00DD6C41">
              <w:rPr>
                <w:rFonts w:eastAsia="Calibri"/>
                <w:sz w:val="26"/>
                <w:szCs w:val="26"/>
              </w:rPr>
              <w:t xml:space="preserve">  </w:t>
            </w: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(приложение 4)</w:t>
            </w: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sz w:val="26"/>
          <w:szCs w:val="26"/>
        </w:rPr>
      </w:pPr>
      <w:r w:rsidRPr="00DD6C41">
        <w:rPr>
          <w:sz w:val="26"/>
          <w:szCs w:val="26"/>
        </w:rPr>
        <w:t xml:space="preserve"> ЖУРНАЛ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sz w:val="26"/>
          <w:szCs w:val="26"/>
        </w:rPr>
      </w:pPr>
      <w:r w:rsidRPr="00DD6C41">
        <w:rPr>
          <w:sz w:val="26"/>
          <w:szCs w:val="26"/>
        </w:rPr>
        <w:t xml:space="preserve"> РЕГИСТРАЦИИ ПОСЕТИТЕЛЕЙ 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center"/>
        <w:outlineLvl w:val="3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281"/>
        <w:rPr>
          <w:color w:val="000000"/>
          <w:sz w:val="26"/>
          <w:szCs w:val="2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9"/>
        <w:gridCol w:w="2916"/>
        <w:gridCol w:w="1418"/>
        <w:gridCol w:w="1377"/>
        <w:gridCol w:w="1391"/>
        <w:gridCol w:w="1342"/>
      </w:tblGrid>
      <w:tr w:rsidR="00DD6C41" w:rsidRPr="00DD6C41" w:rsidTr="0005522D">
        <w:tc>
          <w:tcPr>
            <w:tcW w:w="1019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2916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Ф.И.О.</w:t>
            </w:r>
          </w:p>
        </w:tc>
        <w:tc>
          <w:tcPr>
            <w:tcW w:w="1418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-89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Представленный документ и его номер</w:t>
            </w:r>
          </w:p>
        </w:tc>
        <w:tc>
          <w:tcPr>
            <w:tcW w:w="1377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color w:val="000000"/>
                <w:sz w:val="26"/>
                <w:szCs w:val="26"/>
              </w:rPr>
              <w:t>Катего-рия</w:t>
            </w:r>
            <w:proofErr w:type="spellEnd"/>
            <w:proofErr w:type="gramEnd"/>
            <w:r w:rsidRPr="00DD6C41">
              <w:rPr>
                <w:color w:val="000000"/>
                <w:sz w:val="26"/>
                <w:szCs w:val="26"/>
              </w:rPr>
              <w:t xml:space="preserve"> лиц</w:t>
            </w:r>
          </w:p>
        </w:tc>
        <w:tc>
          <w:tcPr>
            <w:tcW w:w="1391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Время входа</w:t>
            </w:r>
          </w:p>
        </w:tc>
        <w:tc>
          <w:tcPr>
            <w:tcW w:w="134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Время выхода</w:t>
            </w:r>
          </w:p>
        </w:tc>
      </w:tr>
      <w:tr w:rsidR="00DD6C41" w:rsidRPr="00DD6C41" w:rsidTr="0005522D">
        <w:trPr>
          <w:trHeight w:val="333"/>
        </w:trPr>
        <w:tc>
          <w:tcPr>
            <w:tcW w:w="1019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916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377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91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6</w:t>
            </w:r>
          </w:p>
        </w:tc>
      </w:tr>
      <w:tr w:rsidR="00DD6C41" w:rsidRPr="00DD6C41" w:rsidTr="0005522D">
        <w:tc>
          <w:tcPr>
            <w:tcW w:w="1019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391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color w:val="000000"/>
          <w:sz w:val="26"/>
          <w:szCs w:val="26"/>
        </w:rPr>
      </w:pPr>
    </w:p>
    <w:p w:rsidR="007919AC" w:rsidRPr="00DD6C41" w:rsidRDefault="007919AC" w:rsidP="007919AC">
      <w:pPr>
        <w:shd w:val="clear" w:color="auto" w:fill="FFFFFF"/>
        <w:tabs>
          <w:tab w:val="left" w:pos="0"/>
          <w:tab w:val="left" w:pos="9923"/>
        </w:tabs>
        <w:ind w:left="284" w:right="2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Утвержден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186"/>
        <w:gridCol w:w="4384"/>
      </w:tblGrid>
      <w:tr w:rsidR="007919AC" w:rsidRPr="00DD6C41" w:rsidTr="0005522D">
        <w:tc>
          <w:tcPr>
            <w:tcW w:w="5383" w:type="dxa"/>
          </w:tcPr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472" w:type="dxa"/>
          </w:tcPr>
          <w:p w:rsidR="007919AC" w:rsidRDefault="007919AC" w:rsidP="0005522D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 w:rsidRPr="00DD6C41">
              <w:rPr>
                <w:rFonts w:eastAsia="Calibri"/>
                <w:sz w:val="26"/>
                <w:szCs w:val="26"/>
              </w:rPr>
              <w:t>постановлени</w:t>
            </w:r>
            <w:r>
              <w:rPr>
                <w:rFonts w:eastAsia="Calibri"/>
                <w:sz w:val="26"/>
                <w:szCs w:val="26"/>
              </w:rPr>
              <w:t>ем</w:t>
            </w:r>
            <w:r w:rsidR="00401CFA">
              <w:rPr>
                <w:rFonts w:eastAsia="Calibri"/>
                <w:sz w:val="26"/>
                <w:szCs w:val="26"/>
              </w:rPr>
              <w:t xml:space="preserve"> администрации района от 28.01.2019 № 67</w:t>
            </w:r>
            <w:r w:rsidRPr="00DD6C41">
              <w:rPr>
                <w:rFonts w:eastAsia="Calibri"/>
                <w:sz w:val="26"/>
                <w:szCs w:val="26"/>
              </w:rPr>
              <w:t xml:space="preserve"> </w:t>
            </w:r>
          </w:p>
          <w:p w:rsidR="007919AC" w:rsidRPr="00DD6C41" w:rsidRDefault="007919AC" w:rsidP="0005522D">
            <w:pPr>
              <w:tabs>
                <w:tab w:val="left" w:pos="0"/>
                <w:tab w:val="left" w:pos="9923"/>
              </w:tabs>
              <w:ind w:right="281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(приложение 5)</w:t>
            </w: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4"/>
        <w:jc w:val="center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ЖУРНАЛ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4"/>
        <w:jc w:val="center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регистрации учета выдачи и возврата электронных пропусков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4"/>
        <w:jc w:val="center"/>
        <w:rPr>
          <w:color w:val="000000"/>
          <w:sz w:val="26"/>
          <w:szCs w:val="26"/>
        </w:rPr>
      </w:pPr>
      <w:r w:rsidRPr="00DD6C41">
        <w:rPr>
          <w:color w:val="000000"/>
          <w:sz w:val="26"/>
          <w:szCs w:val="26"/>
        </w:rPr>
        <w:t>для входа в здание администрации  Усть-Кубинского муниципального района</w:t>
      </w: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4"/>
        <w:jc w:val="center"/>
        <w:rPr>
          <w:color w:val="000000"/>
          <w:sz w:val="26"/>
          <w:szCs w:val="26"/>
        </w:rPr>
      </w:pPr>
    </w:p>
    <w:tbl>
      <w:tblPr>
        <w:tblW w:w="918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53"/>
        <w:gridCol w:w="1124"/>
        <w:gridCol w:w="1327"/>
        <w:gridCol w:w="1432"/>
        <w:gridCol w:w="1358"/>
        <w:gridCol w:w="1011"/>
        <w:gridCol w:w="1175"/>
      </w:tblGrid>
      <w:tr w:rsidR="00DD6C41" w:rsidRPr="00DD6C41" w:rsidTr="0005522D">
        <w:tc>
          <w:tcPr>
            <w:tcW w:w="1753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D6C41">
              <w:rPr>
                <w:color w:val="000000"/>
                <w:sz w:val="26"/>
                <w:szCs w:val="26"/>
              </w:rPr>
              <w:t>служебно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го</w:t>
            </w:r>
            <w:proofErr w:type="spellEnd"/>
            <w:proofErr w:type="gramEnd"/>
            <w:r w:rsidRPr="00DD6C41">
              <w:rPr>
                <w:color w:val="000000"/>
                <w:sz w:val="26"/>
                <w:szCs w:val="26"/>
              </w:rPr>
              <w:t xml:space="preserve"> удостоверения</w:t>
            </w:r>
          </w:p>
        </w:tc>
        <w:tc>
          <w:tcPr>
            <w:tcW w:w="112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Дата выдачи</w:t>
            </w:r>
          </w:p>
        </w:tc>
        <w:tc>
          <w:tcPr>
            <w:tcW w:w="1327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color w:val="000000"/>
                <w:sz w:val="26"/>
                <w:szCs w:val="26"/>
              </w:rPr>
              <w:t>Фами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лия</w:t>
            </w:r>
            <w:proofErr w:type="spellEnd"/>
            <w:proofErr w:type="gramEnd"/>
            <w:r w:rsidRPr="00DD6C41">
              <w:rPr>
                <w:color w:val="000000"/>
                <w:sz w:val="26"/>
                <w:szCs w:val="26"/>
              </w:rPr>
              <w:t>, имя, отчество</w:t>
            </w:r>
          </w:p>
        </w:tc>
        <w:tc>
          <w:tcPr>
            <w:tcW w:w="143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-108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Должность подразделение</w:t>
            </w:r>
          </w:p>
        </w:tc>
        <w:tc>
          <w:tcPr>
            <w:tcW w:w="1358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color w:val="000000"/>
                <w:sz w:val="26"/>
                <w:szCs w:val="26"/>
              </w:rPr>
              <w:t>Под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пись</w:t>
            </w:r>
            <w:proofErr w:type="spellEnd"/>
            <w:proofErr w:type="gramEnd"/>
            <w:r w:rsidRPr="00DD6C4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D6C41">
              <w:rPr>
                <w:color w:val="000000"/>
                <w:sz w:val="26"/>
                <w:szCs w:val="26"/>
              </w:rPr>
              <w:t>владе</w:t>
            </w:r>
            <w:r w:rsidR="0005522D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льца</w:t>
            </w:r>
            <w:proofErr w:type="spellEnd"/>
            <w:r w:rsidRPr="00DD6C41">
              <w:rPr>
                <w:color w:val="000000"/>
                <w:sz w:val="26"/>
                <w:szCs w:val="26"/>
              </w:rPr>
              <w:t xml:space="preserve"> пропуска</w:t>
            </w:r>
          </w:p>
        </w:tc>
        <w:tc>
          <w:tcPr>
            <w:tcW w:w="1011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-108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D6C41">
              <w:rPr>
                <w:color w:val="000000"/>
                <w:sz w:val="26"/>
                <w:szCs w:val="26"/>
              </w:rPr>
              <w:t>Под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пись</w:t>
            </w:r>
            <w:proofErr w:type="spellEnd"/>
            <w:proofErr w:type="gramEnd"/>
            <w:r w:rsidRPr="00DD6C41">
              <w:rPr>
                <w:color w:val="000000"/>
                <w:sz w:val="26"/>
                <w:szCs w:val="26"/>
              </w:rPr>
              <w:t xml:space="preserve"> ответственного лица, дата сдачи</w:t>
            </w:r>
          </w:p>
        </w:tc>
        <w:tc>
          <w:tcPr>
            <w:tcW w:w="1175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№,</w:t>
            </w:r>
            <w:r w:rsidR="00401CFA">
              <w:rPr>
                <w:color w:val="000000"/>
                <w:sz w:val="26"/>
                <w:szCs w:val="26"/>
              </w:rPr>
              <w:t xml:space="preserve"> </w:t>
            </w:r>
            <w:r w:rsidRPr="00DD6C41">
              <w:rPr>
                <w:color w:val="000000"/>
                <w:sz w:val="26"/>
                <w:szCs w:val="26"/>
              </w:rPr>
              <w:t xml:space="preserve">дата акта об </w:t>
            </w:r>
            <w:proofErr w:type="spellStart"/>
            <w:r w:rsidRPr="00DD6C41">
              <w:rPr>
                <w:color w:val="000000"/>
                <w:sz w:val="26"/>
                <w:szCs w:val="26"/>
              </w:rPr>
              <w:t>унич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тоже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нии</w:t>
            </w:r>
            <w:proofErr w:type="spellEnd"/>
            <w:r w:rsidRPr="00DD6C4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D6C41">
              <w:rPr>
                <w:color w:val="000000"/>
                <w:sz w:val="26"/>
                <w:szCs w:val="26"/>
              </w:rPr>
              <w:t>слу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жеб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ного</w:t>
            </w:r>
            <w:proofErr w:type="spellEnd"/>
            <w:r w:rsidRPr="00DD6C4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D6C41">
              <w:rPr>
                <w:color w:val="000000"/>
                <w:sz w:val="26"/>
                <w:szCs w:val="26"/>
              </w:rPr>
              <w:t>удос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тове</w:t>
            </w:r>
            <w:r w:rsidR="00401CFA">
              <w:rPr>
                <w:color w:val="000000"/>
                <w:sz w:val="26"/>
                <w:szCs w:val="26"/>
              </w:rPr>
              <w:t>-</w:t>
            </w:r>
            <w:r w:rsidRPr="00DD6C41">
              <w:rPr>
                <w:color w:val="000000"/>
                <w:sz w:val="26"/>
                <w:szCs w:val="26"/>
              </w:rPr>
              <w:t>рения</w:t>
            </w:r>
            <w:proofErr w:type="spellEnd"/>
          </w:p>
        </w:tc>
      </w:tr>
      <w:tr w:rsidR="00DD6C41" w:rsidRPr="00DD6C41" w:rsidTr="0005522D">
        <w:tc>
          <w:tcPr>
            <w:tcW w:w="1753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2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27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3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58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011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jc w:val="center"/>
              <w:rPr>
                <w:color w:val="000000"/>
                <w:sz w:val="26"/>
                <w:szCs w:val="26"/>
              </w:rPr>
            </w:pPr>
            <w:r w:rsidRPr="00DD6C41">
              <w:rPr>
                <w:color w:val="000000"/>
                <w:sz w:val="26"/>
                <w:szCs w:val="26"/>
              </w:rPr>
              <w:t>7</w:t>
            </w:r>
          </w:p>
        </w:tc>
      </w:tr>
      <w:tr w:rsidR="00DD6C41" w:rsidRPr="00DD6C41" w:rsidTr="0005522D">
        <w:tc>
          <w:tcPr>
            <w:tcW w:w="1753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011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</w:tcPr>
          <w:p w:rsidR="00DD6C41" w:rsidRPr="00DD6C41" w:rsidRDefault="00DD6C41" w:rsidP="00DD6C41">
            <w:pPr>
              <w:tabs>
                <w:tab w:val="left" w:pos="0"/>
                <w:tab w:val="left" w:pos="9923"/>
              </w:tabs>
              <w:ind w:right="281"/>
              <w:rPr>
                <w:color w:val="000000"/>
                <w:sz w:val="26"/>
                <w:szCs w:val="26"/>
              </w:rPr>
            </w:pPr>
          </w:p>
        </w:tc>
      </w:tr>
    </w:tbl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rPr>
          <w:color w:val="000000"/>
          <w:sz w:val="26"/>
          <w:szCs w:val="26"/>
        </w:rPr>
      </w:pPr>
    </w:p>
    <w:p w:rsidR="00DD6C41" w:rsidRPr="00DD6C41" w:rsidRDefault="00DD6C41" w:rsidP="00DD6C41">
      <w:pPr>
        <w:shd w:val="clear" w:color="auto" w:fill="FFFFFF"/>
        <w:tabs>
          <w:tab w:val="left" w:pos="0"/>
          <w:tab w:val="left" w:pos="9923"/>
        </w:tabs>
        <w:ind w:left="284" w:right="281"/>
        <w:jc w:val="right"/>
        <w:rPr>
          <w:color w:val="000000"/>
          <w:sz w:val="26"/>
          <w:szCs w:val="26"/>
        </w:rPr>
      </w:pPr>
    </w:p>
    <w:sectPr w:rsidR="00DD6C41" w:rsidRPr="00DD6C41" w:rsidSect="00DD6C41">
      <w:footerReference w:type="default" r:id="rId7"/>
      <w:footnotePr>
        <w:pos w:val="beneathText"/>
      </w:footnotePr>
      <w:pgSz w:w="11905" w:h="16837"/>
      <w:pgMar w:top="1134" w:right="850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22D" w:rsidRDefault="0005522D" w:rsidP="00DD6C41">
      <w:r>
        <w:separator/>
      </w:r>
    </w:p>
  </w:endnote>
  <w:endnote w:type="continuationSeparator" w:id="1">
    <w:p w:rsidR="0005522D" w:rsidRDefault="0005522D" w:rsidP="00DD6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2D" w:rsidRDefault="0005522D">
    <w:pPr>
      <w:pStyle w:val="a4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75pt;margin-top:.05pt;width:19.1pt;height:27.55pt;z-index:251658240;mso-wrap-distance-left:0;mso-wrap-distance-right:0;mso-position-horizontal-relative:page" stroked="f">
          <v:fill opacity="0" color2="black"/>
          <v:textbox inset="0,0,0,0">
            <w:txbxContent>
              <w:p w:rsidR="0005522D" w:rsidRDefault="0005522D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01CFA">
                  <w:rPr>
                    <w:rStyle w:val="a3"/>
                    <w:noProof/>
                  </w:rPr>
                  <w:t>15</w:t>
                </w:r>
                <w:r>
                  <w:rPr>
                    <w:rStyle w:val="a3"/>
                  </w:rPr>
                  <w:fldChar w:fldCharType="end"/>
                </w:r>
              </w:p>
              <w:p w:rsidR="0005522D" w:rsidRDefault="0005522D">
                <w:pPr>
                  <w:pStyle w:val="a4"/>
                  <w:ind w:right="360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22D" w:rsidRDefault="0005522D" w:rsidP="00DD6C41">
      <w:r>
        <w:separator/>
      </w:r>
    </w:p>
  </w:footnote>
  <w:footnote w:type="continuationSeparator" w:id="1">
    <w:p w:rsidR="0005522D" w:rsidRDefault="0005522D" w:rsidP="00DD6C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DD6C41"/>
    <w:rsid w:val="0005522D"/>
    <w:rsid w:val="00235188"/>
    <w:rsid w:val="002F7FE5"/>
    <w:rsid w:val="0037599C"/>
    <w:rsid w:val="003F1748"/>
    <w:rsid w:val="00401CFA"/>
    <w:rsid w:val="00412F85"/>
    <w:rsid w:val="00481CB6"/>
    <w:rsid w:val="007919AC"/>
    <w:rsid w:val="00C63FDB"/>
    <w:rsid w:val="00CA11E5"/>
    <w:rsid w:val="00DD6C41"/>
    <w:rsid w:val="00EA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C41"/>
    <w:pPr>
      <w:suppressAutoHyphens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D6C41"/>
    <w:pPr>
      <w:keepNext/>
      <w:tabs>
        <w:tab w:val="num" w:pos="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6C4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3">
    <w:name w:val="page number"/>
    <w:basedOn w:val="a0"/>
    <w:uiPriority w:val="99"/>
    <w:rsid w:val="00DD6C41"/>
    <w:rPr>
      <w:rFonts w:cs="Times New Roman"/>
    </w:rPr>
  </w:style>
  <w:style w:type="paragraph" w:styleId="a4">
    <w:name w:val="footer"/>
    <w:basedOn w:val="a"/>
    <w:link w:val="a5"/>
    <w:uiPriority w:val="99"/>
    <w:rsid w:val="00DD6C4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D6C4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rmal (Web)"/>
    <w:basedOn w:val="a"/>
    <w:uiPriority w:val="99"/>
    <w:rsid w:val="00DD6C41"/>
    <w:pPr>
      <w:suppressAutoHyphens w:val="0"/>
      <w:spacing w:before="100" w:beforeAutospacing="1" w:after="119"/>
    </w:pPr>
    <w:rPr>
      <w:szCs w:val="24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DD6C41"/>
    <w:rPr>
      <w:rFonts w:ascii="Franklin Gothic Medium Cond" w:hAnsi="Franklin Gothic Medium Cond" w:cs="Times New Roman"/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DD6C41"/>
    <w:pPr>
      <w:shd w:val="clear" w:color="auto" w:fill="FFFFFF"/>
      <w:suppressAutoHyphens w:val="0"/>
      <w:spacing w:before="120" w:line="240" w:lineRule="atLeast"/>
      <w:outlineLvl w:val="1"/>
    </w:pPr>
    <w:rPr>
      <w:rFonts w:ascii="Franklin Gothic Medium Cond" w:eastAsiaTheme="minorHAnsi" w:hAnsi="Franklin Gothic Medium Cond"/>
      <w:b/>
      <w:bCs/>
      <w:sz w:val="25"/>
      <w:szCs w:val="25"/>
      <w:lang w:eastAsia="en-US"/>
    </w:rPr>
  </w:style>
  <w:style w:type="table" w:styleId="a7">
    <w:name w:val="Table Grid"/>
    <w:basedOn w:val="a1"/>
    <w:uiPriority w:val="99"/>
    <w:rsid w:val="00DD6C41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6C41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6C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6C4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3789</Words>
  <Characters>21600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    об организации пропускного режима  в здании администрации Усть-Кубинского муниц</vt:lpstr>
      <vt:lpstr>    </vt:lpstr>
      <vt:lpstr>        ИНСТРУКЦИЯ </vt:lpstr>
      <vt:lpstr>        по пропускному режиму в здание администрации </vt:lpstr>
      <vt:lpstr>        Усть-Кубинского муниципального района</vt:lpstr>
    </vt:vector>
  </TitlesOfParts>
  <Company>Reanimator Extreme Edition</Company>
  <LinksUpToDate>false</LinksUpToDate>
  <CharactersWithSpaces>25339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2019-01-18T05:56:00Z</dcterms:created>
  <dcterms:modified xsi:type="dcterms:W3CDTF">2019-01-29T05:25:00Z</dcterms:modified>
</cp:coreProperties>
</file>