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910C6E" w:rsidRPr="00014DD1" w:rsidRDefault="00910C6E" w:rsidP="00910C6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910C6E" w:rsidRPr="00014DD1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>от 06.09</w:t>
      </w:r>
      <w:r w:rsidRPr="00014DD1">
        <w:rPr>
          <w:sz w:val="26"/>
          <w:szCs w:val="26"/>
        </w:rPr>
        <w:t>.20</w:t>
      </w:r>
      <w:r>
        <w:rPr>
          <w:sz w:val="26"/>
          <w:szCs w:val="26"/>
        </w:rPr>
        <w:t xml:space="preserve">21 </w:t>
      </w:r>
      <w:r w:rsidRPr="00014DD1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014DD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№ </w:t>
      </w:r>
      <w:r>
        <w:rPr>
          <w:sz w:val="26"/>
          <w:szCs w:val="26"/>
        </w:rPr>
        <w:t>743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</w:t>
      </w:r>
      <w:r>
        <w:rPr>
          <w:sz w:val="26"/>
          <w:szCs w:val="26"/>
        </w:rPr>
        <w:t>публичных слушаний</w:t>
      </w:r>
      <w:r w:rsidRPr="00014DD1">
        <w:rPr>
          <w:sz w:val="26"/>
          <w:szCs w:val="26"/>
        </w:rPr>
        <w:t xml:space="preserve"> по проекту </w:t>
      </w:r>
    </w:p>
    <w:p w:rsidR="00910C6E" w:rsidRPr="00014DD1" w:rsidRDefault="00910C6E" w:rsidP="00910C6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внесения изменений в документацию по планировке территории малоэтажной усадебной жилой застройки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 Устье (микрорайон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>»)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ст. ст. 5.1, </w:t>
      </w:r>
      <w:r>
        <w:rPr>
          <w:sz w:val="26"/>
          <w:szCs w:val="26"/>
        </w:rPr>
        <w:t xml:space="preserve">45, 46 </w:t>
      </w:r>
      <w:r w:rsidRPr="00014DD1">
        <w:rPr>
          <w:sz w:val="26"/>
          <w:szCs w:val="26"/>
        </w:rPr>
        <w:t>Градостроительного коде</w:t>
      </w:r>
      <w:r>
        <w:rPr>
          <w:sz w:val="26"/>
          <w:szCs w:val="26"/>
        </w:rPr>
        <w:t>кса Российской Федерации</w:t>
      </w:r>
      <w:r>
        <w:t xml:space="preserve">, </w:t>
      </w:r>
      <w:r w:rsidRPr="00014DD1">
        <w:rPr>
          <w:sz w:val="26"/>
          <w:szCs w:val="26"/>
        </w:rPr>
        <w:t>решения Представительного с</w:t>
      </w:r>
      <w:r>
        <w:rPr>
          <w:sz w:val="26"/>
          <w:szCs w:val="26"/>
        </w:rPr>
        <w:t>обрания района от 30 марта 2020 года    № 22</w:t>
      </w:r>
      <w:r w:rsidRPr="00014DD1">
        <w:rPr>
          <w:sz w:val="26"/>
          <w:szCs w:val="26"/>
        </w:rPr>
        <w:t xml:space="preserve"> «Об утверждении Порядка организации и проведения </w:t>
      </w:r>
      <w:r>
        <w:rPr>
          <w:sz w:val="26"/>
          <w:szCs w:val="26"/>
        </w:rPr>
        <w:t>публичных слушаний</w:t>
      </w:r>
      <w:r w:rsidRPr="00014DD1">
        <w:rPr>
          <w:sz w:val="26"/>
          <w:szCs w:val="26"/>
        </w:rPr>
        <w:t xml:space="preserve"> по вопросам градостроительной деятельности»</w:t>
      </w:r>
      <w:r>
        <w:rPr>
          <w:sz w:val="26"/>
          <w:szCs w:val="26"/>
        </w:rPr>
        <w:t xml:space="preserve"> (с изменениями)</w:t>
      </w:r>
      <w:r w:rsidRPr="00014DD1">
        <w:rPr>
          <w:sz w:val="26"/>
          <w:szCs w:val="26"/>
        </w:rPr>
        <w:t>,  в соответствии со</w:t>
      </w:r>
      <w:proofErr w:type="gramEnd"/>
      <w:r w:rsidRPr="00014DD1">
        <w:rPr>
          <w:sz w:val="26"/>
          <w:szCs w:val="26"/>
        </w:rPr>
        <w:t xml:space="preserve"> ст. 43 Устава района администрация района </w:t>
      </w:r>
    </w:p>
    <w:p w:rsidR="00910C6E" w:rsidRPr="00014DD1" w:rsidRDefault="00910C6E" w:rsidP="00910C6E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</w:t>
      </w:r>
      <w:r>
        <w:rPr>
          <w:sz w:val="26"/>
          <w:szCs w:val="26"/>
        </w:rPr>
        <w:t>публичные слушания</w:t>
      </w:r>
      <w:r w:rsidRPr="00014DD1">
        <w:rPr>
          <w:sz w:val="26"/>
          <w:szCs w:val="26"/>
        </w:rPr>
        <w:t xml:space="preserve"> по проекту </w:t>
      </w:r>
      <w:r>
        <w:rPr>
          <w:sz w:val="26"/>
          <w:szCs w:val="26"/>
        </w:rPr>
        <w:t xml:space="preserve">внесения изменений в документацию по планировке территории малоэтажной усадебной жилой застройки площадью 30,0 га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 Устье (микрорайон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>»)</w:t>
      </w:r>
      <w:r w:rsidRPr="00740408">
        <w:rPr>
          <w:sz w:val="26"/>
          <w:szCs w:val="26"/>
        </w:rPr>
        <w:t xml:space="preserve">  </w:t>
      </w:r>
      <w:r>
        <w:rPr>
          <w:sz w:val="26"/>
          <w:szCs w:val="26"/>
        </w:rPr>
        <w:t>в составе проекта планировки и проекта межевания территории.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2. Определить органом, уполномоченным на проведение</w:t>
      </w:r>
      <w:r w:rsidRPr="00740408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публичных</w:t>
      </w:r>
      <w:proofErr w:type="gramEnd"/>
      <w:r>
        <w:rPr>
          <w:sz w:val="26"/>
          <w:szCs w:val="26"/>
        </w:rPr>
        <w:t xml:space="preserve"> слушаний</w:t>
      </w:r>
      <w:r w:rsidRPr="00014DD1">
        <w:rPr>
          <w:sz w:val="26"/>
          <w:szCs w:val="26"/>
        </w:rPr>
        <w:t xml:space="preserve"> по проекту </w:t>
      </w:r>
      <w:r>
        <w:rPr>
          <w:sz w:val="26"/>
          <w:szCs w:val="26"/>
        </w:rPr>
        <w:t xml:space="preserve">внесения изменений в документацию по планировке территории малоэтажной усадебной жилой застройки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 Устье (микрорайон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>»)</w:t>
      </w:r>
      <w:r w:rsidRPr="00014DD1">
        <w:rPr>
          <w:sz w:val="26"/>
          <w:szCs w:val="26"/>
        </w:rPr>
        <w:t>, управление имущественн</w:t>
      </w:r>
      <w:r>
        <w:rPr>
          <w:sz w:val="26"/>
          <w:szCs w:val="26"/>
        </w:rPr>
        <w:t xml:space="preserve">ых отношений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района.</w:t>
      </w:r>
    </w:p>
    <w:p w:rsidR="00910C6E" w:rsidRPr="00C822F6" w:rsidRDefault="00910C6E" w:rsidP="00910C6E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C822F6">
        <w:rPr>
          <w:sz w:val="26"/>
          <w:szCs w:val="26"/>
        </w:rPr>
        <w:t xml:space="preserve">3. </w:t>
      </w:r>
      <w:proofErr w:type="gramStart"/>
      <w:r w:rsidRPr="00C822F6">
        <w:rPr>
          <w:sz w:val="26"/>
          <w:szCs w:val="26"/>
        </w:rPr>
        <w:t>Разместить оповещение</w:t>
      </w:r>
      <w:proofErr w:type="gramEnd"/>
      <w:r w:rsidRPr="00C822F6">
        <w:rPr>
          <w:sz w:val="26"/>
          <w:szCs w:val="26"/>
        </w:rPr>
        <w:t xml:space="preserve"> о начале публичных слушаний</w:t>
      </w:r>
      <w:r>
        <w:rPr>
          <w:sz w:val="26"/>
          <w:szCs w:val="26"/>
        </w:rPr>
        <w:t xml:space="preserve"> по вопросам </w:t>
      </w:r>
      <w:r w:rsidRPr="00C822F6">
        <w:rPr>
          <w:sz w:val="26"/>
          <w:szCs w:val="26"/>
        </w:rPr>
        <w:t>градостроите</w:t>
      </w:r>
      <w:r>
        <w:rPr>
          <w:sz w:val="26"/>
          <w:szCs w:val="26"/>
        </w:rPr>
        <w:t>льной деятельности (прилагается</w:t>
      </w:r>
      <w:r w:rsidRPr="00C822F6">
        <w:rPr>
          <w:sz w:val="26"/>
          <w:szCs w:val="26"/>
        </w:rPr>
        <w:t>):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1) на официальных информационных стендах администрации сельского поселения </w:t>
      </w:r>
      <w:proofErr w:type="spellStart"/>
      <w:r w:rsidRPr="00C822F6">
        <w:rPr>
          <w:sz w:val="26"/>
          <w:szCs w:val="26"/>
        </w:rPr>
        <w:t>Устьянское</w:t>
      </w:r>
      <w:proofErr w:type="spellEnd"/>
      <w:r w:rsidRPr="00C822F6">
        <w:rPr>
          <w:sz w:val="26"/>
          <w:szCs w:val="26"/>
        </w:rPr>
        <w:t xml:space="preserve"> </w:t>
      </w:r>
      <w:proofErr w:type="gramStart"/>
      <w:r w:rsidRPr="00C822F6">
        <w:rPr>
          <w:sz w:val="26"/>
          <w:szCs w:val="26"/>
        </w:rPr>
        <w:t>в</w:t>
      </w:r>
      <w:proofErr w:type="gramEnd"/>
      <w:r w:rsidRPr="00C822F6">
        <w:rPr>
          <w:sz w:val="26"/>
          <w:szCs w:val="26"/>
        </w:rPr>
        <w:t xml:space="preserve"> с. Устье;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>2) в информационно-телекоммуникационной сети «Интернет»: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- на официальном сайте администрации </w:t>
      </w:r>
      <w:proofErr w:type="spellStart"/>
      <w:r w:rsidRPr="00C822F6">
        <w:rPr>
          <w:sz w:val="26"/>
          <w:szCs w:val="26"/>
        </w:rPr>
        <w:t>Усть</w:t>
      </w:r>
      <w:proofErr w:type="spellEnd"/>
      <w:r w:rsidRPr="00C822F6">
        <w:rPr>
          <w:sz w:val="26"/>
          <w:szCs w:val="26"/>
        </w:rPr>
        <w:t xml:space="preserve">–Кубинского муниципального района </w:t>
      </w:r>
      <w:hyperlink r:id="rId7" w:history="1">
        <w:r w:rsidRPr="00C822F6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C822F6">
        <w:rPr>
          <w:sz w:val="26"/>
          <w:szCs w:val="26"/>
        </w:rPr>
        <w:t>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- на официальном сайте администрации сельского поселения </w:t>
      </w:r>
      <w:proofErr w:type="spellStart"/>
      <w:r w:rsidRPr="00C822F6">
        <w:rPr>
          <w:sz w:val="26"/>
          <w:szCs w:val="26"/>
        </w:rPr>
        <w:t>Устьянское</w:t>
      </w:r>
      <w:proofErr w:type="spellEnd"/>
      <w:r w:rsidRPr="00C822F6">
        <w:rPr>
          <w:sz w:val="26"/>
          <w:szCs w:val="26"/>
        </w:rPr>
        <w:t xml:space="preserve"> </w:t>
      </w:r>
      <w:hyperlink r:id="rId8" w:history="1">
        <w:r w:rsidRPr="00C822F6">
          <w:rPr>
            <w:rStyle w:val="a5"/>
            <w:color w:val="auto"/>
            <w:sz w:val="26"/>
            <w:szCs w:val="26"/>
            <w:u w:val="none"/>
          </w:rPr>
          <w:t>https://</w:t>
        </w:r>
        <w:proofErr w:type="spellStart"/>
        <w:r w:rsidRPr="00C822F6">
          <w:rPr>
            <w:rStyle w:val="a5"/>
            <w:color w:val="auto"/>
            <w:sz w:val="26"/>
            <w:szCs w:val="26"/>
            <w:u w:val="none"/>
            <w:lang w:val="en-US"/>
          </w:rPr>
          <w:t>ustiyanskoe</w:t>
        </w:r>
        <w:proofErr w:type="spellEnd"/>
        <w:r w:rsidRPr="00C822F6">
          <w:rPr>
            <w:rStyle w:val="a5"/>
            <w:color w:val="auto"/>
            <w:sz w:val="26"/>
            <w:szCs w:val="26"/>
            <w:u w:val="none"/>
          </w:rPr>
          <w:t>.kubena35.ru/</w:t>
        </w:r>
      </w:hyperlink>
      <w:r w:rsidRPr="00C822F6">
        <w:rPr>
          <w:sz w:val="26"/>
          <w:szCs w:val="26"/>
        </w:rPr>
        <w:t>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3) в </w:t>
      </w:r>
      <w:proofErr w:type="spellStart"/>
      <w:r w:rsidRPr="00C822F6">
        <w:rPr>
          <w:sz w:val="26"/>
          <w:szCs w:val="26"/>
        </w:rPr>
        <w:t>Усть-Кубинской</w:t>
      </w:r>
      <w:proofErr w:type="spellEnd"/>
      <w:r w:rsidRPr="00C822F6">
        <w:rPr>
          <w:sz w:val="26"/>
          <w:szCs w:val="26"/>
        </w:rPr>
        <w:t xml:space="preserve"> районной газете «Северная новь».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4. Установить следующий состав участников </w:t>
      </w:r>
      <w:r>
        <w:rPr>
          <w:sz w:val="26"/>
          <w:szCs w:val="26"/>
        </w:rPr>
        <w:t>публичных слушаний</w:t>
      </w:r>
      <w:r w:rsidRPr="00014DD1">
        <w:rPr>
          <w:sz w:val="26"/>
          <w:szCs w:val="26"/>
        </w:rPr>
        <w:t>, подлежащих оповещению об их проведении: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ab/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</w:t>
      </w:r>
      <w:r>
        <w:rPr>
          <w:sz w:val="26"/>
          <w:szCs w:val="26"/>
        </w:rPr>
        <w:t>микрорайона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 xml:space="preserve">» в с. Устье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>;</w:t>
      </w:r>
      <w:proofErr w:type="gramEnd"/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- правообладатели находящихся в границах территории </w:t>
      </w:r>
      <w:r>
        <w:rPr>
          <w:sz w:val="26"/>
          <w:szCs w:val="26"/>
        </w:rPr>
        <w:t>микрорайона 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 xml:space="preserve">» в с. Устье </w:t>
      </w:r>
      <w:r w:rsidRPr="00014DD1">
        <w:rPr>
          <w:sz w:val="26"/>
          <w:szCs w:val="26"/>
        </w:rPr>
        <w:t>земельных участков и (или) расположенных на них объектов капитального строительства;</w:t>
      </w:r>
      <w:proofErr w:type="gramEnd"/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910C6E" w:rsidRPr="00014DD1" w:rsidRDefault="00910C6E" w:rsidP="00910C6E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910C6E" w:rsidRDefault="00910C6E" w:rsidP="00910C6E">
      <w:pPr>
        <w:jc w:val="both"/>
        <w:rPr>
          <w:rStyle w:val="blk"/>
          <w:sz w:val="26"/>
          <w:szCs w:val="26"/>
        </w:rPr>
      </w:pPr>
    </w:p>
    <w:p w:rsidR="00910C6E" w:rsidRPr="00014DD1" w:rsidRDefault="00910C6E" w:rsidP="00910C6E">
      <w:pPr>
        <w:jc w:val="both"/>
        <w:rPr>
          <w:rStyle w:val="blk"/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014DD1">
        <w:rPr>
          <w:sz w:val="26"/>
          <w:szCs w:val="26"/>
        </w:rPr>
        <w:t xml:space="preserve">   А.О. Семичев</w:t>
      </w:r>
    </w:p>
    <w:p w:rsidR="00910C6E" w:rsidRPr="00014DD1" w:rsidRDefault="00910C6E" w:rsidP="00910C6E">
      <w:pPr>
        <w:jc w:val="both"/>
        <w:rPr>
          <w:rStyle w:val="blk"/>
          <w:sz w:val="26"/>
          <w:szCs w:val="26"/>
        </w:rPr>
      </w:pPr>
    </w:p>
    <w:p w:rsidR="00910C6E" w:rsidRDefault="00910C6E" w:rsidP="00910C6E">
      <w:pPr>
        <w:pStyle w:val="a3"/>
        <w:jc w:val="left"/>
        <w:rPr>
          <w:b/>
          <w:sz w:val="26"/>
          <w:szCs w:val="26"/>
          <w:u w:val="single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Default="00910C6E" w:rsidP="00910C6E">
      <w:pPr>
        <w:jc w:val="center"/>
        <w:rPr>
          <w:sz w:val="26"/>
          <w:szCs w:val="26"/>
        </w:rPr>
      </w:pPr>
    </w:p>
    <w:p w:rsidR="00910C6E" w:rsidRPr="00014DD1" w:rsidRDefault="00910C6E" w:rsidP="00910C6E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 xml:space="preserve">Приложение </w:t>
      </w:r>
    </w:p>
    <w:p w:rsidR="00910C6E" w:rsidRPr="00014DD1" w:rsidRDefault="00910C6E" w:rsidP="00910C6E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910C6E" w:rsidRPr="00014DD1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района от 06.09.2021</w:t>
      </w:r>
      <w:r w:rsidRPr="00014DD1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743  </w:t>
      </w:r>
    </w:p>
    <w:p w:rsidR="00910C6E" w:rsidRDefault="00910C6E" w:rsidP="00910C6E">
      <w:pPr>
        <w:ind w:firstLine="698"/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ind w:firstLine="698"/>
        <w:jc w:val="center"/>
        <w:rPr>
          <w:b/>
          <w:sz w:val="26"/>
          <w:szCs w:val="26"/>
        </w:rPr>
      </w:pP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 xml:space="preserve">ОПОВЕЩЕНИЕ </w:t>
      </w: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 xml:space="preserve">о начале публичных слушаний </w:t>
      </w: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>по вопросам градостроительной деятельности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>
        <w:rPr>
          <w:sz w:val="26"/>
          <w:szCs w:val="26"/>
        </w:rPr>
        <w:t xml:space="preserve">                 6 сентября 2021</w:t>
      </w:r>
      <w:r w:rsidRPr="00014DD1">
        <w:rPr>
          <w:sz w:val="26"/>
          <w:szCs w:val="26"/>
        </w:rPr>
        <w:t xml:space="preserve"> года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</w:t>
      </w:r>
      <w:r>
        <w:rPr>
          <w:sz w:val="26"/>
          <w:szCs w:val="26"/>
        </w:rPr>
        <w:t>публичных слушаниях</w:t>
      </w:r>
      <w:r w:rsidRPr="00014DD1">
        <w:rPr>
          <w:sz w:val="26"/>
          <w:szCs w:val="26"/>
        </w:rPr>
        <w:t xml:space="preserve">: Проект </w:t>
      </w:r>
      <w:r>
        <w:rPr>
          <w:sz w:val="26"/>
          <w:szCs w:val="26"/>
        </w:rPr>
        <w:t>внесения изменений</w:t>
      </w:r>
      <w:r w:rsidRPr="00907A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документацию по планировке территории малоэтажной усадебной жилой застройки площадью 30,0 га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 Устье (микрорайон «</w:t>
      </w:r>
      <w:proofErr w:type="spellStart"/>
      <w:r>
        <w:rPr>
          <w:sz w:val="26"/>
          <w:szCs w:val="26"/>
        </w:rPr>
        <w:t>Данилиха</w:t>
      </w:r>
      <w:proofErr w:type="spellEnd"/>
      <w:r>
        <w:rPr>
          <w:sz w:val="26"/>
          <w:szCs w:val="26"/>
        </w:rPr>
        <w:t>»)</w:t>
      </w:r>
      <w:r w:rsidRPr="00014DD1">
        <w:rPr>
          <w:sz w:val="26"/>
          <w:szCs w:val="26"/>
        </w:rPr>
        <w:t xml:space="preserve"> (далее - проект).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7A9E"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457A9E">
        <w:rPr>
          <w:b/>
          <w:sz w:val="26"/>
          <w:szCs w:val="26"/>
        </w:rPr>
        <w:t>Проект планировки территории</w:t>
      </w:r>
      <w:r>
        <w:rPr>
          <w:sz w:val="26"/>
          <w:szCs w:val="26"/>
        </w:rPr>
        <w:t>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 </w:t>
      </w:r>
      <w:r w:rsidRPr="00014DD1">
        <w:rPr>
          <w:sz w:val="26"/>
          <w:szCs w:val="26"/>
        </w:rPr>
        <w:t>Текстовая часть.</w:t>
      </w:r>
    </w:p>
    <w:p w:rsidR="00910C6E" w:rsidRDefault="00910C6E" w:rsidP="00910C6E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ab/>
        <w:t>1.2. Схема расположения территории в планировочной структуре.</w:t>
      </w:r>
    </w:p>
    <w:p w:rsidR="00910C6E" w:rsidRDefault="00910C6E" w:rsidP="00910C6E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   1.3. Схема современного использования территории в период подготовки проекта планировки территории, М 1:2000.</w:t>
      </w:r>
    </w:p>
    <w:p w:rsidR="00910C6E" w:rsidRDefault="00910C6E" w:rsidP="00910C6E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   1.4. Схема границ зон с особыми условиями использования территории, </w:t>
      </w:r>
    </w:p>
    <w:p w:rsidR="00910C6E" w:rsidRPr="00014DD1" w:rsidRDefault="00910C6E" w:rsidP="00910C6E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М 1:2000.           </w:t>
      </w:r>
    </w:p>
    <w:p w:rsidR="00910C6E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ab/>
        <w:t>1.5. Схема организации улично-дорожной сети, М 1:2000.</w:t>
      </w:r>
    </w:p>
    <w:p w:rsidR="00910C6E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 xml:space="preserve">           1.6. Схема вертикальной планировки и инженерной подготовки территории, М 1:2000.</w:t>
      </w:r>
    </w:p>
    <w:p w:rsidR="00910C6E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 xml:space="preserve">           1.7. Чертеж проекта планировки, М 1:2000.</w:t>
      </w:r>
    </w:p>
    <w:p w:rsidR="00910C6E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 xml:space="preserve">           1.8. Схема инженерной инфраструктуры. Водоснабжение и водоотведение, </w:t>
      </w:r>
    </w:p>
    <w:p w:rsidR="00910C6E" w:rsidRPr="00014DD1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>М 1:2000.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1.9. Схема инженерной инфраструктуры. Теплоснабжение и газоснабжение, М 1:2000.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1.10. Схема инженерной инфраструктуры. Электроснабжение  и телефонизация, М 1:2000.</w:t>
      </w:r>
    </w:p>
    <w:p w:rsidR="00910C6E" w:rsidRDefault="00910C6E" w:rsidP="00910C6E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457A9E">
        <w:rPr>
          <w:b/>
          <w:sz w:val="26"/>
          <w:szCs w:val="26"/>
        </w:rPr>
        <w:t>2. Проект межевания территории:</w:t>
      </w:r>
    </w:p>
    <w:p w:rsidR="00910C6E" w:rsidRDefault="00910C6E" w:rsidP="00910C6E">
      <w:pPr>
        <w:jc w:val="both"/>
        <w:rPr>
          <w:sz w:val="26"/>
          <w:szCs w:val="26"/>
        </w:rPr>
      </w:pPr>
      <w:r w:rsidRPr="00457A9E">
        <w:rPr>
          <w:sz w:val="26"/>
          <w:szCs w:val="26"/>
        </w:rPr>
        <w:t xml:space="preserve">          2.1</w:t>
      </w:r>
      <w:r>
        <w:rPr>
          <w:sz w:val="26"/>
          <w:szCs w:val="26"/>
        </w:rPr>
        <w:t>. Текстовая часть.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2.2. Чертеж межевания территории, М 1:2000.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2.3. Границы существующих земельных участков, М 1:2000.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2.4. Границы зон с особыми условиями использования территорий, М 1:2000.</w:t>
      </w:r>
    </w:p>
    <w:p w:rsidR="00910C6E" w:rsidRPr="00457A9E" w:rsidRDefault="00910C6E" w:rsidP="00910C6E">
      <w:pPr>
        <w:jc w:val="both"/>
        <w:rPr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Проект, подлежащий рассмотрению на </w:t>
      </w:r>
      <w:r>
        <w:rPr>
          <w:sz w:val="26"/>
          <w:szCs w:val="26"/>
        </w:rPr>
        <w:t>публичных слушаниях</w:t>
      </w:r>
      <w:r w:rsidRPr="00014DD1">
        <w:rPr>
          <w:sz w:val="26"/>
          <w:szCs w:val="26"/>
        </w:rPr>
        <w:t xml:space="preserve">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76CB1">
        <w:rPr>
          <w:sz w:val="26"/>
          <w:szCs w:val="26"/>
        </w:rPr>
        <w:t xml:space="preserve">размещены </w:t>
      </w:r>
      <w:r>
        <w:rPr>
          <w:sz w:val="26"/>
          <w:szCs w:val="26"/>
        </w:rPr>
        <w:t>20</w:t>
      </w:r>
      <w:r w:rsidRPr="00E76CB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E76CB1">
        <w:rPr>
          <w:sz w:val="26"/>
          <w:szCs w:val="26"/>
        </w:rPr>
        <w:t xml:space="preserve"> 2021 года</w:t>
      </w:r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в информационно-телекоммуникационной сети «Интернет»: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- на официальном сайте администрации Усть-Кубинского муниципального района по адресу: </w:t>
      </w:r>
      <w:hyperlink r:id="rId9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«Отрасли» по ссылке «Градостроительство» - «Проекты документов»</w:t>
      </w:r>
      <w:r w:rsidRPr="00014DD1">
        <w:rPr>
          <w:sz w:val="26"/>
          <w:szCs w:val="26"/>
        </w:rPr>
        <w:t>;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на официальном сайте администрации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по адресу: </w:t>
      </w:r>
      <w:hyperlink r:id="rId10" w:history="1">
        <w:r w:rsidRPr="00014DD1">
          <w:rPr>
            <w:rStyle w:val="a5"/>
            <w:color w:val="auto"/>
            <w:sz w:val="26"/>
            <w:szCs w:val="26"/>
            <w:u w:val="none"/>
          </w:rPr>
          <w:t>https://</w:t>
        </w:r>
        <w:r w:rsidRPr="00352C5F">
          <w:t xml:space="preserve"> </w:t>
        </w:r>
        <w:r w:rsidRPr="00352C5F">
          <w:rPr>
            <w:rStyle w:val="a5"/>
            <w:color w:val="auto"/>
            <w:sz w:val="26"/>
            <w:szCs w:val="26"/>
            <w:u w:val="none"/>
          </w:rPr>
          <w:t>ustiyanskoe</w:t>
        </w:r>
        <w:r w:rsidRPr="00014DD1">
          <w:rPr>
            <w:rStyle w:val="a5"/>
            <w:color w:val="auto"/>
            <w:sz w:val="26"/>
            <w:szCs w:val="26"/>
            <w:u w:val="none"/>
          </w:rPr>
          <w:t>.kubena35.ru/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«Градостроительство» по ссылке - «Проекты документов»</w:t>
      </w:r>
      <w:r w:rsidRPr="00014DD1">
        <w:rPr>
          <w:sz w:val="26"/>
          <w:szCs w:val="26"/>
        </w:rPr>
        <w:t>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Публичные слушания по проекту проводя</w:t>
      </w:r>
      <w:r w:rsidRPr="00014DD1">
        <w:rPr>
          <w:sz w:val="26"/>
          <w:szCs w:val="26"/>
        </w:rPr>
        <w:t xml:space="preserve">тся в Порядке организации и проведения </w:t>
      </w:r>
      <w:r>
        <w:rPr>
          <w:sz w:val="26"/>
          <w:szCs w:val="26"/>
        </w:rPr>
        <w:t>публичных слушаний</w:t>
      </w:r>
      <w:r w:rsidRPr="00014DD1">
        <w:rPr>
          <w:sz w:val="26"/>
          <w:szCs w:val="26"/>
        </w:rPr>
        <w:t xml:space="preserve">, утвержденном решением Представительного Собрания района от </w:t>
      </w:r>
      <w:r>
        <w:rPr>
          <w:sz w:val="26"/>
          <w:szCs w:val="26"/>
        </w:rPr>
        <w:t>30 марта 2020 года № 22 (с изменениями)</w:t>
      </w:r>
      <w:r w:rsidRPr="00014DD1">
        <w:rPr>
          <w:sz w:val="26"/>
          <w:szCs w:val="26"/>
        </w:rPr>
        <w:t>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Срок проведения </w:t>
      </w:r>
      <w:r>
        <w:rPr>
          <w:sz w:val="26"/>
          <w:szCs w:val="26"/>
        </w:rPr>
        <w:t>публичных слушаний</w:t>
      </w:r>
      <w:r w:rsidRPr="00E76CB1">
        <w:rPr>
          <w:sz w:val="26"/>
          <w:szCs w:val="26"/>
        </w:rPr>
        <w:t xml:space="preserve">: с </w:t>
      </w:r>
      <w:r>
        <w:rPr>
          <w:sz w:val="26"/>
          <w:szCs w:val="26"/>
        </w:rPr>
        <w:t>10</w:t>
      </w:r>
      <w:r w:rsidRPr="00E76CB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E76CB1">
        <w:rPr>
          <w:sz w:val="26"/>
          <w:szCs w:val="26"/>
        </w:rPr>
        <w:t xml:space="preserve"> 2021 года по </w:t>
      </w:r>
      <w:r>
        <w:rPr>
          <w:sz w:val="26"/>
          <w:szCs w:val="26"/>
        </w:rPr>
        <w:t>11 октября</w:t>
      </w:r>
      <w:r w:rsidRPr="00E76CB1">
        <w:rPr>
          <w:sz w:val="26"/>
          <w:szCs w:val="26"/>
        </w:rPr>
        <w:t xml:space="preserve"> 2021 года.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Дата, время и место проведения  собрания или собраний участников публичных слушаний: 8 октября 2021 года в   15 часов  00 минут по адресу: с. Устье, ул. Советская, д. 15. Здание администрации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.</w:t>
      </w:r>
    </w:p>
    <w:p w:rsidR="00910C6E" w:rsidRPr="00E76CB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Дата открытия экспозиции</w:t>
      </w:r>
      <w:r>
        <w:rPr>
          <w:sz w:val="26"/>
          <w:szCs w:val="26"/>
        </w:rPr>
        <w:t xml:space="preserve"> (экспозиций) </w:t>
      </w:r>
      <w:r w:rsidRPr="00E76CB1">
        <w:rPr>
          <w:sz w:val="26"/>
          <w:szCs w:val="26"/>
        </w:rPr>
        <w:t>проекта: 2</w:t>
      </w:r>
      <w:r>
        <w:rPr>
          <w:sz w:val="26"/>
          <w:szCs w:val="26"/>
        </w:rPr>
        <w:t>0</w:t>
      </w:r>
      <w:r w:rsidRPr="00E76CB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E76CB1">
        <w:rPr>
          <w:sz w:val="26"/>
          <w:szCs w:val="26"/>
        </w:rPr>
        <w:t xml:space="preserve"> 2021 года.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E76CB1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 w:rsidRPr="00E76CB1">
        <w:rPr>
          <w:sz w:val="26"/>
          <w:szCs w:val="26"/>
        </w:rPr>
        <w:t>Место открытия экспозиции (экспозиций) проекта: Административное здание</w:t>
      </w:r>
      <w:r w:rsidRPr="00014DD1">
        <w:rPr>
          <w:sz w:val="26"/>
          <w:szCs w:val="26"/>
        </w:rPr>
        <w:t xml:space="preserve">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910C6E" w:rsidRPr="00E76CB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Сроки проведения экспозиции (</w:t>
      </w:r>
      <w:r w:rsidRPr="00E76CB1">
        <w:rPr>
          <w:sz w:val="26"/>
          <w:szCs w:val="26"/>
        </w:rPr>
        <w:t xml:space="preserve">экспозиций) проекта: с </w:t>
      </w:r>
      <w:r>
        <w:rPr>
          <w:sz w:val="26"/>
          <w:szCs w:val="26"/>
        </w:rPr>
        <w:t>20 сентября</w:t>
      </w:r>
      <w:r w:rsidRPr="00E76CB1">
        <w:rPr>
          <w:sz w:val="26"/>
          <w:szCs w:val="26"/>
        </w:rPr>
        <w:t xml:space="preserve"> 2021 года по </w:t>
      </w:r>
      <w:r>
        <w:rPr>
          <w:sz w:val="26"/>
          <w:szCs w:val="26"/>
        </w:rPr>
        <w:t>10 октября</w:t>
      </w:r>
      <w:r w:rsidRPr="00E76CB1">
        <w:rPr>
          <w:sz w:val="26"/>
          <w:szCs w:val="26"/>
        </w:rPr>
        <w:t xml:space="preserve"> 2021 года.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  <w:t>Экспозицию (экспозиции</w:t>
      </w:r>
      <w:r w:rsidRPr="00014DD1">
        <w:rPr>
          <w:sz w:val="26"/>
          <w:szCs w:val="26"/>
        </w:rPr>
        <w:t xml:space="preserve">) проекта возможно посетить: </w:t>
      </w:r>
    </w:p>
    <w:p w:rsidR="00910C6E" w:rsidRPr="0079150A" w:rsidRDefault="00910C6E" w:rsidP="00910C6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161DC1">
        <w:rPr>
          <w:sz w:val="26"/>
          <w:szCs w:val="26"/>
        </w:rPr>
        <w:t>ежедневно (за исключением выходных и праздничных дней)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Консультирование </w:t>
      </w:r>
      <w:r w:rsidRPr="00E76CB1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>22 и 29 сентября</w:t>
      </w:r>
      <w:r w:rsidRPr="00E76CB1">
        <w:rPr>
          <w:sz w:val="26"/>
          <w:szCs w:val="26"/>
        </w:rPr>
        <w:t>,</w:t>
      </w:r>
      <w:r>
        <w:rPr>
          <w:sz w:val="26"/>
          <w:szCs w:val="26"/>
        </w:rPr>
        <w:t xml:space="preserve"> 6 октября</w:t>
      </w:r>
      <w:r w:rsidRPr="00E76CB1">
        <w:rPr>
          <w:sz w:val="26"/>
          <w:szCs w:val="26"/>
        </w:rPr>
        <w:t xml:space="preserve"> 2021 года (</w:t>
      </w:r>
      <w:r>
        <w:rPr>
          <w:sz w:val="26"/>
          <w:szCs w:val="26"/>
        </w:rPr>
        <w:t>по средам</w:t>
      </w:r>
      <w:r w:rsidRPr="00E76CB1">
        <w:rPr>
          <w:sz w:val="26"/>
          <w:szCs w:val="26"/>
        </w:rPr>
        <w:t>)</w:t>
      </w:r>
      <w:r w:rsidRPr="00014DD1">
        <w:rPr>
          <w:sz w:val="26"/>
          <w:szCs w:val="26"/>
        </w:rPr>
        <w:t xml:space="preserve">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79150A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 района</w:t>
      </w:r>
      <w:r>
        <w:rPr>
          <w:rFonts w:eastAsiaTheme="minorHAnsi"/>
          <w:sz w:val="26"/>
          <w:szCs w:val="26"/>
        </w:rPr>
        <w:t>.</w:t>
      </w:r>
    </w:p>
    <w:p w:rsidR="00910C6E" w:rsidRPr="00C92AC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Предложения и замечания по проекту принимаются организатором </w:t>
      </w:r>
      <w:r>
        <w:rPr>
          <w:sz w:val="26"/>
          <w:szCs w:val="26"/>
        </w:rPr>
        <w:t>публичных слушаний</w:t>
      </w:r>
      <w:r w:rsidRPr="00014DD1">
        <w:rPr>
          <w:sz w:val="26"/>
          <w:szCs w:val="26"/>
        </w:rPr>
        <w:t xml:space="preserve"> в порядке и по форме, утвержденным решением Представите</w:t>
      </w:r>
      <w:r>
        <w:rPr>
          <w:sz w:val="26"/>
          <w:szCs w:val="26"/>
        </w:rPr>
        <w:t>льного Собрания района</w:t>
      </w:r>
      <w:r w:rsidRPr="0078074E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 xml:space="preserve">от </w:t>
      </w:r>
      <w:r>
        <w:rPr>
          <w:sz w:val="26"/>
          <w:szCs w:val="26"/>
        </w:rPr>
        <w:t>30 марта 2020 года № 22</w:t>
      </w:r>
      <w:r w:rsidRPr="00C92AC1">
        <w:rPr>
          <w:sz w:val="26"/>
          <w:szCs w:val="26"/>
        </w:rPr>
        <w:t>, в срок с 2</w:t>
      </w:r>
      <w:r>
        <w:rPr>
          <w:sz w:val="26"/>
          <w:szCs w:val="26"/>
        </w:rPr>
        <w:t>0</w:t>
      </w:r>
      <w:r w:rsidRPr="00C92AC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C92AC1">
        <w:rPr>
          <w:sz w:val="26"/>
          <w:szCs w:val="26"/>
        </w:rPr>
        <w:t xml:space="preserve"> 2021 года по </w:t>
      </w:r>
      <w:r>
        <w:rPr>
          <w:sz w:val="26"/>
          <w:szCs w:val="26"/>
        </w:rPr>
        <w:t>8 октября 2021</w:t>
      </w:r>
      <w:r w:rsidRPr="00C92AC1">
        <w:rPr>
          <w:sz w:val="26"/>
          <w:szCs w:val="26"/>
        </w:rPr>
        <w:t xml:space="preserve"> года:</w:t>
      </w:r>
    </w:p>
    <w:p w:rsidR="00910C6E" w:rsidRPr="00014DD1" w:rsidRDefault="00910C6E" w:rsidP="00910C6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1) </w:t>
      </w:r>
      <w:r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 или собраний участников публичных слушаний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910C6E" w:rsidRPr="00014DD1" w:rsidRDefault="00910C6E" w:rsidP="00910C6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3) посредством записи в книге (журнале) учета посетителей экспозиций проекта, подлежащего рассмотрению на </w:t>
      </w:r>
      <w:r>
        <w:rPr>
          <w:rFonts w:eastAsiaTheme="minorHAnsi"/>
          <w:sz w:val="26"/>
          <w:szCs w:val="26"/>
          <w:lang w:eastAsia="en-US"/>
        </w:rPr>
        <w:t>публичных слушаниях</w:t>
      </w:r>
      <w:r w:rsidRPr="00014DD1">
        <w:rPr>
          <w:rFonts w:eastAsiaTheme="minorHAnsi"/>
          <w:sz w:val="26"/>
          <w:szCs w:val="26"/>
          <w:lang w:eastAsia="en-US"/>
        </w:rPr>
        <w:t>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  <w:r>
        <w:rPr>
          <w:sz w:val="26"/>
          <w:szCs w:val="26"/>
        </w:rPr>
        <w:t xml:space="preserve"> </w:t>
      </w:r>
    </w:p>
    <w:p w:rsidR="00910C6E" w:rsidRPr="00014DD1" w:rsidRDefault="00910C6E" w:rsidP="00910C6E">
      <w:pPr>
        <w:pStyle w:val="a3"/>
        <w:jc w:val="left"/>
        <w:rPr>
          <w:sz w:val="26"/>
          <w:szCs w:val="26"/>
        </w:rPr>
      </w:pPr>
    </w:p>
    <w:p w:rsidR="003F1748" w:rsidRDefault="003F1748"/>
    <w:sectPr w:rsidR="003F1748" w:rsidSect="00740408">
      <w:headerReference w:type="default" r:id="rId11"/>
      <w:footerReference w:type="defaul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C6E" w:rsidRDefault="00910C6E" w:rsidP="00910C6E">
      <w:r>
        <w:separator/>
      </w:r>
    </w:p>
  </w:endnote>
  <w:endnote w:type="continuationSeparator" w:id="1">
    <w:p w:rsidR="00910C6E" w:rsidRDefault="00910C6E" w:rsidP="0091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352C5F" w:rsidRDefault="00910C6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52C5F" w:rsidRDefault="00910C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C6E" w:rsidRDefault="00910C6E" w:rsidP="00910C6E">
      <w:r>
        <w:separator/>
      </w:r>
    </w:p>
  </w:footnote>
  <w:footnote w:type="continuationSeparator" w:id="1">
    <w:p w:rsidR="00910C6E" w:rsidRDefault="00910C6E" w:rsidP="0091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5F" w:rsidRDefault="00910C6E" w:rsidP="001A31C0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10C6E"/>
    <w:rsid w:val="003F1748"/>
    <w:rsid w:val="00442221"/>
    <w:rsid w:val="005E68AA"/>
    <w:rsid w:val="00910C6E"/>
    <w:rsid w:val="00D50809"/>
    <w:rsid w:val="00DE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6E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10C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10C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910C6E"/>
  </w:style>
  <w:style w:type="character" w:styleId="a5">
    <w:name w:val="Hyperlink"/>
    <w:basedOn w:val="a0"/>
    <w:rsid w:val="00910C6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910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0C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10C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10C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iyanskoe.kubena35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ubena35.ru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ustiyanskoe.kubena35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ubena35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1149</Words>
  <Characters>6552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2021-09-07T06:11:00Z</dcterms:created>
  <dcterms:modified xsi:type="dcterms:W3CDTF">2021-09-07T06:17:00Z</dcterms:modified>
</cp:coreProperties>
</file>