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5E" w:rsidRPr="00F7167C" w:rsidRDefault="0096665E" w:rsidP="0096665E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665E" w:rsidRDefault="0096665E" w:rsidP="0096665E">
      <w:pPr>
        <w:jc w:val="center"/>
        <w:rPr>
          <w:sz w:val="26"/>
          <w:szCs w:val="26"/>
        </w:rPr>
      </w:pPr>
    </w:p>
    <w:p w:rsidR="0096665E" w:rsidRDefault="0096665E" w:rsidP="009666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96665E" w:rsidRDefault="0096665E" w:rsidP="009666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96665E" w:rsidRDefault="0096665E" w:rsidP="0096665E">
      <w:pPr>
        <w:jc w:val="center"/>
        <w:rPr>
          <w:b/>
          <w:sz w:val="26"/>
          <w:szCs w:val="26"/>
        </w:rPr>
      </w:pPr>
    </w:p>
    <w:p w:rsidR="0096665E" w:rsidRDefault="0096665E" w:rsidP="0096665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96665E" w:rsidRDefault="0096665E" w:rsidP="0096665E">
      <w:pPr>
        <w:jc w:val="center"/>
        <w:rPr>
          <w:b/>
          <w:sz w:val="26"/>
          <w:szCs w:val="26"/>
        </w:rPr>
      </w:pPr>
    </w:p>
    <w:p w:rsidR="0096665E" w:rsidRDefault="0096665E" w:rsidP="0096665E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96665E" w:rsidRDefault="0096665E" w:rsidP="0096665E">
      <w:pPr>
        <w:jc w:val="both"/>
        <w:rPr>
          <w:sz w:val="26"/>
          <w:szCs w:val="26"/>
        </w:rPr>
      </w:pPr>
    </w:p>
    <w:p w:rsidR="0096665E" w:rsidRDefault="0096665E" w:rsidP="0096665E">
      <w:pPr>
        <w:jc w:val="both"/>
        <w:rPr>
          <w:sz w:val="26"/>
          <w:szCs w:val="26"/>
        </w:rPr>
      </w:pPr>
      <w:r>
        <w:rPr>
          <w:sz w:val="26"/>
          <w:szCs w:val="26"/>
        </w:rPr>
        <w:t>от 29.09.2017                                                                                                № 961</w:t>
      </w:r>
    </w:p>
    <w:p w:rsidR="0096665E" w:rsidRDefault="0096665E" w:rsidP="0096665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</w:p>
    <w:p w:rsidR="0096665E" w:rsidRDefault="0096665E" w:rsidP="0096665E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введении режима чрезвычайной ситуации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В результате завершения кампании по заготовке кормов и уборке зерновых культур на территории Усть-Кубинского муниципального района, в соответствии с Федеральным законом от 21 декабря 1994 года № 68-ФЗ «О защите населения и территорий от чрезвычайных ситуаций природного и техногенного характера», постановлением Правительства Российской Федерации от 30 декабря 2003 года №794 «О единой государственной системе предупреждения и ликвидации чрезвычайных ситуаций», приказом МЧС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России от 8 июля 2004 года № 329 «Об утверждении критериев информации о чрезвычайных ситуаций», поручением Губернатора Вологодской области ПОР.01-106/17 от 27 июня 2017 года, актом обследования посевов и посадок сельскохозяйственных культур, пострадавших в результате чрезвычайной ситуации природного характера от 14 сентября 2017 года № 2, решения КЧС и ПБ Усть-Кубинского муниципального района от 29 сентября 2017 года №19,  ст</w:t>
      </w:r>
      <w:proofErr w:type="gramEnd"/>
      <w:r>
        <w:rPr>
          <w:sz w:val="26"/>
          <w:szCs w:val="26"/>
        </w:rPr>
        <w:t>.43 Устава района администрация района</w:t>
      </w:r>
    </w:p>
    <w:p w:rsidR="0096665E" w:rsidRDefault="0096665E" w:rsidP="0096665E">
      <w:pPr>
        <w:jc w:val="both"/>
        <w:rPr>
          <w:b/>
          <w:sz w:val="26"/>
          <w:szCs w:val="26"/>
        </w:rPr>
      </w:pPr>
      <w:r w:rsidRPr="004D575F">
        <w:rPr>
          <w:b/>
          <w:sz w:val="26"/>
          <w:szCs w:val="26"/>
        </w:rPr>
        <w:t>ПОСТАНОВЛЯЕТ: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 w:rsidRPr="004D575F">
        <w:rPr>
          <w:sz w:val="26"/>
          <w:szCs w:val="26"/>
        </w:rPr>
        <w:t>1.</w:t>
      </w:r>
      <w:r>
        <w:rPr>
          <w:sz w:val="26"/>
          <w:szCs w:val="26"/>
        </w:rPr>
        <w:t xml:space="preserve"> Ввести с 09.00 29 сентября 2017 года режим чрезвычайной ситуации на  территории Усть-Кубинского муниципального района для органов управления сил Усть-Кубинского районного звена Вологодской территориальной подсистемы единой государственной системы предупреждения и ликвидации чрезвычайных ситуаций в связи с гибелью посевов зерновых культур на площади 659,5 га.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В целях оперативного реагирования на сложившуюся ситуацию состав сил и средств определить в составе сил постоянной готовности.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 Основными мероприятиями, проводимыми органами управления и силами территориальной подсистемы единой государственной системы предупреждения и ликвидации чрезвычайных ситуаций, определить: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мониторинг ситуации в </w:t>
      </w:r>
      <w:proofErr w:type="spellStart"/>
      <w:r>
        <w:rPr>
          <w:sz w:val="26"/>
          <w:szCs w:val="26"/>
        </w:rPr>
        <w:t>агросекторе</w:t>
      </w:r>
      <w:proofErr w:type="spellEnd"/>
      <w:r>
        <w:rPr>
          <w:sz w:val="26"/>
          <w:szCs w:val="26"/>
        </w:rPr>
        <w:t>;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 взаимодействия с департаментом сельского хозяйства и продовольственных ресурсов Вологодской области;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- проработка вопроса материальной помощи пострадавшим предприятиям агропромышленного комплекса района за счет средств бюджетов всех уровней.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выполнением настоящего постановления оставляю за собой.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 Настоящее постановление вступает в силу со дня его подписания и подлежит официальному опубликованию.</w:t>
      </w:r>
    </w:p>
    <w:p w:rsidR="0096665E" w:rsidRDefault="0096665E" w:rsidP="0096665E">
      <w:pPr>
        <w:ind w:firstLine="709"/>
        <w:jc w:val="both"/>
        <w:rPr>
          <w:sz w:val="26"/>
          <w:szCs w:val="26"/>
        </w:rPr>
      </w:pPr>
    </w:p>
    <w:p w:rsidR="0096665E" w:rsidRPr="004D575F" w:rsidRDefault="0096665E" w:rsidP="0096665E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администрации района                                                                 А.О. Семичев</w:t>
      </w:r>
    </w:p>
    <w:sectPr w:rsidR="0096665E" w:rsidRPr="004D575F" w:rsidSect="00E2000D">
      <w:headerReference w:type="default" r:id="rId7"/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665E" w:rsidRDefault="0096665E" w:rsidP="0096665E">
      <w:r>
        <w:separator/>
      </w:r>
    </w:p>
  </w:endnote>
  <w:endnote w:type="continuationSeparator" w:id="1">
    <w:p w:rsidR="0096665E" w:rsidRDefault="0096665E" w:rsidP="00966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665E" w:rsidRDefault="0096665E" w:rsidP="0096665E">
      <w:r>
        <w:separator/>
      </w:r>
    </w:p>
  </w:footnote>
  <w:footnote w:type="continuationSeparator" w:id="1">
    <w:p w:rsidR="0096665E" w:rsidRDefault="0096665E" w:rsidP="0096665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21FD" w:rsidRDefault="0096665E">
    <w:pPr>
      <w:pStyle w:val="a3"/>
    </w:pPr>
    <w:r>
      <w:t xml:space="preserve">                                                         </w:t>
    </w:r>
    <w:r>
      <w:t xml:space="preserve">                                                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5E"/>
    <w:rsid w:val="00361EFE"/>
    <w:rsid w:val="003F1748"/>
    <w:rsid w:val="00966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65E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666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6665E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6665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665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2097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2017-10-02T13:15:00Z</dcterms:created>
  <dcterms:modified xsi:type="dcterms:W3CDTF">2017-10-02T13:19:00Z</dcterms:modified>
</cp:coreProperties>
</file>