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251" w:rsidRPr="00F7167C" w:rsidRDefault="00C60251" w:rsidP="00C60251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C60251">
      <w:pPr>
        <w:jc w:val="right"/>
        <w:rPr>
          <w:sz w:val="26"/>
          <w:szCs w:val="26"/>
        </w:rPr>
      </w:pPr>
    </w:p>
    <w:p w:rsidR="00C60251" w:rsidRDefault="00C60251" w:rsidP="00C6025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C60251" w:rsidRDefault="00C60251" w:rsidP="00C6025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C60251" w:rsidRDefault="00C60251" w:rsidP="00C60251">
      <w:pPr>
        <w:jc w:val="center"/>
        <w:rPr>
          <w:b/>
          <w:sz w:val="26"/>
          <w:szCs w:val="26"/>
        </w:rPr>
      </w:pPr>
    </w:p>
    <w:p w:rsidR="00C60251" w:rsidRDefault="00C60251" w:rsidP="00C6025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C60251" w:rsidRDefault="00C60251" w:rsidP="00C60251">
      <w:pPr>
        <w:jc w:val="center"/>
        <w:rPr>
          <w:b/>
          <w:sz w:val="26"/>
          <w:szCs w:val="26"/>
        </w:rPr>
      </w:pPr>
    </w:p>
    <w:p w:rsidR="00C60251" w:rsidRDefault="00C60251" w:rsidP="00C60251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C60251" w:rsidRDefault="00C60251" w:rsidP="00C60251">
      <w:pPr>
        <w:jc w:val="center"/>
        <w:rPr>
          <w:sz w:val="26"/>
          <w:szCs w:val="26"/>
        </w:rPr>
      </w:pPr>
    </w:p>
    <w:p w:rsidR="00C60251" w:rsidRDefault="00C60251" w:rsidP="00C6025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FD0EFE">
        <w:rPr>
          <w:sz w:val="26"/>
          <w:szCs w:val="26"/>
        </w:rPr>
        <w:t>30.10.2018                                                                                               № 986</w:t>
      </w:r>
      <w:r>
        <w:rPr>
          <w:sz w:val="26"/>
          <w:szCs w:val="26"/>
        </w:rPr>
        <w:t xml:space="preserve">                                                                                 </w:t>
      </w:r>
      <w:r w:rsidR="00FD0EFE">
        <w:rPr>
          <w:sz w:val="26"/>
          <w:szCs w:val="26"/>
        </w:rPr>
        <w:t xml:space="preserve">                               </w:t>
      </w:r>
    </w:p>
    <w:p w:rsidR="00C60251" w:rsidRDefault="00C60251" w:rsidP="00C60251">
      <w:pPr>
        <w:jc w:val="both"/>
        <w:rPr>
          <w:sz w:val="26"/>
          <w:szCs w:val="26"/>
        </w:rPr>
      </w:pPr>
    </w:p>
    <w:p w:rsidR="00C60251" w:rsidRDefault="00C60251" w:rsidP="00C60251">
      <w:pPr>
        <w:jc w:val="center"/>
        <w:rPr>
          <w:sz w:val="26"/>
          <w:szCs w:val="26"/>
        </w:rPr>
      </w:pPr>
      <w:r>
        <w:rPr>
          <w:sz w:val="26"/>
          <w:szCs w:val="26"/>
        </w:rPr>
        <w:t>Об определении уровня благоустройства жилищного фонда</w:t>
      </w:r>
    </w:p>
    <w:p w:rsidR="00C60251" w:rsidRDefault="00C60251" w:rsidP="00C60251">
      <w:pPr>
        <w:jc w:val="center"/>
        <w:rPr>
          <w:sz w:val="26"/>
          <w:szCs w:val="26"/>
        </w:rPr>
      </w:pPr>
      <w:r>
        <w:rPr>
          <w:sz w:val="26"/>
          <w:szCs w:val="26"/>
        </w:rPr>
        <w:t>Усть-Кубинского муниципального района</w:t>
      </w:r>
    </w:p>
    <w:p w:rsidR="00C60251" w:rsidRDefault="00C60251" w:rsidP="00C60251">
      <w:pPr>
        <w:jc w:val="center"/>
        <w:rPr>
          <w:sz w:val="26"/>
          <w:szCs w:val="26"/>
        </w:rPr>
      </w:pPr>
    </w:p>
    <w:p w:rsidR="00C60251" w:rsidRDefault="00C60251" w:rsidP="00C60251">
      <w:pPr>
        <w:jc w:val="center"/>
        <w:rPr>
          <w:sz w:val="26"/>
          <w:szCs w:val="26"/>
        </w:rPr>
      </w:pPr>
    </w:p>
    <w:p w:rsidR="00C60251" w:rsidRDefault="00C60251" w:rsidP="00C6025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На основании Жилищного кодекса Российской Федерации, Федерального закона от 6 октября 2003 года № 131-ФЗ «Об общих принципах организации местного самоуправления в Российской Федерации», пункта 42 Правил учета граждан, нуждающихся в улучшении жилищных условий, и предоставления жилых помещений на территории Вологодской области, утвержденных постановлением Главы Администрации области и Президиума Областного Совета профессиональных союзов от 11 февраля 1992 года № 91, ст. 43</w:t>
      </w:r>
      <w:proofErr w:type="gramEnd"/>
      <w:r>
        <w:rPr>
          <w:sz w:val="26"/>
          <w:szCs w:val="26"/>
        </w:rPr>
        <w:t xml:space="preserve"> Устава района администрация района</w:t>
      </w:r>
    </w:p>
    <w:p w:rsidR="00C60251" w:rsidRDefault="00C60251" w:rsidP="00C60251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C60251" w:rsidRDefault="00C60251" w:rsidP="00C6025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Определить уровень благоустройства жилищного фонда для предоставления жилых помещений гражданам, признанным нуждающимися в жилых помещениях:</w:t>
      </w:r>
    </w:p>
    <w:p w:rsidR="00C60251" w:rsidRDefault="00C60251" w:rsidP="00C6025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-в населенных пунктах Усть-Кубинского муниципального района (за исключением с. Устье) – жилое помещение, оборудованное электроснабжением и печным отоплением;</w:t>
      </w:r>
    </w:p>
    <w:p w:rsidR="00C60251" w:rsidRDefault="00C60251" w:rsidP="00C6025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 xml:space="preserve">-в с. Устье (за исключением </w:t>
      </w:r>
      <w:proofErr w:type="spellStart"/>
      <w:r>
        <w:rPr>
          <w:sz w:val="26"/>
          <w:szCs w:val="26"/>
        </w:rPr>
        <w:t>мкр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Лесозавод) – жилое помещение, оборудованное электроснабжением, холодным водоснабжением, центральным или автономным теплоснабжением;</w:t>
      </w:r>
      <w:proofErr w:type="gramEnd"/>
    </w:p>
    <w:p w:rsidR="00C60251" w:rsidRDefault="00C60251" w:rsidP="00C6025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</w:t>
      </w:r>
      <w:proofErr w:type="spellStart"/>
      <w:r>
        <w:rPr>
          <w:sz w:val="26"/>
          <w:szCs w:val="26"/>
        </w:rPr>
        <w:t>мкр</w:t>
      </w:r>
      <w:proofErr w:type="spellEnd"/>
      <w:r>
        <w:rPr>
          <w:sz w:val="26"/>
          <w:szCs w:val="26"/>
        </w:rPr>
        <w:t>. Лесозавод с. Устье – жилое помещение, оборудованное электроснабжением и печным отоплением.</w:t>
      </w:r>
    </w:p>
    <w:p w:rsidR="00C60251" w:rsidRDefault="00C60251" w:rsidP="00C6025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на следующий день после его официального опубликования.</w:t>
      </w:r>
    </w:p>
    <w:p w:rsidR="00C60251" w:rsidRDefault="00C60251" w:rsidP="00C60251">
      <w:pPr>
        <w:jc w:val="both"/>
        <w:rPr>
          <w:sz w:val="26"/>
          <w:szCs w:val="26"/>
        </w:rPr>
      </w:pPr>
    </w:p>
    <w:p w:rsidR="00C60251" w:rsidRDefault="00C60251" w:rsidP="00C60251">
      <w:pPr>
        <w:jc w:val="both"/>
        <w:rPr>
          <w:sz w:val="26"/>
          <w:szCs w:val="26"/>
        </w:rPr>
      </w:pPr>
    </w:p>
    <w:p w:rsidR="00C60251" w:rsidRDefault="00C60251" w:rsidP="00C60251">
      <w:pPr>
        <w:jc w:val="both"/>
        <w:rPr>
          <w:sz w:val="26"/>
          <w:szCs w:val="26"/>
        </w:rPr>
      </w:pPr>
    </w:p>
    <w:p w:rsidR="00C60251" w:rsidRDefault="00C60251" w:rsidP="00C60251">
      <w:pPr>
        <w:jc w:val="both"/>
        <w:rPr>
          <w:sz w:val="26"/>
          <w:szCs w:val="26"/>
        </w:rPr>
      </w:pPr>
    </w:p>
    <w:p w:rsidR="00C60251" w:rsidRPr="00C60251" w:rsidRDefault="00C60251" w:rsidP="00C60251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администрации района                                                              А.О. Семичев</w:t>
      </w:r>
    </w:p>
    <w:sectPr w:rsidR="00C60251" w:rsidRPr="00C60251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C60251"/>
    <w:rsid w:val="003F1748"/>
    <w:rsid w:val="009E2035"/>
    <w:rsid w:val="00C60251"/>
    <w:rsid w:val="00F10737"/>
    <w:rsid w:val="00FD0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251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253</Words>
  <Characters>1448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2018-10-23T11:17:00Z</dcterms:created>
  <dcterms:modified xsi:type="dcterms:W3CDTF">2018-10-30T11:23:00Z</dcterms:modified>
</cp:coreProperties>
</file>