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CC1" w:rsidRPr="00F7167C" w:rsidRDefault="00326CC1" w:rsidP="00326CC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CC1" w:rsidRDefault="00326CC1" w:rsidP="00326CC1">
      <w:pPr>
        <w:jc w:val="right"/>
        <w:rPr>
          <w:sz w:val="26"/>
          <w:szCs w:val="26"/>
        </w:rPr>
      </w:pPr>
    </w:p>
    <w:p w:rsidR="00326CC1" w:rsidRDefault="00326CC1" w:rsidP="00326CC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326CC1" w:rsidRDefault="00326CC1" w:rsidP="00326CC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26CC1" w:rsidRDefault="00326CC1" w:rsidP="00326CC1">
      <w:pPr>
        <w:jc w:val="center"/>
        <w:rPr>
          <w:b/>
          <w:sz w:val="26"/>
          <w:szCs w:val="26"/>
        </w:rPr>
      </w:pPr>
    </w:p>
    <w:p w:rsidR="00326CC1" w:rsidRDefault="00326CC1" w:rsidP="00326CC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26CC1" w:rsidRDefault="00326CC1" w:rsidP="00326CC1">
      <w:pPr>
        <w:jc w:val="center"/>
        <w:rPr>
          <w:b/>
          <w:sz w:val="26"/>
          <w:szCs w:val="26"/>
        </w:rPr>
      </w:pPr>
    </w:p>
    <w:p w:rsidR="00326CC1" w:rsidRDefault="00326CC1" w:rsidP="00326CC1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326CC1" w:rsidRDefault="00326CC1" w:rsidP="00326CC1">
      <w:pPr>
        <w:jc w:val="center"/>
        <w:rPr>
          <w:sz w:val="26"/>
          <w:szCs w:val="26"/>
        </w:rPr>
      </w:pPr>
    </w:p>
    <w:p w:rsidR="00326CC1" w:rsidRDefault="00A20810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>от 08.11.2021                                                                                                    № 909</w:t>
      </w:r>
    </w:p>
    <w:p w:rsidR="00A20810" w:rsidRDefault="00A20810" w:rsidP="00326CC1">
      <w:pPr>
        <w:jc w:val="both"/>
        <w:rPr>
          <w:sz w:val="26"/>
          <w:szCs w:val="26"/>
        </w:rPr>
      </w:pPr>
    </w:p>
    <w:p w:rsidR="00326CC1" w:rsidRDefault="00326CC1" w:rsidP="00326CC1">
      <w:pPr>
        <w:jc w:val="center"/>
        <w:rPr>
          <w:sz w:val="26"/>
          <w:szCs w:val="26"/>
        </w:rPr>
      </w:pPr>
      <w:r>
        <w:rPr>
          <w:sz w:val="26"/>
          <w:szCs w:val="26"/>
        </w:rPr>
        <w:t>О мерах по предотвращению чрезвычайных ситуаций, связанных с гибелью людей в период становления и таяния льда на водоемах района, в 2021-2022 годах</w:t>
      </w:r>
    </w:p>
    <w:p w:rsidR="00326CC1" w:rsidRDefault="00326CC1" w:rsidP="00326CC1">
      <w:pPr>
        <w:jc w:val="center"/>
        <w:rPr>
          <w:sz w:val="26"/>
          <w:szCs w:val="26"/>
        </w:rPr>
      </w:pP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целях обеспечения безопасности людей на водных объектах Усть-Кубинского муниципального района в зимний период 2021-2022 годов, в соответствии с Водным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Вологодской области от 20 декабря 2007 года № 1782 «Об утверждении Правил охраны жизни людей на водных объектах в</w:t>
      </w:r>
      <w:proofErr w:type="gramEnd"/>
      <w:r>
        <w:rPr>
          <w:sz w:val="26"/>
          <w:szCs w:val="26"/>
        </w:rPr>
        <w:t xml:space="preserve"> Вологодской области, ст. 43 Устава района администрация района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Запретить выход людей, выезд автотранспорта на лед водных объектов, </w:t>
      </w:r>
      <w:proofErr w:type="spellStart"/>
      <w:r>
        <w:rPr>
          <w:sz w:val="26"/>
          <w:szCs w:val="26"/>
        </w:rPr>
        <w:t>выколку</w:t>
      </w:r>
      <w:proofErr w:type="spellEnd"/>
      <w:r>
        <w:rPr>
          <w:sz w:val="26"/>
          <w:szCs w:val="26"/>
        </w:rPr>
        <w:t xml:space="preserve"> и выемку льда: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период становления льда до образования ледового покрова толщиной 10 см;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период таяния льда с 20 марта 2022 года по 28 апреля 2022 года.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Установить, что действие пункта 1 настоящего постановления не распространяется на сотрудников оперативных экстренных служб, при исполнении ими служебных обязанностей: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-МУ Усть-Кубинского района «АСС»;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-отделение полиции по оперативному обслуживанию территории Усть-Кубинского муниципального района МО МВД России «Сокольский»;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-БУЗ ВО «</w:t>
      </w:r>
      <w:proofErr w:type="spellStart"/>
      <w:r>
        <w:rPr>
          <w:sz w:val="26"/>
          <w:szCs w:val="26"/>
        </w:rPr>
        <w:t>Усть-Кубинская</w:t>
      </w:r>
      <w:proofErr w:type="spellEnd"/>
      <w:r>
        <w:rPr>
          <w:sz w:val="26"/>
          <w:szCs w:val="26"/>
        </w:rPr>
        <w:t xml:space="preserve"> ЦРБ»;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-ПСЧ-18 по охране с. Устье 3 пожарно-спасательный отряд ФПС ГПС ГУ МЧС России по Вологодской области»;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-Инспекторский участок село Устье «Центр ГИМС ГУ МЧС России по Вологодской области»;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-Северо-Западное территориальное управление Федерального агентства по  рыболовству «Отдел государственного контроля, надзора и рыбоохраны по Вологодской области»;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-отдел безопасности, мобилизационной работы, ГО и ЧС администрации района.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3. Отделу безопасности, мобилизационной работы, ГО и ЧС администрации района: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E575D">
        <w:rPr>
          <w:sz w:val="26"/>
          <w:szCs w:val="26"/>
        </w:rPr>
        <w:t xml:space="preserve">3.1. </w:t>
      </w:r>
      <w:r>
        <w:rPr>
          <w:sz w:val="26"/>
          <w:szCs w:val="26"/>
        </w:rPr>
        <w:t>Ч</w:t>
      </w:r>
      <w:r w:rsidRPr="001E575D">
        <w:rPr>
          <w:sz w:val="26"/>
          <w:szCs w:val="26"/>
        </w:rPr>
        <w:t>ерез средства массовой информации</w:t>
      </w:r>
      <w:r>
        <w:rPr>
          <w:sz w:val="26"/>
          <w:szCs w:val="26"/>
        </w:rPr>
        <w:t>, информационно-телекоммуникационной сети «Интернет»</w:t>
      </w:r>
      <w:r w:rsidRPr="001E575D">
        <w:rPr>
          <w:sz w:val="26"/>
          <w:szCs w:val="26"/>
        </w:rPr>
        <w:t xml:space="preserve"> и администрации сельских поселений</w:t>
      </w:r>
      <w:r>
        <w:rPr>
          <w:sz w:val="26"/>
          <w:szCs w:val="26"/>
        </w:rPr>
        <w:t>,</w:t>
      </w:r>
      <w:r w:rsidRPr="001E575D">
        <w:rPr>
          <w:sz w:val="26"/>
          <w:szCs w:val="26"/>
        </w:rPr>
        <w:t xml:space="preserve"> входящих в состав района</w:t>
      </w:r>
      <w:r>
        <w:rPr>
          <w:sz w:val="26"/>
          <w:szCs w:val="26"/>
        </w:rPr>
        <w:t>,</w:t>
      </w:r>
      <w:r w:rsidRPr="001E575D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Pr="001E575D">
        <w:rPr>
          <w:sz w:val="26"/>
          <w:szCs w:val="26"/>
        </w:rPr>
        <w:t xml:space="preserve"> период становления и таяния льда организовать информирование населения о введенных запретах на водопользование.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3.2. Совместно с инспекторским участком села Устье «Центр ГИМС ГУ МЧС России по Вологодской области» (далее – ГИМС) принимать меры по выявлению и прекращению действия несанкционированных и незарегистрированных ледовых переправ на водных объектах.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3.3. В период становления и таяния льда усилить контроль </w:t>
      </w:r>
      <w:proofErr w:type="gramStart"/>
      <w:r>
        <w:rPr>
          <w:sz w:val="26"/>
          <w:szCs w:val="26"/>
        </w:rPr>
        <w:t>за обеспечением безопасности людей на водных объектах в соответствии с требованиями Правил охраны жизни людей на водных объектах</w:t>
      </w:r>
      <w:proofErr w:type="gramEnd"/>
      <w:r>
        <w:rPr>
          <w:sz w:val="26"/>
          <w:szCs w:val="26"/>
        </w:rPr>
        <w:t xml:space="preserve"> в Вологодской области, утвержденных постановлением Правительства Вологодской области от 20 декабря 2007 года № 1782 «Об утверждении Правил охраны жизни людей  на водных объектах».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3.4. Совместно с ГИМС и отделением полиции МО МВД России «Сокольский» (по согласованию) в период становления и таяния льда организовать патрулирование в несанкционированных местах перехода (выхода, выезда) населения на водные объекты, расположенные на территории Усть-Кубинского муниципального района.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МУ Усть-Кубинского района «Аварийно-спасательная служба» установить запрещающие </w:t>
      </w:r>
      <w:proofErr w:type="gramStart"/>
      <w:r>
        <w:rPr>
          <w:sz w:val="26"/>
          <w:szCs w:val="26"/>
        </w:rPr>
        <w:t>аншлаги о запрете</w:t>
      </w:r>
      <w:proofErr w:type="gramEnd"/>
      <w:r>
        <w:rPr>
          <w:sz w:val="26"/>
          <w:szCs w:val="26"/>
        </w:rPr>
        <w:t xml:space="preserve"> выхода и запрете выезда технических средств на лед.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5. Управлению образования администрации района организовать проведение в образовательных организациях района разъяснительных бесед с обучающимися и воспитанниками по вопросам безопасности на водных объектах в период становления льда, охране их жизни и здоровья.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6. АУ «Центр культуры, библиотечного обслуживания и спорта» на базе учебно-консультационных пунктов ГО и ЧС с использованием информационно-телекоммуникационной сети «Интернет» провести информирование неработающего населения</w:t>
      </w:r>
      <w:r w:rsidRPr="000B1397">
        <w:rPr>
          <w:sz w:val="26"/>
          <w:szCs w:val="26"/>
        </w:rPr>
        <w:t xml:space="preserve"> </w:t>
      </w:r>
      <w:r>
        <w:rPr>
          <w:sz w:val="26"/>
          <w:szCs w:val="26"/>
        </w:rPr>
        <w:t>о введенных запретах на водопользование, соблюдения мер безопасности в период становления и таяния льда на водоемах района.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7.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постановления возложить на начальника отдела безопасности, мобилизационной работы, ГО и ЧС администрации района Широкова А.А.</w:t>
      </w: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8. Настоящее постановление вступает в силу со дня его подписания и подлежит официальному опубликованию.</w:t>
      </w:r>
    </w:p>
    <w:p w:rsidR="00326CC1" w:rsidRDefault="00326CC1" w:rsidP="00326CC1">
      <w:pPr>
        <w:jc w:val="both"/>
        <w:rPr>
          <w:sz w:val="26"/>
          <w:szCs w:val="26"/>
        </w:rPr>
      </w:pPr>
    </w:p>
    <w:p w:rsidR="00326CC1" w:rsidRDefault="00326CC1" w:rsidP="00326CC1">
      <w:pPr>
        <w:jc w:val="both"/>
        <w:rPr>
          <w:sz w:val="26"/>
          <w:szCs w:val="26"/>
        </w:rPr>
      </w:pPr>
    </w:p>
    <w:p w:rsidR="00326CC1" w:rsidRDefault="00326CC1" w:rsidP="00326CC1">
      <w:pPr>
        <w:jc w:val="both"/>
        <w:rPr>
          <w:sz w:val="26"/>
          <w:szCs w:val="26"/>
        </w:rPr>
      </w:pPr>
    </w:p>
    <w:p w:rsidR="00326CC1" w:rsidRDefault="00326CC1" w:rsidP="00326CC1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p w:rsidR="00326CC1" w:rsidRDefault="00326CC1" w:rsidP="00326CC1"/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CC1" w:rsidRDefault="00326CC1" w:rsidP="00326CC1">
      <w:r>
        <w:separator/>
      </w:r>
    </w:p>
  </w:endnote>
  <w:endnote w:type="continuationSeparator" w:id="1">
    <w:p w:rsidR="00326CC1" w:rsidRDefault="00326CC1" w:rsidP="00326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CC1" w:rsidRDefault="00326CC1" w:rsidP="00326CC1">
      <w:r>
        <w:separator/>
      </w:r>
    </w:p>
  </w:footnote>
  <w:footnote w:type="continuationSeparator" w:id="1">
    <w:p w:rsidR="00326CC1" w:rsidRDefault="00326CC1" w:rsidP="00326C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26CC1"/>
    <w:rsid w:val="00216BD2"/>
    <w:rsid w:val="00326CC1"/>
    <w:rsid w:val="003F1748"/>
    <w:rsid w:val="00442221"/>
    <w:rsid w:val="005E68AA"/>
    <w:rsid w:val="00844C47"/>
    <w:rsid w:val="00A20810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C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26C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26CC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26C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26CC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645</Words>
  <Characters>3682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2021-10-21T12:58:00Z</dcterms:created>
  <dcterms:modified xsi:type="dcterms:W3CDTF">2021-11-08T13:44:00Z</dcterms:modified>
</cp:coreProperties>
</file>