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0B" w:rsidRPr="00F7167C" w:rsidRDefault="00215A0B" w:rsidP="00215A0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A0B" w:rsidRDefault="00215A0B" w:rsidP="00215A0B">
      <w:pPr>
        <w:jc w:val="right"/>
        <w:rPr>
          <w:sz w:val="26"/>
          <w:szCs w:val="26"/>
        </w:rPr>
      </w:pPr>
    </w:p>
    <w:p w:rsidR="00215A0B" w:rsidRDefault="00215A0B" w:rsidP="00215A0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15A0B" w:rsidRDefault="00215A0B" w:rsidP="00215A0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15A0B" w:rsidRDefault="00215A0B" w:rsidP="00215A0B">
      <w:pPr>
        <w:jc w:val="center"/>
        <w:rPr>
          <w:b/>
          <w:sz w:val="26"/>
          <w:szCs w:val="26"/>
        </w:rPr>
      </w:pPr>
    </w:p>
    <w:p w:rsidR="00215A0B" w:rsidRDefault="00215A0B" w:rsidP="00215A0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15A0B" w:rsidRDefault="00215A0B" w:rsidP="00215A0B">
      <w:pPr>
        <w:jc w:val="center"/>
        <w:rPr>
          <w:b/>
          <w:sz w:val="26"/>
          <w:szCs w:val="26"/>
        </w:rPr>
      </w:pPr>
    </w:p>
    <w:p w:rsidR="00215A0B" w:rsidRDefault="00215A0B" w:rsidP="00215A0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15A0B" w:rsidRDefault="00215A0B" w:rsidP="00215A0B">
      <w:pPr>
        <w:jc w:val="center"/>
        <w:rPr>
          <w:sz w:val="26"/>
          <w:szCs w:val="26"/>
        </w:rPr>
      </w:pPr>
    </w:p>
    <w:p w:rsidR="00215A0B" w:rsidRDefault="00E710E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>от 08.11.2019                                                                                               № 1081</w:t>
      </w:r>
    </w:p>
    <w:p w:rsidR="00E710EB" w:rsidRDefault="00E710EB" w:rsidP="00215A0B">
      <w:pPr>
        <w:jc w:val="both"/>
        <w:rPr>
          <w:sz w:val="26"/>
          <w:szCs w:val="26"/>
        </w:rPr>
      </w:pPr>
    </w:p>
    <w:p w:rsidR="00215A0B" w:rsidRDefault="00215A0B" w:rsidP="00215A0B">
      <w:pPr>
        <w:jc w:val="center"/>
        <w:rPr>
          <w:sz w:val="26"/>
          <w:szCs w:val="26"/>
        </w:rPr>
      </w:pPr>
      <w:r>
        <w:rPr>
          <w:sz w:val="26"/>
          <w:szCs w:val="26"/>
        </w:rPr>
        <w:t>О мерах по предотвращению чрезвычайных ситуаций, связанных с гибелью людей в период становления и таяния льда на водоемах района, в 2019-2020 годах</w:t>
      </w:r>
    </w:p>
    <w:p w:rsidR="00215A0B" w:rsidRDefault="00215A0B" w:rsidP="00215A0B">
      <w:pPr>
        <w:jc w:val="center"/>
        <w:rPr>
          <w:sz w:val="26"/>
          <w:szCs w:val="26"/>
        </w:rPr>
      </w:pPr>
    </w:p>
    <w:p w:rsidR="00215A0B" w:rsidRDefault="00215A0B" w:rsidP="00215A0B">
      <w:pPr>
        <w:jc w:val="center"/>
        <w:rPr>
          <w:sz w:val="26"/>
          <w:szCs w:val="26"/>
        </w:rPr>
      </w:pP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целях обеспечения безопасности людей на водных объектах Усть-Кубинского муниципального района в зимний период 2019-2020 годов, в соответствии с Водным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Вологодской области от 20 декабря 2007 года № 1782 «Об утверждении Правил охраны жизни людей на водных объектах в</w:t>
      </w:r>
      <w:proofErr w:type="gramEnd"/>
      <w:r>
        <w:rPr>
          <w:sz w:val="26"/>
          <w:szCs w:val="26"/>
        </w:rPr>
        <w:t xml:space="preserve"> Вологодской области, ст. 43 Устава района администрация района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Запретить выход людей, выезд автотранспорта на лед водных объектов, </w:t>
      </w:r>
      <w:proofErr w:type="spellStart"/>
      <w:r>
        <w:rPr>
          <w:sz w:val="26"/>
          <w:szCs w:val="26"/>
        </w:rPr>
        <w:t>выколку</w:t>
      </w:r>
      <w:proofErr w:type="spellEnd"/>
      <w:r>
        <w:rPr>
          <w:sz w:val="26"/>
          <w:szCs w:val="26"/>
        </w:rPr>
        <w:t xml:space="preserve"> и выемку льда: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пер</w:t>
      </w:r>
      <w:r w:rsidR="00E710EB">
        <w:rPr>
          <w:sz w:val="26"/>
          <w:szCs w:val="26"/>
        </w:rPr>
        <w:t>иод становления льда с 8</w:t>
      </w:r>
      <w:r>
        <w:rPr>
          <w:sz w:val="26"/>
          <w:szCs w:val="26"/>
        </w:rPr>
        <w:t xml:space="preserve"> ноября 2019 года по 1</w:t>
      </w:r>
      <w:r w:rsidR="00E710EB">
        <w:rPr>
          <w:sz w:val="26"/>
          <w:szCs w:val="26"/>
        </w:rPr>
        <w:t>8</w:t>
      </w:r>
      <w:r>
        <w:rPr>
          <w:sz w:val="26"/>
          <w:szCs w:val="26"/>
        </w:rPr>
        <w:t xml:space="preserve"> декабря 2019 года;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период таяния льда с 20 марта 2020 года по 28 апреля 2020 года.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Установить, что действие пункта 1 настоящего постановления не распространяется на сотрудников оперативных экстренных служб, при исполнении ими служебных обязанностей: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-МУ Усть-Кубинского района «АСС»;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-отделение полиции по оперативному обслуживанию территории Усть-Кубинского муниципального района МО МВД России «Сокольский»;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-БУЗ ВО «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ЦРБ»;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-ПСЧ-18 по охране с. Устье ФГКУ «3 отряд ФПС по Вологодской области»;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-ФКУ «Центр ГИМС России по Вологодской области», </w:t>
      </w:r>
      <w:proofErr w:type="spellStart"/>
      <w:r>
        <w:rPr>
          <w:sz w:val="26"/>
          <w:szCs w:val="26"/>
        </w:rPr>
        <w:t>Усть-Кубинское</w:t>
      </w:r>
      <w:proofErr w:type="spellEnd"/>
      <w:r>
        <w:rPr>
          <w:sz w:val="26"/>
          <w:szCs w:val="26"/>
        </w:rPr>
        <w:t xml:space="preserve"> отделение;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-Северо-Западное территориальное управление Федерального агентства по  рыболовству «Отдел государственного контроля, надзора и рыбоохраны по Вологодской области»;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-отдел безопасности, мобилизационной работы, ГО и ЧС администрации района.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Отделу безопасности, мобилизационной работы, ГО и ЧС администрации района совместно с главами сельских поселений, входящих в состав района: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3.1. В период становления и таяния льда организовать обязательное оповещение населения о введенных запретах на водопользование через средства массовой информации и путем выставления вдоль берега специальных информационных знаков.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 Совместно с Инспекторским отделением Усть-Кубинского Центра ГИМС МЧС России по Вологодской области (далее – Отделение ГИМС) принимать меры по выявлению и прекращению действия несанкционированных и незарегистрированных ледовых переправ на водных объектах.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3.3. В период становления и таяния льда усилить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обеспечением безопасности людей на водных объектах, в соответствии с требованиями Правил охраны жизни людей на водных объектах в Вологодской области, утвержденных постановлением Правительства Вологодской области от 20 декабря 2007 года № 1782 «Об утверждении Правил охраны жизни людей  на водных объектах».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3.4. Совместно с Отделением ГИМС (по согласованию) в период становления и таяния льда организовать патрулирование в несанкционированных местах перехода (выхода, выезда) населения на водные объекты, расположенные на территории Усть-Кубинского муниципального района.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МУ Усть-Кубинского района «Аварийно-спасательная служба» установить запрещающие </w:t>
      </w:r>
      <w:proofErr w:type="gramStart"/>
      <w:r>
        <w:rPr>
          <w:sz w:val="26"/>
          <w:szCs w:val="26"/>
        </w:rPr>
        <w:t>аншлаги о запрете</w:t>
      </w:r>
      <w:proofErr w:type="gramEnd"/>
      <w:r>
        <w:rPr>
          <w:sz w:val="26"/>
          <w:szCs w:val="26"/>
        </w:rPr>
        <w:t xml:space="preserve"> выхода и запрете выезда технических средств на лед.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Управлению образования администрации района организовать проведение в образовательных </w:t>
      </w:r>
      <w:r w:rsidR="00716272">
        <w:rPr>
          <w:sz w:val="26"/>
          <w:szCs w:val="26"/>
        </w:rPr>
        <w:t>организациях</w:t>
      </w:r>
      <w:r>
        <w:rPr>
          <w:sz w:val="26"/>
          <w:szCs w:val="26"/>
        </w:rPr>
        <w:t xml:space="preserve"> района разъяснительных бесед с обучающимися и воспитанниками по вопросам безопасности на водных объектах в период становления льда, охране их жизни и здоровья.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начальника отдела безопасности, мобилизационной работы, ГО и ЧС администрации района Широкова А.А.</w:t>
      </w:r>
    </w:p>
    <w:p w:rsidR="00215A0B" w:rsidRDefault="00215A0B" w:rsidP="00215A0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7. Настоящее постановление вступает в силу со дня его подписания и подлежит официальному опубликованию.</w:t>
      </w:r>
    </w:p>
    <w:p w:rsidR="00215A0B" w:rsidRDefault="00215A0B" w:rsidP="00215A0B">
      <w:pPr>
        <w:jc w:val="both"/>
        <w:rPr>
          <w:sz w:val="26"/>
          <w:szCs w:val="26"/>
        </w:rPr>
      </w:pPr>
    </w:p>
    <w:p w:rsidR="00215A0B" w:rsidRDefault="00215A0B" w:rsidP="00215A0B">
      <w:pPr>
        <w:jc w:val="both"/>
        <w:rPr>
          <w:sz w:val="26"/>
          <w:szCs w:val="26"/>
        </w:rPr>
      </w:pPr>
    </w:p>
    <w:p w:rsidR="00215A0B" w:rsidRDefault="00215A0B" w:rsidP="00215A0B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E710EB" w:rsidRPr="000F5E28" w:rsidTr="00FC000E">
        <w:tc>
          <w:tcPr>
            <w:tcW w:w="5070" w:type="dxa"/>
          </w:tcPr>
          <w:p w:rsidR="00E710EB" w:rsidRPr="000F5E28" w:rsidRDefault="00E710EB" w:rsidP="00FC000E">
            <w:pPr>
              <w:rPr>
                <w:sz w:val="26"/>
                <w:szCs w:val="26"/>
              </w:rPr>
            </w:pPr>
            <w:r w:rsidRPr="000F5E28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501" w:type="dxa"/>
          </w:tcPr>
          <w:p w:rsidR="00E710EB" w:rsidRPr="000F5E28" w:rsidRDefault="00E710EB" w:rsidP="00FC000E">
            <w:pPr>
              <w:rPr>
                <w:sz w:val="26"/>
                <w:szCs w:val="26"/>
              </w:rPr>
            </w:pPr>
          </w:p>
          <w:p w:rsidR="00E710EB" w:rsidRDefault="00E710EB" w:rsidP="00FC000E">
            <w:pPr>
              <w:rPr>
                <w:sz w:val="26"/>
                <w:szCs w:val="26"/>
              </w:rPr>
            </w:pPr>
          </w:p>
          <w:p w:rsidR="00E710EB" w:rsidRDefault="00E710EB" w:rsidP="00FC000E">
            <w:pPr>
              <w:rPr>
                <w:sz w:val="26"/>
                <w:szCs w:val="26"/>
              </w:rPr>
            </w:pPr>
          </w:p>
          <w:p w:rsidR="00E710EB" w:rsidRDefault="00E710EB" w:rsidP="00FC00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E710EB" w:rsidRPr="000F5E28" w:rsidRDefault="00E710EB" w:rsidP="00FC000E">
            <w:pPr>
              <w:rPr>
                <w:sz w:val="26"/>
                <w:szCs w:val="26"/>
              </w:rPr>
            </w:pPr>
            <w:r w:rsidRPr="000F5E28">
              <w:rPr>
                <w:sz w:val="26"/>
                <w:szCs w:val="26"/>
              </w:rPr>
              <w:t xml:space="preserve">                                       Е.Б. Комарова</w:t>
            </w:r>
          </w:p>
        </w:tc>
      </w:tr>
    </w:tbl>
    <w:p w:rsidR="00215A0B" w:rsidRDefault="00215A0B" w:rsidP="00215A0B">
      <w:pPr>
        <w:jc w:val="both"/>
        <w:rPr>
          <w:sz w:val="26"/>
          <w:szCs w:val="26"/>
        </w:rPr>
      </w:pPr>
    </w:p>
    <w:sectPr w:rsidR="00215A0B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A0B" w:rsidRDefault="00215A0B" w:rsidP="00215A0B">
      <w:r>
        <w:separator/>
      </w:r>
    </w:p>
  </w:endnote>
  <w:endnote w:type="continuationSeparator" w:id="1">
    <w:p w:rsidR="00215A0B" w:rsidRDefault="00215A0B" w:rsidP="00215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A0B" w:rsidRDefault="00215A0B" w:rsidP="00215A0B">
      <w:r>
        <w:separator/>
      </w:r>
    </w:p>
  </w:footnote>
  <w:footnote w:type="continuationSeparator" w:id="1">
    <w:p w:rsidR="00215A0B" w:rsidRDefault="00215A0B" w:rsidP="00215A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15A0B"/>
    <w:rsid w:val="00215A0B"/>
    <w:rsid w:val="0039218B"/>
    <w:rsid w:val="003F1748"/>
    <w:rsid w:val="005E68AA"/>
    <w:rsid w:val="00716272"/>
    <w:rsid w:val="00C56193"/>
    <w:rsid w:val="00E71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0B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5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5A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15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5A0B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E710EB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607</Words>
  <Characters>3464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2019-10-28T10:25:00Z</dcterms:created>
  <dcterms:modified xsi:type="dcterms:W3CDTF">2019-11-08T07:35:00Z</dcterms:modified>
</cp:coreProperties>
</file>