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F1F" w:rsidRPr="00D91652" w:rsidRDefault="007E6F1F" w:rsidP="007E6F1F">
      <w:pPr>
        <w:spacing w:after="0" w:line="240" w:lineRule="auto"/>
        <w:jc w:val="center"/>
        <w:rPr>
          <w:b/>
        </w:rPr>
      </w:pPr>
      <w:r w:rsidRPr="00D91652"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F1F" w:rsidRPr="00D91652" w:rsidRDefault="007E6F1F" w:rsidP="007E6F1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1652">
        <w:rPr>
          <w:rFonts w:ascii="Times New Roman" w:hAnsi="Times New Roman" w:cs="Times New Roman"/>
          <w:b/>
          <w:sz w:val="26"/>
          <w:szCs w:val="26"/>
        </w:rPr>
        <w:t xml:space="preserve">АДМИНИСТРАЦИЯ УСТЬ-КУБИНСКОГО </w:t>
      </w:r>
    </w:p>
    <w:p w:rsidR="007E6F1F" w:rsidRDefault="007E6F1F" w:rsidP="007E6F1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1652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7E6F1F" w:rsidRPr="00D91652" w:rsidRDefault="007E6F1F" w:rsidP="007E6F1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E6F1F" w:rsidRDefault="007E6F1F" w:rsidP="007E6F1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7E6F1F" w:rsidRPr="00D91652" w:rsidRDefault="007E6F1F" w:rsidP="007E6F1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E6F1F" w:rsidRDefault="007E6F1F" w:rsidP="007E6F1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91652">
        <w:rPr>
          <w:rFonts w:ascii="Times New Roman" w:hAnsi="Times New Roman" w:cs="Times New Roman"/>
          <w:sz w:val="26"/>
          <w:szCs w:val="26"/>
        </w:rPr>
        <w:t>с. Устье</w:t>
      </w:r>
    </w:p>
    <w:p w:rsidR="007E6F1F" w:rsidRPr="00D91652" w:rsidRDefault="007E6F1F" w:rsidP="007E6F1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E6F1F" w:rsidRDefault="007E6F1F" w:rsidP="007E6F1F">
      <w:pPr>
        <w:tabs>
          <w:tab w:val="right" w:pos="91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05.03.2021                                                                                            № 206</w:t>
      </w:r>
    </w:p>
    <w:p w:rsidR="007E6F1F" w:rsidRPr="00D91652" w:rsidRDefault="007E6F1F" w:rsidP="007E6F1F">
      <w:pPr>
        <w:tabs>
          <w:tab w:val="right" w:pos="91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E6F1F" w:rsidRDefault="007E6F1F" w:rsidP="007E6F1F">
      <w:pPr>
        <w:tabs>
          <w:tab w:val="right" w:pos="9356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D91652">
        <w:rPr>
          <w:rFonts w:ascii="Times New Roman" w:hAnsi="Times New Roman" w:cs="Times New Roman"/>
          <w:sz w:val="26"/>
          <w:szCs w:val="26"/>
        </w:rPr>
        <w:t>Об утверждении Программы мероприятий администрации Усть-Кубинского района по оптимизации расходов и сокращению муниципального долга района на 2021-2023 годы</w:t>
      </w:r>
    </w:p>
    <w:p w:rsidR="007E6F1F" w:rsidRDefault="007E6F1F" w:rsidP="007E6F1F">
      <w:pPr>
        <w:tabs>
          <w:tab w:val="right" w:pos="9356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6"/>
          <w:szCs w:val="26"/>
        </w:rPr>
      </w:pPr>
    </w:p>
    <w:p w:rsidR="007E6F1F" w:rsidRPr="00D91652" w:rsidRDefault="007E6F1F" w:rsidP="007E6F1F">
      <w:pPr>
        <w:tabs>
          <w:tab w:val="right" w:pos="9356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6"/>
          <w:szCs w:val="26"/>
        </w:rPr>
      </w:pPr>
    </w:p>
    <w:p w:rsidR="007E6F1F" w:rsidRPr="00D91652" w:rsidRDefault="007E6F1F" w:rsidP="007E6F1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1652">
        <w:rPr>
          <w:rFonts w:ascii="Times New Roman" w:hAnsi="Times New Roman" w:cs="Times New Roman"/>
          <w:sz w:val="26"/>
          <w:szCs w:val="26"/>
        </w:rPr>
        <w:t xml:space="preserve">                В соответствии со ст. 43 Устава района администрация района</w:t>
      </w:r>
    </w:p>
    <w:p w:rsidR="007E6F1F" w:rsidRPr="00D91652" w:rsidRDefault="007E6F1F" w:rsidP="007E6F1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1652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7E6F1F" w:rsidRPr="00D91652" w:rsidRDefault="007E6F1F" w:rsidP="007E6F1F">
      <w:pPr>
        <w:tabs>
          <w:tab w:val="right" w:pos="936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6"/>
          <w:szCs w:val="26"/>
        </w:rPr>
      </w:pPr>
      <w:r w:rsidRPr="00D91652">
        <w:rPr>
          <w:rFonts w:ascii="Times New Roman" w:hAnsi="Times New Roman" w:cs="Times New Roman"/>
          <w:sz w:val="26"/>
          <w:szCs w:val="26"/>
        </w:rPr>
        <w:t xml:space="preserve">          1. Утвердить Программу мероприятий администрации района по оптимизации расходов и сокращению муниципального долга района на 2021-2023 годы (далее - П</w:t>
      </w:r>
      <w:r>
        <w:rPr>
          <w:rFonts w:ascii="Times New Roman" w:hAnsi="Times New Roman" w:cs="Times New Roman"/>
          <w:sz w:val="26"/>
          <w:szCs w:val="26"/>
        </w:rPr>
        <w:t>рограмма) согласно приложению.</w:t>
      </w:r>
    </w:p>
    <w:p w:rsidR="007E6F1F" w:rsidRPr="00D91652" w:rsidRDefault="007E6F1F" w:rsidP="007E6F1F">
      <w:pPr>
        <w:tabs>
          <w:tab w:val="right" w:pos="7020"/>
          <w:tab w:val="right" w:pos="77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1652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D91652">
        <w:rPr>
          <w:rFonts w:ascii="Times New Roman" w:hAnsi="Times New Roman" w:cs="Times New Roman"/>
          <w:sz w:val="26"/>
          <w:szCs w:val="26"/>
        </w:rPr>
        <w:t>Ответственным за мероприятия Программы ежеквартально в срок до 10 числа месяца, следующего за отчетным кварталом, обеспечить представление в финансовое управление администрации района отчет о выполнении мероприятий Программы.</w:t>
      </w:r>
      <w:proofErr w:type="gramEnd"/>
    </w:p>
    <w:p w:rsidR="007E6F1F" w:rsidRPr="00D91652" w:rsidRDefault="007E6F1F" w:rsidP="007E6F1F">
      <w:pPr>
        <w:tabs>
          <w:tab w:val="right" w:pos="7020"/>
          <w:tab w:val="right" w:pos="77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1652">
        <w:rPr>
          <w:rFonts w:ascii="Times New Roman" w:hAnsi="Times New Roman" w:cs="Times New Roman"/>
          <w:sz w:val="26"/>
          <w:szCs w:val="26"/>
        </w:rPr>
        <w:t xml:space="preserve">3. Финансовому управлению администрации района (Фомичев С.Н.) обеспечить </w:t>
      </w:r>
      <w:proofErr w:type="gramStart"/>
      <w:r w:rsidRPr="00D9165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91652">
        <w:rPr>
          <w:rFonts w:ascii="Times New Roman" w:hAnsi="Times New Roman" w:cs="Times New Roman"/>
          <w:sz w:val="26"/>
          <w:szCs w:val="26"/>
        </w:rPr>
        <w:t xml:space="preserve"> соблюдением сроков выполнения мероприятий Программы.</w:t>
      </w:r>
    </w:p>
    <w:p w:rsidR="007E6F1F" w:rsidRDefault="007E6F1F" w:rsidP="007E6F1F">
      <w:pPr>
        <w:tabs>
          <w:tab w:val="right" w:pos="7020"/>
          <w:tab w:val="right" w:pos="77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1652">
        <w:rPr>
          <w:rFonts w:ascii="Times New Roman" w:hAnsi="Times New Roman" w:cs="Times New Roman"/>
          <w:sz w:val="26"/>
          <w:szCs w:val="26"/>
        </w:rPr>
        <w:tab/>
        <w:t xml:space="preserve">5. Настоящее </w:t>
      </w:r>
      <w:r>
        <w:rPr>
          <w:rFonts w:ascii="Times New Roman" w:hAnsi="Times New Roman" w:cs="Times New Roman"/>
          <w:sz w:val="26"/>
          <w:szCs w:val="26"/>
        </w:rPr>
        <w:t>постановление</w:t>
      </w:r>
      <w:r w:rsidRPr="00D91652">
        <w:rPr>
          <w:rFonts w:ascii="Times New Roman" w:hAnsi="Times New Roman" w:cs="Times New Roman"/>
          <w:sz w:val="26"/>
          <w:szCs w:val="26"/>
        </w:rPr>
        <w:t xml:space="preserve"> вступает в силу с 1 января 2021 года.</w:t>
      </w:r>
    </w:p>
    <w:p w:rsidR="007E6F1F" w:rsidRDefault="007E6F1F" w:rsidP="007E6F1F">
      <w:pPr>
        <w:tabs>
          <w:tab w:val="right" w:pos="7020"/>
          <w:tab w:val="right" w:pos="77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E6F1F" w:rsidRDefault="007E6F1F" w:rsidP="007E6F1F">
      <w:pPr>
        <w:tabs>
          <w:tab w:val="right" w:pos="7020"/>
          <w:tab w:val="right" w:pos="77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E6F1F" w:rsidRDefault="007E6F1F" w:rsidP="007E6F1F">
      <w:pPr>
        <w:tabs>
          <w:tab w:val="right" w:pos="7020"/>
          <w:tab w:val="right" w:pos="77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E6F1F" w:rsidRDefault="007E6F1F" w:rsidP="007E6F1F">
      <w:pPr>
        <w:tabs>
          <w:tab w:val="right" w:pos="7020"/>
          <w:tab w:val="right" w:pos="77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E6F1F" w:rsidRPr="00D91652" w:rsidRDefault="007E6F1F" w:rsidP="007E6F1F">
      <w:pPr>
        <w:tabs>
          <w:tab w:val="right" w:pos="7020"/>
          <w:tab w:val="right" w:pos="77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администрации района                                                       А.О. Семичев</w:t>
      </w:r>
    </w:p>
    <w:p w:rsidR="007E6F1F" w:rsidRDefault="007E6F1F" w:rsidP="007E6F1F">
      <w:pPr>
        <w:tabs>
          <w:tab w:val="left" w:pos="7440"/>
        </w:tabs>
        <w:autoSpaceDE w:val="0"/>
        <w:autoSpaceDN w:val="0"/>
        <w:adjustRightInd w:val="0"/>
        <w:spacing w:after="0" w:line="240" w:lineRule="auto"/>
        <w:ind w:left="960"/>
        <w:jc w:val="both"/>
        <w:rPr>
          <w:rFonts w:ascii="Times New Roman" w:hAnsi="Times New Roman" w:cs="Times New Roman"/>
          <w:sz w:val="26"/>
          <w:szCs w:val="26"/>
        </w:rPr>
        <w:sectPr w:rsidR="007E6F1F" w:rsidSect="007E6F1F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page" w:tblpX="946" w:tblpY="1711"/>
        <w:tblW w:w="15559" w:type="dxa"/>
        <w:tblLayout w:type="fixed"/>
        <w:tblLook w:val="04A0"/>
      </w:tblPr>
      <w:tblGrid>
        <w:gridCol w:w="567"/>
        <w:gridCol w:w="3085"/>
        <w:gridCol w:w="1985"/>
        <w:gridCol w:w="1440"/>
        <w:gridCol w:w="3237"/>
        <w:gridCol w:w="992"/>
        <w:gridCol w:w="1310"/>
        <w:gridCol w:w="1284"/>
        <w:gridCol w:w="100"/>
        <w:gridCol w:w="1559"/>
      </w:tblGrid>
      <w:tr w:rsidR="007E6F1F" w:rsidRPr="00D91652" w:rsidTr="007E6F1F">
        <w:trPr>
          <w:gridAfter w:val="2"/>
          <w:wAfter w:w="1659" w:type="dxa"/>
          <w:trHeight w:val="70"/>
        </w:trPr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4"/>
              </w:rPr>
            </w:pPr>
          </w:p>
        </w:tc>
        <w:tc>
          <w:tcPr>
            <w:tcW w:w="13333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7E6F1F" w:rsidRDefault="007E6F1F" w:rsidP="007E6F1F">
            <w:pPr>
              <w:spacing w:after="0" w:line="240" w:lineRule="auto"/>
              <w:ind w:left="9072" w:hanging="9072"/>
              <w:jc w:val="right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4"/>
              </w:rPr>
              <w:t>Утверждена</w:t>
            </w:r>
          </w:p>
          <w:p w:rsidR="007E6F1F" w:rsidRDefault="007E6F1F" w:rsidP="007E6F1F">
            <w:pPr>
              <w:spacing w:after="0" w:line="240" w:lineRule="auto"/>
              <w:ind w:left="9072" w:hanging="9072"/>
              <w:jc w:val="right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4"/>
              </w:rPr>
              <w:t>постановлением администрации района от 05.03.2021 № 206</w:t>
            </w:r>
          </w:p>
          <w:p w:rsidR="007E6F1F" w:rsidRPr="00D91652" w:rsidRDefault="007E6F1F" w:rsidP="007E6F1F">
            <w:pPr>
              <w:spacing w:after="0" w:line="240" w:lineRule="auto"/>
              <w:ind w:left="9072" w:hanging="9072"/>
              <w:jc w:val="right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4"/>
              </w:rPr>
              <w:t>(приложение)</w:t>
            </w:r>
          </w:p>
          <w:p w:rsidR="007E6F1F" w:rsidRPr="00D91652" w:rsidRDefault="007E6F1F" w:rsidP="007E6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4"/>
              </w:rPr>
            </w:pPr>
          </w:p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b/>
                <w:sz w:val="23"/>
                <w:szCs w:val="24"/>
              </w:rPr>
              <w:t>Программа мероприятий администрации Усть-Кубинского района по оптимизации расходов на 2021-2023 годы</w:t>
            </w:r>
          </w:p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</w:p>
        </w:tc>
      </w:tr>
      <w:tr w:rsidR="007E6F1F" w:rsidRPr="00D91652" w:rsidTr="00443DF0">
        <w:trPr>
          <w:trHeight w:val="8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</w:p>
        </w:tc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Наименование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Ответственный исполнитель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Срок реализации </w:t>
            </w:r>
          </w:p>
        </w:tc>
        <w:tc>
          <w:tcPr>
            <w:tcW w:w="3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Целевой показатель/документ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proofErr w:type="spellStart"/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Ед.из-мере</w:t>
            </w:r>
            <w:r w:rsidR="00431094">
              <w:rPr>
                <w:rFonts w:ascii="Times New Roman" w:eastAsia="Times New Roman" w:hAnsi="Times New Roman" w:cs="Times New Roman"/>
                <w:sz w:val="23"/>
                <w:szCs w:val="24"/>
              </w:rPr>
              <w:t>-</w:t>
            </w: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ния</w:t>
            </w:r>
            <w:proofErr w:type="spellEnd"/>
          </w:p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4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3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3"/>
                <w:szCs w:val="24"/>
              </w:rPr>
              <w:t>уб.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Значение целевого показателя/бюджетный эффект</w:t>
            </w:r>
          </w:p>
        </w:tc>
      </w:tr>
      <w:tr w:rsidR="007E6F1F" w:rsidRPr="00D91652" w:rsidTr="00443DF0">
        <w:trPr>
          <w:trHeight w:val="56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</w:p>
        </w:tc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</w:p>
        </w:tc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2021год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2022год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2023 год</w:t>
            </w:r>
          </w:p>
        </w:tc>
      </w:tr>
      <w:tr w:rsidR="007E6F1F" w:rsidRPr="00D91652" w:rsidTr="00443DF0">
        <w:trPr>
          <w:trHeight w:val="608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</w:pPr>
          </w:p>
        </w:tc>
        <w:tc>
          <w:tcPr>
            <w:tcW w:w="107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pStyle w:val="a3"/>
              <w:spacing w:after="0" w:line="240" w:lineRule="auto"/>
              <w:ind w:left="78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  <w:lang w:val="en-US"/>
              </w:rPr>
              <w:t>I</w:t>
            </w:r>
            <w:r w:rsidRPr="00D91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  <w:t>.Программа оптимизации расходов бюджета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  <w:t> </w:t>
            </w:r>
          </w:p>
        </w:tc>
      </w:tr>
      <w:tr w:rsidR="007E6F1F" w:rsidRPr="007E6F1F" w:rsidTr="00443DF0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F1F" w:rsidRPr="007E6F1F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7E6F1F">
              <w:rPr>
                <w:rFonts w:ascii="Times New Roman" w:eastAsia="Times New Roman" w:hAnsi="Times New Roman" w:cs="Times New Roman"/>
                <w:sz w:val="23"/>
                <w:szCs w:val="24"/>
              </w:rPr>
              <w:t>1</w:t>
            </w:r>
          </w:p>
        </w:tc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7E6F1F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7E6F1F">
              <w:rPr>
                <w:rFonts w:ascii="Times New Roman" w:eastAsia="Times New Roman" w:hAnsi="Times New Roman" w:cs="Times New Roman"/>
                <w:sz w:val="23"/>
                <w:szCs w:val="24"/>
              </w:rPr>
              <w:t>Оптимизация бюджетной сети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7E6F1F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</w:pPr>
            <w:r w:rsidRPr="007E6F1F"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7E6F1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</w:pPr>
            <w:r w:rsidRPr="007E6F1F"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7E6F1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</w:pPr>
            <w:r w:rsidRPr="007E6F1F"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7E6F1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</w:pPr>
            <w:r w:rsidRPr="007E6F1F"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7E6F1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</w:pPr>
            <w:r w:rsidRPr="007E6F1F"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  <w:t>500,0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7E6F1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</w:pPr>
            <w:r w:rsidRPr="007E6F1F"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7E6F1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</w:pPr>
            <w:r w:rsidRPr="007E6F1F"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  <w:t>500,0</w:t>
            </w:r>
          </w:p>
        </w:tc>
      </w:tr>
      <w:tr w:rsidR="007E6F1F" w:rsidRPr="00D91652" w:rsidTr="00443DF0">
        <w:trPr>
          <w:trHeight w:val="28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1.1</w:t>
            </w:r>
          </w:p>
        </w:tc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Выявление несвойственных функций подведомственных муниципальных учреждений (организация теплоснабжения, организация питания школьников, уборка помещений, транспортное обеспечение учащихся и другое)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Органы местного самоуправления, осуществляющие полномочия учредителя муниципальных организаций (учреждений)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до 1 сентября 2021 года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Перечень несвойственных функций, используемый для разработки плана мероприятий (принятия решения)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Да/нет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proofErr w:type="spellStart"/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proofErr w:type="spellStart"/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х</w:t>
            </w:r>
            <w:proofErr w:type="spellEnd"/>
          </w:p>
        </w:tc>
      </w:tr>
      <w:tr w:rsidR="007E6F1F" w:rsidRPr="00D91652" w:rsidTr="00443DF0">
        <w:trPr>
          <w:trHeight w:val="225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lastRenderedPageBreak/>
              <w:t>1.2</w:t>
            </w:r>
          </w:p>
        </w:tc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Разработка и согласование Плана, передачи несвойственных функций на </w:t>
            </w:r>
            <w:proofErr w:type="spellStart"/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аутсорсинг</w:t>
            </w:r>
            <w:proofErr w:type="spellEnd"/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 (далее - План мероприятий) на основе проведенных в соответствии с п.1.1 раздела II анализов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Органы местного самоуправления, осуществляющие полномочия учредителя муниципальных организаций (учреждений)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до 1 декабря 2021 года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Наличие плана мероприятий, согласованного с заместителем </w:t>
            </w:r>
            <w:r>
              <w:rPr>
                <w:rFonts w:ascii="Times New Roman" w:eastAsia="Times New Roman" w:hAnsi="Times New Roman" w:cs="Times New Roman"/>
                <w:sz w:val="23"/>
                <w:szCs w:val="24"/>
              </w:rPr>
              <w:t>руководителя администрации</w:t>
            </w: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  района, начальником финансового 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Да/нет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proofErr w:type="spellStart"/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proofErr w:type="spellStart"/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х</w:t>
            </w:r>
            <w:proofErr w:type="spellEnd"/>
          </w:p>
        </w:tc>
      </w:tr>
      <w:tr w:rsidR="007E6F1F" w:rsidRPr="00D91652" w:rsidTr="00443DF0">
        <w:trPr>
          <w:trHeight w:val="22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1.3</w:t>
            </w:r>
          </w:p>
        </w:tc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Оптимизация бюджетной сети, в том числе численности работников в соответствии с утвержденными программами оптимизации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Органы местного самоуправления, осуществляющие полномочия учредителя муниципальных организаций (учреждений)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2021-2023 годы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Бюджетный эффект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тыс. рублей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500,0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4"/>
              </w:rPr>
              <w:t>5</w:t>
            </w: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00,0</w:t>
            </w:r>
          </w:p>
        </w:tc>
      </w:tr>
      <w:tr w:rsidR="007E6F1F" w:rsidRPr="00D91652" w:rsidTr="00443DF0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F1F" w:rsidRPr="00431094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431094">
              <w:rPr>
                <w:rFonts w:ascii="Times New Roman" w:eastAsia="Times New Roman" w:hAnsi="Times New Roman" w:cs="Times New Roman"/>
                <w:sz w:val="23"/>
                <w:szCs w:val="24"/>
              </w:rPr>
              <w:t>2</w:t>
            </w:r>
          </w:p>
        </w:tc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431094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431094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Оптимизация расходов на содержание бюджетной сети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 </w:t>
            </w:r>
          </w:p>
        </w:tc>
      </w:tr>
      <w:tr w:rsidR="007E6F1F" w:rsidRPr="00D91652" w:rsidTr="00443DF0">
        <w:trPr>
          <w:trHeight w:val="28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2.1</w:t>
            </w:r>
          </w:p>
        </w:tc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Мониторинг исполнения планов мероприятий ("Дорожных карт") " Изменения, направленные на повышение эффективности" в отраслях социальной сферы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Органы местного самоуправления, осуществляющие полномочия учредителя муниципальных организаций (учреждений)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2021-2023 годы</w:t>
            </w:r>
          </w:p>
        </w:tc>
        <w:tc>
          <w:tcPr>
            <w:tcW w:w="3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анализ исполнения показателей планов мероприятий ("Дорожных карт") ответственными исполнителями и представление их в финансовое управление района для использования при принятии управленческих решений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Да/нет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proofErr w:type="spellStart"/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х</w:t>
            </w:r>
            <w:proofErr w:type="spellEnd"/>
          </w:p>
        </w:tc>
      </w:tr>
      <w:tr w:rsidR="007E6F1F" w:rsidRPr="00D91652" w:rsidTr="00443DF0">
        <w:trPr>
          <w:trHeight w:val="13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F1F" w:rsidRPr="00431094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431094">
              <w:rPr>
                <w:rFonts w:ascii="Times New Roman" w:eastAsia="Times New Roman" w:hAnsi="Times New Roman" w:cs="Times New Roman"/>
                <w:sz w:val="23"/>
                <w:szCs w:val="24"/>
              </w:rPr>
              <w:lastRenderedPageBreak/>
              <w:t>3</w:t>
            </w:r>
          </w:p>
        </w:tc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431094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431094">
              <w:rPr>
                <w:rFonts w:ascii="Times New Roman" w:eastAsia="Times New Roman" w:hAnsi="Times New Roman" w:cs="Times New Roman"/>
                <w:sz w:val="23"/>
                <w:szCs w:val="24"/>
              </w:rPr>
              <w:t>Оптимизация расходов на содержание подведомственных муниципальных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тыс. рублей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proofErr w:type="spellStart"/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х</w:t>
            </w:r>
            <w:proofErr w:type="spellEnd"/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proofErr w:type="spellStart"/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х</w:t>
            </w:r>
            <w:proofErr w:type="spellEnd"/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7E6F1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7E6F1F">
              <w:rPr>
                <w:rFonts w:ascii="Times New Roman" w:eastAsia="Times New Roman" w:hAnsi="Times New Roman" w:cs="Times New Roman"/>
                <w:sz w:val="23"/>
                <w:szCs w:val="24"/>
              </w:rPr>
              <w:t>50,0</w:t>
            </w:r>
          </w:p>
        </w:tc>
      </w:tr>
      <w:tr w:rsidR="007E6F1F" w:rsidRPr="00D91652" w:rsidTr="00443DF0">
        <w:trPr>
          <w:trHeight w:val="38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3.1</w:t>
            </w:r>
          </w:p>
        </w:tc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Выявление имущества, не используемого муниципальными учреждениями района </w:t>
            </w:r>
            <w:proofErr w:type="gramStart"/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выполнении</w:t>
            </w:r>
            <w:proofErr w:type="gramEnd"/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 муниципального задания (на основании проведенной инвентаризации)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Органы местного самоуправления, осуществляющие полномочия учредителя муниципальных организаций (учреждений)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2021 год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Перечень имущества, не используемого для выполнения муниципальными учрежде</w:t>
            </w:r>
            <w:r>
              <w:rPr>
                <w:rFonts w:ascii="Times New Roman" w:eastAsia="Times New Roman" w:hAnsi="Times New Roman" w:cs="Times New Roman"/>
                <w:sz w:val="23"/>
                <w:szCs w:val="24"/>
              </w:rPr>
              <w:t>ниями, согласованный с у</w:t>
            </w: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правлением им</w:t>
            </w:r>
            <w:r>
              <w:rPr>
                <w:rFonts w:ascii="Times New Roman" w:eastAsia="Times New Roman" w:hAnsi="Times New Roman" w:cs="Times New Roman"/>
                <w:sz w:val="23"/>
                <w:szCs w:val="24"/>
              </w:rPr>
              <w:t>ущественных отношений администрации района и направление его в  ф</w:t>
            </w: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инансовое управление администрации района для использования при принятии управленческих решений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Да/нет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proofErr w:type="spellStart"/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proofErr w:type="spellStart"/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х</w:t>
            </w:r>
            <w:proofErr w:type="spellEnd"/>
          </w:p>
        </w:tc>
      </w:tr>
      <w:tr w:rsidR="007E6F1F" w:rsidRPr="00D91652" w:rsidTr="00443DF0">
        <w:trPr>
          <w:trHeight w:val="22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3.2</w:t>
            </w:r>
          </w:p>
        </w:tc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Корректировка нормативных затрат на содержание имущества на основе проведенной инвентаризации в соответствии с п.3.2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Органы местного самоуправления, осуществляющие полномочия учредителя муниципальных организаций (учреждений)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3"/>
              </w:rPr>
              <w:t>2022</w:t>
            </w: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 год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Бюджетный эффект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тыс. рублей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proofErr w:type="spellStart"/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х</w:t>
            </w:r>
            <w:proofErr w:type="spellEnd"/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proofErr w:type="spellStart"/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50,0</w:t>
            </w:r>
          </w:p>
        </w:tc>
      </w:tr>
      <w:tr w:rsidR="007E6F1F" w:rsidRPr="00D91652" w:rsidTr="00443DF0">
        <w:trPr>
          <w:trHeight w:val="3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lastRenderedPageBreak/>
              <w:t>3.3</w:t>
            </w:r>
          </w:p>
        </w:tc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Направление каждым подведомственным муниципальным учреждением, получающим субсидии на иные цели на укрепление материально-технической базы и осуществляющим приносящую доход деятельность, не менее 10% средств от приносящей доход деятельности на материально-техническое оснащение указанного учреждения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Органы местного самоуправления, осуществляющие полномочия учредителя муниципальных организаций (учреждений)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2021-2023 годы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Направление не менее 10% средств от приносящей доход деятельности на материально-техническое оснащение указанного учреждения и предоставление информации в финансовое управление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Да/нет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</w:tr>
      <w:tr w:rsidR="007E6F1F" w:rsidRPr="00D91652" w:rsidTr="00443DF0">
        <w:trPr>
          <w:trHeight w:val="26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3.4</w:t>
            </w:r>
          </w:p>
        </w:tc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Проведение анализа показателей выполнения муниципальным учреждением района муниципального задания в отчетном финансовом году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Органы местного самоуправления, осуществляющие полномочия учредителя муниципальных организаций (учреждений)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2021-2023 годы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Аналитическая записка по итогам анализа за год, подготовленная ответственным исполнителем и представленная в финансовое управление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Да/нет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</w:tr>
      <w:tr w:rsidR="007E6F1F" w:rsidRPr="00D91652" w:rsidTr="00443DF0">
        <w:trPr>
          <w:trHeight w:val="56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lastRenderedPageBreak/>
              <w:t>3.5</w:t>
            </w:r>
          </w:p>
        </w:tc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proofErr w:type="gramStart"/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Обеспечение возврата субсидий в связи с неисполнением муниципальным учреждением показателей, установленных в муниципальном задании в соответствии с Постановление Администрации Усть-Кубинского района от 31 декабря 2015 года № 1189 "Об утверждении Положения о формировании муниципального задания на оказание муниципальных услуг (выполнение работ) в отношении муниципальных учреждений района и финансовом обеспечении выполнения муниципального задания"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Органы местного самоуправления, осуществляющие полномочия учредителя муниципальных организаций (учреждений)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2021-2023 годы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Предоставление информации в финансовое управление района о сроках и объемах возврата субсидий в связи с неисполнением муниципальным учреждением показателей, установленных в муниципальном задании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Да/нет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</w:tr>
      <w:tr w:rsidR="007E6F1F" w:rsidRPr="007E6F1F" w:rsidTr="00443DF0">
        <w:trPr>
          <w:trHeight w:val="6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F1F" w:rsidRPr="007E6F1F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7E6F1F">
              <w:rPr>
                <w:rFonts w:ascii="Times New Roman" w:eastAsia="Times New Roman" w:hAnsi="Times New Roman" w:cs="Times New Roman"/>
                <w:sz w:val="23"/>
                <w:szCs w:val="24"/>
              </w:rPr>
              <w:t>4</w:t>
            </w:r>
          </w:p>
        </w:tc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7E6F1F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7E6F1F">
              <w:rPr>
                <w:rFonts w:ascii="Times New Roman" w:eastAsia="Times New Roman" w:hAnsi="Times New Roman" w:cs="Times New Roman"/>
                <w:sz w:val="23"/>
                <w:szCs w:val="24"/>
              </w:rPr>
              <w:t>Оптимизация мер социальной поддержки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7E6F1F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</w:pPr>
            <w:r w:rsidRPr="007E6F1F"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7E6F1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7E6F1F">
              <w:rPr>
                <w:rFonts w:ascii="Times New Roman" w:eastAsia="Times New Roman" w:hAnsi="Times New Roman" w:cs="Times New Roman"/>
                <w:sz w:val="23"/>
                <w:szCs w:val="24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7E6F1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7E6F1F">
              <w:rPr>
                <w:rFonts w:ascii="Times New Roman" w:eastAsia="Times New Roman" w:hAnsi="Times New Roman" w:cs="Times New Roman"/>
                <w:sz w:val="23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7E6F1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7E6F1F">
              <w:rPr>
                <w:rFonts w:ascii="Times New Roman" w:eastAsia="Times New Roman" w:hAnsi="Times New Roman" w:cs="Times New Roman"/>
                <w:sz w:val="23"/>
                <w:szCs w:val="24"/>
              </w:rPr>
              <w:t>тыс. рублей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7E6F1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</w:pPr>
            <w:r w:rsidRPr="007E6F1F"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  <w:t>100,0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7E6F1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</w:pPr>
            <w:r w:rsidRPr="007E6F1F"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7E6F1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</w:pPr>
            <w:r w:rsidRPr="007E6F1F"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  <w:t>100,0</w:t>
            </w:r>
          </w:p>
        </w:tc>
      </w:tr>
      <w:tr w:rsidR="007E6F1F" w:rsidRPr="00D91652" w:rsidTr="00443DF0">
        <w:trPr>
          <w:trHeight w:val="17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4.1</w:t>
            </w:r>
          </w:p>
        </w:tc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Подготовка предложений в нормативно-правовые акты  в части введения критериев </w:t>
            </w:r>
            <w:proofErr w:type="spellStart"/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адресности</w:t>
            </w:r>
            <w:proofErr w:type="spellEnd"/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 и нуждаемости при предоставлении мер социальной поддержки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Финансовое управление администрации района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3"/>
                <w:szCs w:val="24"/>
              </w:rPr>
              <w:t>1</w:t>
            </w: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-202</w:t>
            </w:r>
            <w:r>
              <w:rPr>
                <w:rFonts w:ascii="Times New Roman" w:eastAsia="Times New Roman" w:hAnsi="Times New Roman" w:cs="Times New Roman"/>
                <w:sz w:val="23"/>
                <w:szCs w:val="24"/>
              </w:rPr>
              <w:t>3</w:t>
            </w: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 годы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Бюджетный эффект</w:t>
            </w: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br/>
              <w:t>(в сопоставимых условиях)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тыс. рублей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100,0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z w:val="23"/>
                <w:szCs w:val="24"/>
              </w:rPr>
              <w:t>0,</w:t>
            </w: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100,0</w:t>
            </w:r>
          </w:p>
        </w:tc>
      </w:tr>
      <w:tr w:rsidR="007E6F1F" w:rsidRPr="00D91652" w:rsidTr="00443DF0">
        <w:trPr>
          <w:trHeight w:val="96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6F1F" w:rsidRPr="00431094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431094">
              <w:rPr>
                <w:rFonts w:ascii="Times New Roman" w:eastAsia="Times New Roman" w:hAnsi="Times New Roman" w:cs="Times New Roman"/>
                <w:sz w:val="23"/>
                <w:szCs w:val="24"/>
              </w:rPr>
              <w:lastRenderedPageBreak/>
              <w:t>5</w:t>
            </w:r>
          </w:p>
        </w:tc>
        <w:tc>
          <w:tcPr>
            <w:tcW w:w="3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6F1F" w:rsidRPr="00431094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431094">
              <w:rPr>
                <w:rFonts w:ascii="Times New Roman" w:eastAsia="Times New Roman" w:hAnsi="Times New Roman" w:cs="Times New Roman"/>
                <w:sz w:val="23"/>
                <w:szCs w:val="24"/>
              </w:rPr>
              <w:t>Совершенствование системы закупок для муниципальных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b/>
                <w:bCs/>
                <w:sz w:val="23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тыс. рублей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7E6F1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</w:pPr>
            <w:r w:rsidRPr="007E6F1F"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  <w:t>100,0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7E6F1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</w:pPr>
            <w:r w:rsidRPr="007E6F1F"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7E6F1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</w:pPr>
            <w:r w:rsidRPr="007E6F1F"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  <w:t>100,0</w:t>
            </w:r>
          </w:p>
        </w:tc>
      </w:tr>
      <w:tr w:rsidR="007E6F1F" w:rsidRPr="00D91652" w:rsidTr="00443DF0">
        <w:trPr>
          <w:trHeight w:val="1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5.1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Экономия от проведения конкурентных процедур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Органы местного самоуправления района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2021-2023 годы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Бюджетный эффект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тыс. рублей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100,0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100,0</w:t>
            </w:r>
          </w:p>
        </w:tc>
      </w:tr>
      <w:tr w:rsidR="007E6F1F" w:rsidRPr="00D91652" w:rsidTr="00443DF0">
        <w:trPr>
          <w:trHeight w:val="8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F1F" w:rsidRPr="00431094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431094">
              <w:rPr>
                <w:rFonts w:ascii="Times New Roman" w:eastAsia="Times New Roman" w:hAnsi="Times New Roman" w:cs="Times New Roman"/>
                <w:sz w:val="23"/>
                <w:szCs w:val="24"/>
              </w:rPr>
              <w:t>6</w:t>
            </w:r>
          </w:p>
        </w:tc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431094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431094">
              <w:rPr>
                <w:rFonts w:ascii="Times New Roman" w:eastAsia="Times New Roman" w:hAnsi="Times New Roman" w:cs="Times New Roman"/>
                <w:sz w:val="23"/>
                <w:szCs w:val="24"/>
              </w:rPr>
              <w:t>Увеличение доходов от платных услуг, оказанных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b/>
                <w:bCs/>
                <w:sz w:val="23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7E6F1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</w:pPr>
            <w:r w:rsidRPr="007E6F1F"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  <w:t>100,0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7E6F1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</w:pPr>
            <w:r w:rsidRPr="007E6F1F"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7E6F1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</w:pPr>
            <w:r w:rsidRPr="007E6F1F"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  <w:t>100,0</w:t>
            </w:r>
          </w:p>
        </w:tc>
      </w:tr>
      <w:tr w:rsidR="007E6F1F" w:rsidRPr="00D91652" w:rsidTr="00443DF0">
        <w:trPr>
          <w:trHeight w:val="230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6.1</w:t>
            </w:r>
          </w:p>
        </w:tc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Увеличение доходов от оказания платных услуг (работ) подведомственными  учреждениями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Органы местного самоуправления, осуществляющие полномочия учредителя муниципальных организаций (учреждений)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2021-2023 годы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Бюджетный эффект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тыс. рублей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100,0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100,0</w:t>
            </w:r>
          </w:p>
        </w:tc>
      </w:tr>
      <w:tr w:rsidR="007E6F1F" w:rsidRPr="00D91652" w:rsidTr="00443DF0">
        <w:trPr>
          <w:trHeight w:val="16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b/>
                <w:sz w:val="23"/>
                <w:szCs w:val="24"/>
              </w:rPr>
              <w:t>7</w:t>
            </w:r>
          </w:p>
        </w:tc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6F1F" w:rsidRPr="00431094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431094">
              <w:rPr>
                <w:rFonts w:ascii="Times New Roman" w:eastAsia="Times New Roman" w:hAnsi="Times New Roman" w:cs="Times New Roman"/>
                <w:sz w:val="23"/>
                <w:szCs w:val="24"/>
              </w:rPr>
              <w:t>Оптимизация инвестиционных расходов, субсидий юридическим лицам, сокращение просроченной задолженности районного бюджета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b/>
                <w:bCs/>
                <w:sz w:val="23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b/>
                <w:bCs/>
                <w:sz w:val="23"/>
                <w:szCs w:val="24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b/>
                <w:bCs/>
                <w:sz w:val="23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b/>
                <w:bCs/>
                <w:sz w:val="23"/>
                <w:szCs w:val="24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431094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</w:pPr>
            <w:r w:rsidRPr="00431094"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  <w:t> </w:t>
            </w:r>
            <w:proofErr w:type="spellStart"/>
            <w:r w:rsidRPr="00431094"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  <w:t>х</w:t>
            </w:r>
            <w:proofErr w:type="spellEnd"/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431094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</w:pPr>
            <w:proofErr w:type="spellStart"/>
            <w:r w:rsidRPr="00431094"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  <w:t>х</w:t>
            </w:r>
            <w:proofErr w:type="spellEnd"/>
            <w:r w:rsidRPr="00431094"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431094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</w:pPr>
            <w:proofErr w:type="spellStart"/>
            <w:r w:rsidRPr="00431094"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  <w:t>х</w:t>
            </w:r>
            <w:proofErr w:type="spellEnd"/>
            <w:r w:rsidRPr="00431094"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  <w:t> </w:t>
            </w:r>
          </w:p>
        </w:tc>
      </w:tr>
      <w:tr w:rsidR="007E6F1F" w:rsidRPr="00D91652" w:rsidTr="00443DF0">
        <w:trPr>
          <w:trHeight w:val="72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lastRenderedPageBreak/>
              <w:t>7.1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Совершенствование порядка предоставления субсидий юридическим лицам, с установлением в качестве обязательного условия для получения субсидии отсутствие задолженности по возврату в районный бюджет субсидий, бюджетных инвестиций и иной просроченной задолженности; с установлением показателей результативности использования субсидий и порядка возврата сре</w:t>
            </w:r>
            <w:proofErr w:type="gramStart"/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дств в б</w:t>
            </w:r>
            <w:proofErr w:type="gramEnd"/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юджет района в случае невыполнения получателями субсидий обязательств по достижению значений  показателей результативности использования субсидий, постановление Правительства Российской Федерации от 6 сентября 2016 года № 887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Органы местного самоуправления района, предоставляющие субсидии юридическим лицам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2021 год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Наличие нормативных актов, устанавливающих  в качестве условия предоставления субсидии отсутствие задолженности в районный бюджет, а так же порядок расчета показателей результативности, порядка возврата сре</w:t>
            </w:r>
            <w:proofErr w:type="gramStart"/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дств в б</w:t>
            </w:r>
            <w:proofErr w:type="gramEnd"/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юджет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Да/нет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proofErr w:type="spellStart"/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proofErr w:type="spellStart"/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х</w:t>
            </w:r>
            <w:proofErr w:type="spellEnd"/>
          </w:p>
        </w:tc>
      </w:tr>
      <w:tr w:rsidR="007E6F1F" w:rsidRPr="00D91652" w:rsidTr="00443DF0">
        <w:trPr>
          <w:trHeight w:val="3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lastRenderedPageBreak/>
              <w:t>7.2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Проведение мониторинга и урегулирования дебиторской и кредиторской задолженности в соответствии с постановлением администрации района от 25.01.2013 г. №57 "Об утверждении Порядка проведения мониторинга и урегулирования дебиторской и кредиторской задолженности"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Органы местного самоуправления  района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2021-2023 годы</w:t>
            </w:r>
          </w:p>
        </w:tc>
        <w:tc>
          <w:tcPr>
            <w:tcW w:w="3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Аналитическая записка по итогам мониторинга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Да/нет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</w:tr>
      <w:tr w:rsidR="007E6F1F" w:rsidRPr="00D91652" w:rsidTr="00443DF0">
        <w:trPr>
          <w:trHeight w:val="11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7.3</w:t>
            </w:r>
          </w:p>
        </w:tc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Проведение мониторинга дебиторской и кредиторской задолженности районного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финансовое управление</w:t>
            </w:r>
            <w:r w:rsidR="00431094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 администрации</w:t>
            </w: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 района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2021-2023 годы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Аналитическая записка по итогам анализа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Да/нет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</w:tr>
      <w:tr w:rsidR="007E6F1F" w:rsidRPr="00D91652" w:rsidTr="00443DF0">
        <w:trPr>
          <w:trHeight w:val="31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7.4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Утверждение органами местного самоуправления района планов мероприятий по погашению просроченной кредиторской задолженности в течение следующего месяца после отчетного, в котором возникла кредиторская задолженность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Органы местного самоуправления  района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2021-2023 годы</w:t>
            </w:r>
          </w:p>
        </w:tc>
        <w:tc>
          <w:tcPr>
            <w:tcW w:w="3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Наличие утвержденных планов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Да/нет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</w:tr>
      <w:tr w:rsidR="007E6F1F" w:rsidRPr="00D91652" w:rsidTr="00443DF0">
        <w:trPr>
          <w:trHeight w:val="26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lastRenderedPageBreak/>
              <w:t>7.5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Представление в финансовое управление района органами местного самоуправления района, утвержденных планов мероприятий по погашению просроченной кредиторской задолженности в течение месяца, после их утверждения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Органы местного самоуправления  района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2021-2023 годы</w:t>
            </w:r>
          </w:p>
        </w:tc>
        <w:tc>
          <w:tcPr>
            <w:tcW w:w="3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Представление утвержденных планов в финансовое управление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Да/нет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</w:tr>
      <w:tr w:rsidR="007E6F1F" w:rsidRPr="00D91652" w:rsidTr="00443DF0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F1F" w:rsidRPr="00431094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431094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8</w:t>
            </w:r>
          </w:p>
        </w:tc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431094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431094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 xml:space="preserve">Оптимизация расходов на содержание органов муниципальной власти района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b/>
                <w:bCs/>
                <w:sz w:val="23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431094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4"/>
              </w:rPr>
            </w:pPr>
            <w:proofErr w:type="spellStart"/>
            <w:r w:rsidRPr="00431094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4"/>
              </w:rPr>
              <w:t>х</w:t>
            </w:r>
            <w:proofErr w:type="spellEnd"/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431094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4"/>
              </w:rPr>
            </w:pPr>
            <w:proofErr w:type="spellStart"/>
            <w:r w:rsidRPr="00431094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4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431094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4"/>
              </w:rPr>
            </w:pPr>
            <w:proofErr w:type="spellStart"/>
            <w:r w:rsidRPr="00431094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4"/>
              </w:rPr>
              <w:t>х</w:t>
            </w:r>
            <w:proofErr w:type="spellEnd"/>
          </w:p>
        </w:tc>
      </w:tr>
      <w:tr w:rsidR="007E6F1F" w:rsidRPr="00D91652" w:rsidTr="00443DF0">
        <w:trPr>
          <w:trHeight w:val="2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8.1</w:t>
            </w:r>
          </w:p>
        </w:tc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Организационная эффективность в органах местного самоуправления района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Управление совершенствования управленческих процессов в администрации района, органах местного самоуправления района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2021-2023 годы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Оптимизация структуры администрации района, сокращение численности муниципальных служащих, бюджетный эффект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Да/нет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</w:tr>
      <w:tr w:rsidR="007E6F1F" w:rsidRPr="00D91652" w:rsidTr="00443DF0">
        <w:trPr>
          <w:trHeight w:val="14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9.</w:t>
            </w:r>
          </w:p>
        </w:tc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Координация работы муниципальных образований района по реорганизации поселений путем объединения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Администрация района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2021-2023 годы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Сокращение численности муниципальных служащих, бюджетный эффект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>Да/нет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D91652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D91652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</w:tr>
      <w:tr w:rsidR="007E6F1F" w:rsidRPr="004003FF" w:rsidTr="00443DF0">
        <w:trPr>
          <w:trHeight w:val="8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F1F" w:rsidRPr="00D91652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4"/>
              </w:rPr>
            </w:pPr>
          </w:p>
        </w:tc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431094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</w:pPr>
            <w:r w:rsidRPr="00431094"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  <w:t>по разделу 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431094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431094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431094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431094" w:rsidRDefault="007E6F1F" w:rsidP="00431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31094"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  <w:t> </w:t>
            </w:r>
            <w:r w:rsidR="00431094" w:rsidRPr="004310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="00431094" w:rsidRPr="004310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.р</w:t>
            </w:r>
            <w:proofErr w:type="gramEnd"/>
            <w:r w:rsidR="00431094" w:rsidRPr="004310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уб.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431094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</w:pPr>
            <w:r w:rsidRPr="00431094"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  <w:t>800,0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431094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</w:pPr>
            <w:r w:rsidRPr="00431094"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431094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</w:pPr>
            <w:r w:rsidRPr="00431094">
              <w:rPr>
                <w:rFonts w:ascii="Times New Roman" w:eastAsia="Times New Roman" w:hAnsi="Times New Roman" w:cs="Times New Roman"/>
                <w:bCs/>
                <w:sz w:val="23"/>
                <w:szCs w:val="24"/>
              </w:rPr>
              <w:t>850,0</w:t>
            </w:r>
          </w:p>
        </w:tc>
      </w:tr>
      <w:tr w:rsidR="007E6F1F" w:rsidRPr="00E876DF" w:rsidTr="00443DF0">
        <w:trPr>
          <w:trHeight w:val="878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</w:pPr>
          </w:p>
        </w:tc>
        <w:tc>
          <w:tcPr>
            <w:tcW w:w="107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  <w:lang w:val="en-US"/>
              </w:rPr>
              <w:t>II</w:t>
            </w:r>
            <w:r w:rsidRPr="00CD2740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  <w:t xml:space="preserve">. </w:t>
            </w:r>
            <w:r w:rsidRPr="00E87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  <w:t>Мероприятия по сокращению муниципального долга района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  <w:t> </w:t>
            </w:r>
          </w:p>
        </w:tc>
      </w:tr>
      <w:tr w:rsidR="007E6F1F" w:rsidRPr="004003FF" w:rsidTr="00443DF0">
        <w:trPr>
          <w:trHeight w:val="17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1.</w:t>
            </w:r>
          </w:p>
        </w:tc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E876DF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 xml:space="preserve">Разработка и принятие основных направлений долговой  политики Усть-Кубинского района на очередной финансовый год и плановый период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E876DF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финансовое управление </w:t>
            </w:r>
            <w:r w:rsidR="00431094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администрации </w:t>
            </w:r>
            <w:r w:rsidRPr="00E876DF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района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2021-2023</w:t>
            </w: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 xml:space="preserve"> годы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Наличие нормативно-правового акта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sz w:val="23"/>
                <w:szCs w:val="24"/>
              </w:rPr>
              <w:t>Да/нет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да </w:t>
            </w:r>
          </w:p>
        </w:tc>
      </w:tr>
      <w:tr w:rsidR="007E6F1F" w:rsidRPr="004003FF" w:rsidTr="00443DF0">
        <w:trPr>
          <w:trHeight w:val="16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2.</w:t>
            </w:r>
          </w:p>
        </w:tc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E876DF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Удержание объема муниципального долга  района на экономически безопасном уровне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E876DF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финансовое управление  </w:t>
            </w:r>
            <w:r w:rsidR="00431094">
              <w:rPr>
                <w:rFonts w:ascii="Times New Roman" w:eastAsia="Times New Roman" w:hAnsi="Times New Roman" w:cs="Times New Roman"/>
                <w:sz w:val="23"/>
                <w:szCs w:val="24"/>
              </w:rPr>
              <w:t xml:space="preserve">администрации </w:t>
            </w:r>
            <w:r w:rsidRPr="00E876DF">
              <w:rPr>
                <w:rFonts w:ascii="Times New Roman" w:eastAsia="Times New Roman" w:hAnsi="Times New Roman" w:cs="Times New Roman"/>
                <w:sz w:val="23"/>
                <w:szCs w:val="24"/>
              </w:rPr>
              <w:t>района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2021 -2023</w:t>
            </w: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 xml:space="preserve"> годы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Отношение муниципального долга района к  общему  объему доходов  бюджета района без учета  объема безвозмездных поступлений в районный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%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15,0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15,0</w:t>
            </w:r>
          </w:p>
        </w:tc>
      </w:tr>
      <w:tr w:rsidR="007E6F1F" w:rsidRPr="004003FF" w:rsidTr="00443DF0">
        <w:trPr>
          <w:trHeight w:val="7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</w:pP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6F1F" w:rsidRPr="00E876DF" w:rsidRDefault="00431094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  <w:lang w:val="en-US"/>
              </w:rPr>
              <w:t>III</w:t>
            </w:r>
            <w:r w:rsidRPr="0043109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  <w:t xml:space="preserve">. </w:t>
            </w:r>
            <w:r w:rsidR="007E6F1F" w:rsidRPr="00E87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  <w:t>Бюджетный эффект реализации плана мероприятий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тыс. рублей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F1F" w:rsidRPr="00431094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4"/>
              </w:rPr>
            </w:pPr>
            <w:r w:rsidRPr="00431094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4"/>
              </w:rPr>
              <w:t>5800,0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F1F" w:rsidRPr="00431094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4"/>
              </w:rPr>
            </w:pPr>
            <w:r w:rsidRPr="00431094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4"/>
              </w:rPr>
              <w:t>5800,0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F1F" w:rsidRPr="00431094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4"/>
              </w:rPr>
            </w:pPr>
            <w:r w:rsidRPr="00431094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4"/>
              </w:rPr>
              <w:t>5850,0</w:t>
            </w:r>
          </w:p>
        </w:tc>
      </w:tr>
      <w:tr w:rsidR="007E6F1F" w:rsidRPr="004003FF" w:rsidTr="00443DF0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6F1F" w:rsidRPr="00E876DF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</w:p>
        </w:tc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E6F1F" w:rsidRPr="00E876DF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6F1F" w:rsidRPr="00E876DF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 </w:t>
            </w:r>
          </w:p>
        </w:tc>
      </w:tr>
      <w:tr w:rsidR="007E6F1F" w:rsidRPr="004003FF" w:rsidTr="00443DF0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E6F1F" w:rsidRPr="00E876DF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</w:p>
        </w:tc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6F1F" w:rsidRPr="00E876DF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 xml:space="preserve">по разделу  </w:t>
            </w: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I "Мероприятия по оптимизации расходов областного бюджета"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6F1F" w:rsidRPr="00E876DF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b/>
                <w:bCs/>
                <w:sz w:val="23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тыс. рублей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6F1F" w:rsidRPr="00431094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4"/>
              </w:rPr>
            </w:pPr>
            <w:r w:rsidRPr="00431094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4"/>
              </w:rPr>
              <w:t>800,0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6F1F" w:rsidRPr="00431094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4"/>
              </w:rPr>
            </w:pPr>
            <w:r w:rsidRPr="00431094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6F1F" w:rsidRPr="00431094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4"/>
              </w:rPr>
            </w:pPr>
            <w:r w:rsidRPr="00431094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4"/>
              </w:rPr>
              <w:t>850,0</w:t>
            </w:r>
          </w:p>
        </w:tc>
      </w:tr>
      <w:tr w:rsidR="007E6F1F" w:rsidRPr="004003FF" w:rsidTr="00443DF0">
        <w:trPr>
          <w:trHeight w:val="11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E6F1F" w:rsidRPr="00E876DF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</w:p>
        </w:tc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6F1F" w:rsidRPr="00E876DF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 xml:space="preserve">по разделу </w:t>
            </w: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II "Мероприятия по сокращению муниципального долга"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6F1F" w:rsidRPr="00E876DF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b/>
                <w:bCs/>
                <w:sz w:val="23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тыс. рублей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431094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4"/>
              </w:rPr>
            </w:pPr>
            <w:r w:rsidRPr="00431094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4"/>
              </w:rPr>
              <w:t>5 000,0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431094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4"/>
              </w:rPr>
            </w:pPr>
            <w:r w:rsidRPr="00431094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4"/>
              </w:rPr>
              <w:t>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431094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4"/>
              </w:rPr>
            </w:pPr>
            <w:r w:rsidRPr="00431094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4"/>
              </w:rPr>
              <w:t>5 000,0</w:t>
            </w:r>
          </w:p>
        </w:tc>
      </w:tr>
      <w:tr w:rsidR="007E6F1F" w:rsidRPr="004003FF" w:rsidTr="00443DF0">
        <w:trPr>
          <w:trHeight w:val="11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E6F1F" w:rsidRPr="00E876DF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</w:p>
        </w:tc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6F1F" w:rsidRPr="00E876DF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 xml:space="preserve">Дефицит районного бюджета от объема  налоговый и неналоговых доходов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 xml:space="preserve">без учета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lastRenderedPageBreak/>
              <w:t>утвержденного объема безвозмездных поступлений  и (или) поступлений налоговых доходов по дополнительным нормативам отчислений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6F1F" w:rsidRPr="00E876DF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sz w:val="23"/>
                <w:szCs w:val="24"/>
              </w:rPr>
              <w:lastRenderedPageBreak/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%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не более 10%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не более 10%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не более 10%</w:t>
            </w:r>
          </w:p>
        </w:tc>
      </w:tr>
      <w:tr w:rsidR="007E6F1F" w:rsidRPr="004003FF" w:rsidTr="00443DF0">
        <w:trPr>
          <w:trHeight w:val="14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E6F1F" w:rsidRPr="00E876DF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</w:p>
        </w:tc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6F1F" w:rsidRPr="00E876DF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Отношение муниципального долга Усть-Кубинского района к сумме налоговых и неналоговых доходов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6F1F" w:rsidRPr="00E876DF" w:rsidRDefault="007E6F1F" w:rsidP="007E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sz w:val="23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%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15,0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1F" w:rsidRPr="00E876DF" w:rsidRDefault="007E6F1F" w:rsidP="007E6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</w:pPr>
            <w:r w:rsidRPr="00E876DF">
              <w:rPr>
                <w:rFonts w:ascii="Times New Roman" w:eastAsia="Times New Roman" w:hAnsi="Times New Roman" w:cs="Times New Roman"/>
                <w:color w:val="000000"/>
                <w:sz w:val="23"/>
                <w:szCs w:val="24"/>
              </w:rPr>
              <w:t>15,0</w:t>
            </w:r>
          </w:p>
        </w:tc>
      </w:tr>
    </w:tbl>
    <w:p w:rsidR="007E6F1F" w:rsidRPr="004003FF" w:rsidRDefault="007E6F1F" w:rsidP="007E6F1F">
      <w:pPr>
        <w:spacing w:after="0" w:line="240" w:lineRule="auto"/>
        <w:rPr>
          <w:rFonts w:ascii="Times New Roman" w:hAnsi="Times New Roman" w:cs="Times New Roman"/>
          <w:sz w:val="23"/>
          <w:szCs w:val="24"/>
        </w:rPr>
      </w:pPr>
    </w:p>
    <w:p w:rsidR="003F1748" w:rsidRDefault="003F1748" w:rsidP="007E6F1F">
      <w:pPr>
        <w:spacing w:after="0" w:line="240" w:lineRule="auto"/>
      </w:pPr>
    </w:p>
    <w:sectPr w:rsidR="003F1748" w:rsidSect="004003FF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7E6F1F"/>
    <w:rsid w:val="002D4C3B"/>
    <w:rsid w:val="003F1748"/>
    <w:rsid w:val="00431094"/>
    <w:rsid w:val="00442221"/>
    <w:rsid w:val="005E68AA"/>
    <w:rsid w:val="007E6F1F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F1F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6F1F"/>
    <w:pPr>
      <w:widowControl w:val="0"/>
      <w:autoSpaceDE w:val="0"/>
      <w:autoSpaceDN w:val="0"/>
      <w:adjustRightInd w:val="0"/>
      <w:ind w:left="0" w:firstLine="72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7E6F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1711</Words>
  <Characters>9755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2021-03-09T07:13:00Z</dcterms:created>
  <dcterms:modified xsi:type="dcterms:W3CDTF">2021-03-09T07:28:00Z</dcterms:modified>
</cp:coreProperties>
</file>