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6F" w:rsidRPr="00F7167C" w:rsidRDefault="00D6206F" w:rsidP="00D6206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54543">
      <w:pPr>
        <w:jc w:val="right"/>
        <w:rPr>
          <w:sz w:val="26"/>
          <w:szCs w:val="26"/>
        </w:rPr>
      </w:pPr>
    </w:p>
    <w:p w:rsidR="00D6206F" w:rsidRDefault="00D6206F" w:rsidP="00D620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6206F" w:rsidRDefault="00D6206F" w:rsidP="00D620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6206F" w:rsidRDefault="00D6206F" w:rsidP="00D6206F">
      <w:pPr>
        <w:jc w:val="center"/>
        <w:rPr>
          <w:b/>
          <w:sz w:val="26"/>
          <w:szCs w:val="26"/>
        </w:rPr>
      </w:pPr>
    </w:p>
    <w:p w:rsidR="00D6206F" w:rsidRDefault="00D6206F" w:rsidP="00D620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6206F" w:rsidRDefault="00D6206F" w:rsidP="00D6206F">
      <w:pPr>
        <w:jc w:val="center"/>
        <w:rPr>
          <w:b/>
          <w:sz w:val="26"/>
          <w:szCs w:val="26"/>
        </w:rPr>
      </w:pPr>
    </w:p>
    <w:p w:rsidR="00D6206F" w:rsidRDefault="00D6206F" w:rsidP="00D6206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6206F" w:rsidRDefault="00D6206F" w:rsidP="00D6206F">
      <w:pPr>
        <w:jc w:val="center"/>
        <w:rPr>
          <w:sz w:val="26"/>
          <w:szCs w:val="26"/>
        </w:rPr>
      </w:pPr>
    </w:p>
    <w:p w:rsidR="00D6206F" w:rsidRDefault="00D6206F" w:rsidP="00D6206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01597A">
        <w:rPr>
          <w:sz w:val="26"/>
          <w:szCs w:val="26"/>
        </w:rPr>
        <w:t xml:space="preserve"> 07.03.2019                                                                                                 № 219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01597A">
        <w:rPr>
          <w:sz w:val="26"/>
          <w:szCs w:val="26"/>
        </w:rPr>
        <w:t xml:space="preserve">                               </w:t>
      </w:r>
    </w:p>
    <w:p w:rsidR="00D6206F" w:rsidRDefault="00D6206F" w:rsidP="00D6206F">
      <w:pPr>
        <w:jc w:val="both"/>
        <w:rPr>
          <w:sz w:val="26"/>
          <w:szCs w:val="26"/>
        </w:rPr>
      </w:pPr>
    </w:p>
    <w:p w:rsidR="00D6206F" w:rsidRDefault="00D6206F" w:rsidP="00D6206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расчетного показателя рыночной стоимости приобретения жилья по норме предоставления жилья по договору социального найма </w:t>
      </w:r>
    </w:p>
    <w:p w:rsidR="00D6206F" w:rsidRDefault="00D6206F" w:rsidP="00D6206F">
      <w:pPr>
        <w:jc w:val="center"/>
        <w:rPr>
          <w:sz w:val="26"/>
          <w:szCs w:val="26"/>
        </w:rPr>
      </w:pPr>
    </w:p>
    <w:p w:rsidR="00D6206F" w:rsidRDefault="00D6206F" w:rsidP="00D6206F">
      <w:pPr>
        <w:jc w:val="center"/>
        <w:rPr>
          <w:sz w:val="26"/>
          <w:szCs w:val="26"/>
        </w:rPr>
      </w:pPr>
    </w:p>
    <w:p w:rsidR="00D6206F" w:rsidRDefault="00D6206F" w:rsidP="00D620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Жилищного кодекса Российской Федерации, в соответствии со ст. 7 закона Вологодской области от 29 июня 2005 года № 1306-ОЗ «О порядке определения размера дохода и стоимости имущества в целях признания граждан малоимущими и предоставления им по договорам социального найма жилых помещений муниципального жилищного фонда», ст. 43 Устава района администрация района</w:t>
      </w:r>
      <w:proofErr w:type="gramEnd"/>
    </w:p>
    <w:p w:rsidR="00D6206F" w:rsidRDefault="00D6206F" w:rsidP="00D6206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6206F" w:rsidRDefault="00D6206F" w:rsidP="00D620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E54543">
        <w:rPr>
          <w:sz w:val="26"/>
          <w:szCs w:val="26"/>
        </w:rPr>
        <w:t>Установить расчетный показатель рыночной стоимости приобретения жилья по норме предоставления жилья по договору социального найма:</w:t>
      </w:r>
    </w:p>
    <w:p w:rsidR="00E54543" w:rsidRDefault="00E54543" w:rsidP="00D620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-для одиноких граждан – в размере 413000 рублей;</w:t>
      </w:r>
    </w:p>
    <w:p w:rsidR="00E54543" w:rsidRDefault="00E54543" w:rsidP="00D620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-для семьи из двух человек и более – как результат произведения нормы предоставления общей площади жилого помещения по договору социального найма 14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 xml:space="preserve"> на одного человека, количества членов семьи и средней рыночной стоимости 1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 xml:space="preserve"> типового жилья в размере 29500 рублей.</w:t>
      </w:r>
    </w:p>
    <w:p w:rsidR="00E54543" w:rsidRDefault="00E54543" w:rsidP="00D620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 силу постановление администрации района от 22 марта 2018 года № 269 «Об установлении расчетного показателя рыночной стоимости приобретения жилья по норме предоставления жилья по договору социального найма в 2018 году».</w:t>
      </w:r>
    </w:p>
    <w:p w:rsidR="00E54543" w:rsidRDefault="00E54543" w:rsidP="00D620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E54543" w:rsidRDefault="00E54543" w:rsidP="00D6206F">
      <w:pPr>
        <w:jc w:val="both"/>
        <w:rPr>
          <w:sz w:val="26"/>
          <w:szCs w:val="26"/>
        </w:rPr>
      </w:pPr>
    </w:p>
    <w:p w:rsidR="00E54543" w:rsidRDefault="00E54543" w:rsidP="00D6206F">
      <w:pPr>
        <w:jc w:val="both"/>
        <w:rPr>
          <w:sz w:val="26"/>
          <w:szCs w:val="26"/>
        </w:rPr>
      </w:pPr>
    </w:p>
    <w:p w:rsidR="0001597A" w:rsidRDefault="0001597A" w:rsidP="00D6206F">
      <w:pPr>
        <w:jc w:val="both"/>
        <w:rPr>
          <w:sz w:val="26"/>
          <w:szCs w:val="26"/>
        </w:rPr>
      </w:pPr>
    </w:p>
    <w:p w:rsidR="0001597A" w:rsidRDefault="0001597A" w:rsidP="00D6206F">
      <w:pPr>
        <w:jc w:val="both"/>
        <w:rPr>
          <w:sz w:val="26"/>
          <w:szCs w:val="26"/>
        </w:rPr>
      </w:pPr>
    </w:p>
    <w:p w:rsidR="00E54543" w:rsidRPr="00D6206F" w:rsidRDefault="0001597A" w:rsidP="00D6206F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  <w:r w:rsidR="00E54543">
        <w:rPr>
          <w:sz w:val="26"/>
          <w:szCs w:val="26"/>
        </w:rPr>
        <w:t xml:space="preserve">   </w:t>
      </w:r>
    </w:p>
    <w:sectPr w:rsidR="00E54543" w:rsidRPr="00D6206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6206F"/>
    <w:rsid w:val="0001597A"/>
    <w:rsid w:val="00084846"/>
    <w:rsid w:val="003F1748"/>
    <w:rsid w:val="00D6206F"/>
    <w:rsid w:val="00E54543"/>
    <w:rsid w:val="00F4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06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5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2019-02-26T08:35:00Z</dcterms:created>
  <dcterms:modified xsi:type="dcterms:W3CDTF">2019-03-07T09:36:00Z</dcterms:modified>
</cp:coreProperties>
</file>