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7E" w:rsidRPr="00F7167C" w:rsidRDefault="00C3667E" w:rsidP="00C3667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67E" w:rsidRPr="00124FD6" w:rsidRDefault="00C3667E" w:rsidP="00C3667E">
      <w:pPr>
        <w:jc w:val="center"/>
        <w:rPr>
          <w:sz w:val="16"/>
          <w:szCs w:val="16"/>
        </w:rPr>
      </w:pPr>
    </w:p>
    <w:p w:rsidR="00C3667E" w:rsidRPr="00C3667E" w:rsidRDefault="00C3667E" w:rsidP="00C3667E">
      <w:pPr>
        <w:pStyle w:val="2"/>
        <w:jc w:val="center"/>
        <w:rPr>
          <w:sz w:val="26"/>
        </w:rPr>
      </w:pPr>
      <w:r w:rsidRPr="00C3667E">
        <w:rPr>
          <w:sz w:val="26"/>
        </w:rPr>
        <w:t>АДМИНИСТРАЦИЯ УСТЬ-КУБИНСКОГО</w:t>
      </w:r>
    </w:p>
    <w:p w:rsidR="00C3667E" w:rsidRDefault="00C3667E" w:rsidP="00C3667E">
      <w:pPr>
        <w:pStyle w:val="2"/>
        <w:jc w:val="center"/>
        <w:rPr>
          <w:sz w:val="26"/>
        </w:rPr>
      </w:pPr>
      <w:r w:rsidRPr="00C3667E">
        <w:rPr>
          <w:sz w:val="26"/>
        </w:rPr>
        <w:t>МУНИЦИПАЛЬНОГО РАЙОНА</w:t>
      </w:r>
    </w:p>
    <w:p w:rsidR="00C3667E" w:rsidRPr="00C3667E" w:rsidRDefault="00C3667E" w:rsidP="00C3667E"/>
    <w:p w:rsidR="00C3667E" w:rsidRDefault="00C3667E" w:rsidP="00C3667E">
      <w:pPr>
        <w:pStyle w:val="2"/>
        <w:jc w:val="center"/>
        <w:rPr>
          <w:sz w:val="26"/>
        </w:rPr>
      </w:pPr>
      <w:r w:rsidRPr="00C3667E">
        <w:rPr>
          <w:sz w:val="26"/>
        </w:rPr>
        <w:t>ПОСТАНОВЛЕНИЕ</w:t>
      </w:r>
    </w:p>
    <w:p w:rsidR="00C3667E" w:rsidRPr="00C3667E" w:rsidRDefault="00C3667E" w:rsidP="00C3667E"/>
    <w:p w:rsidR="00C3667E" w:rsidRDefault="00C3667E" w:rsidP="00C3667E">
      <w:pPr>
        <w:tabs>
          <w:tab w:val="left" w:pos="7020"/>
        </w:tabs>
        <w:jc w:val="center"/>
        <w:rPr>
          <w:sz w:val="26"/>
          <w:szCs w:val="26"/>
        </w:rPr>
      </w:pPr>
      <w:r w:rsidRPr="00C3667E">
        <w:rPr>
          <w:sz w:val="26"/>
          <w:szCs w:val="26"/>
        </w:rPr>
        <w:t>с. Устье</w:t>
      </w:r>
    </w:p>
    <w:p w:rsidR="00C3667E" w:rsidRPr="00C3667E" w:rsidRDefault="00C3667E" w:rsidP="00C3667E">
      <w:pPr>
        <w:tabs>
          <w:tab w:val="left" w:pos="7020"/>
        </w:tabs>
        <w:jc w:val="center"/>
        <w:rPr>
          <w:sz w:val="26"/>
          <w:szCs w:val="26"/>
        </w:rPr>
      </w:pPr>
    </w:p>
    <w:p w:rsidR="00C3667E" w:rsidRPr="00C3667E" w:rsidRDefault="00C3667E" w:rsidP="00C3667E">
      <w:pPr>
        <w:tabs>
          <w:tab w:val="left" w:pos="8222"/>
        </w:tabs>
        <w:rPr>
          <w:sz w:val="26"/>
          <w:szCs w:val="26"/>
        </w:rPr>
      </w:pPr>
      <w:r w:rsidRPr="00C3667E">
        <w:rPr>
          <w:sz w:val="26"/>
          <w:szCs w:val="26"/>
        </w:rPr>
        <w:t xml:space="preserve">от </w:t>
      </w:r>
      <w:r w:rsidR="00B077AD">
        <w:rPr>
          <w:sz w:val="26"/>
          <w:szCs w:val="26"/>
        </w:rPr>
        <w:t>13.02.2018                                                                                                № 130</w:t>
      </w:r>
    </w:p>
    <w:p w:rsidR="00C3667E" w:rsidRPr="00C3667E" w:rsidRDefault="00C3667E" w:rsidP="00C3667E">
      <w:pPr>
        <w:pStyle w:val="ConsPlusTitle"/>
        <w:jc w:val="center"/>
        <w:rPr>
          <w:b w:val="0"/>
          <w:sz w:val="26"/>
          <w:szCs w:val="26"/>
        </w:rPr>
      </w:pPr>
    </w:p>
    <w:p w:rsidR="00C3667E" w:rsidRPr="00C3667E" w:rsidRDefault="00C3667E" w:rsidP="00C3667E">
      <w:pPr>
        <w:pStyle w:val="ConsPlusNormal"/>
        <w:jc w:val="center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Об утверждении Порядка принятия решения о подготовке и реализации бюджетных инвестиций в объекты муниципальной собственности Усть-Кубинского муниципального района, не включенные в муниципальные программы</w:t>
      </w:r>
    </w:p>
    <w:p w:rsidR="00C3667E" w:rsidRDefault="00C3667E" w:rsidP="00C3667E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C3667E" w:rsidRPr="00C3667E" w:rsidRDefault="00C3667E" w:rsidP="00C3667E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 xml:space="preserve">В соответствии со </w:t>
      </w:r>
      <w:hyperlink r:id="rId7" w:history="1">
        <w:r w:rsidRPr="00C3667E">
          <w:rPr>
            <w:b w:val="0"/>
            <w:i w:val="0"/>
            <w:sz w:val="26"/>
            <w:szCs w:val="26"/>
          </w:rPr>
          <w:t>статьей 79</w:t>
        </w:r>
      </w:hyperlink>
      <w:r w:rsidRPr="00C3667E">
        <w:rPr>
          <w:b w:val="0"/>
          <w:i w:val="0"/>
          <w:sz w:val="26"/>
          <w:szCs w:val="26"/>
        </w:rPr>
        <w:t xml:space="preserve"> Бюджетного кодекса Российской Федерации, ст. 43 Устава района администрация района</w:t>
      </w:r>
    </w:p>
    <w:p w:rsidR="00C3667E" w:rsidRPr="00C3667E" w:rsidRDefault="00C3667E" w:rsidP="00C3667E">
      <w:pPr>
        <w:pStyle w:val="ConsPlusNormal"/>
        <w:jc w:val="both"/>
        <w:rPr>
          <w:i w:val="0"/>
          <w:sz w:val="26"/>
          <w:szCs w:val="26"/>
        </w:rPr>
      </w:pPr>
      <w:r w:rsidRPr="00C3667E">
        <w:rPr>
          <w:i w:val="0"/>
          <w:sz w:val="26"/>
          <w:szCs w:val="26"/>
        </w:rPr>
        <w:t>ПОСТАНОВЛЯЕТ: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 xml:space="preserve">1. Утвердить прилагаемый </w:t>
      </w:r>
      <w:hyperlink w:anchor="P32" w:history="1">
        <w:r w:rsidRPr="00C3667E">
          <w:rPr>
            <w:b w:val="0"/>
            <w:i w:val="0"/>
            <w:sz w:val="26"/>
            <w:szCs w:val="26"/>
          </w:rPr>
          <w:t>Порядок</w:t>
        </w:r>
      </w:hyperlink>
      <w:r w:rsidRPr="00C3667E">
        <w:rPr>
          <w:b w:val="0"/>
          <w:i w:val="0"/>
          <w:sz w:val="26"/>
          <w:szCs w:val="26"/>
        </w:rPr>
        <w:t xml:space="preserve"> принятия решения о подготовке и реализации бюджетных инвестиций в объекты муниципальной собственности Усть-Кубинского муниципального района, не включенные в муниципальные программы.</w:t>
      </w:r>
    </w:p>
    <w:p w:rsid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2. Настоящее постановление вступает в силу</w:t>
      </w:r>
      <w:r>
        <w:rPr>
          <w:b w:val="0"/>
          <w:i w:val="0"/>
          <w:sz w:val="26"/>
          <w:szCs w:val="26"/>
        </w:rPr>
        <w:t xml:space="preserve"> на следующий день</w:t>
      </w:r>
      <w:r w:rsidRPr="00C3667E">
        <w:rPr>
          <w:b w:val="0"/>
          <w:i w:val="0"/>
          <w:sz w:val="26"/>
          <w:szCs w:val="26"/>
        </w:rPr>
        <w:t xml:space="preserve"> после </w:t>
      </w:r>
      <w:r>
        <w:rPr>
          <w:b w:val="0"/>
          <w:i w:val="0"/>
          <w:sz w:val="26"/>
          <w:szCs w:val="26"/>
        </w:rPr>
        <w:t xml:space="preserve">его </w:t>
      </w:r>
      <w:r w:rsidRPr="00C3667E">
        <w:rPr>
          <w:b w:val="0"/>
          <w:i w:val="0"/>
          <w:sz w:val="26"/>
          <w:szCs w:val="26"/>
        </w:rPr>
        <w:t>официального опубликования.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C3667E" w:rsidRPr="00C3667E" w:rsidRDefault="00C3667E" w:rsidP="00C3667E">
      <w:pPr>
        <w:tabs>
          <w:tab w:val="left" w:pos="6840"/>
        </w:tabs>
        <w:jc w:val="both"/>
        <w:rPr>
          <w:sz w:val="26"/>
          <w:szCs w:val="26"/>
        </w:rPr>
      </w:pPr>
    </w:p>
    <w:p w:rsidR="00C3667E" w:rsidRPr="00C3667E" w:rsidRDefault="00C3667E" w:rsidP="00C3667E">
      <w:pPr>
        <w:tabs>
          <w:tab w:val="left" w:pos="6840"/>
        </w:tabs>
        <w:jc w:val="both"/>
        <w:rPr>
          <w:sz w:val="26"/>
          <w:szCs w:val="26"/>
        </w:rPr>
      </w:pPr>
    </w:p>
    <w:p w:rsidR="00C3667E" w:rsidRPr="00C3667E" w:rsidRDefault="00C3667E" w:rsidP="00C3667E">
      <w:pPr>
        <w:tabs>
          <w:tab w:val="left" w:pos="6840"/>
        </w:tabs>
        <w:jc w:val="both"/>
        <w:rPr>
          <w:sz w:val="26"/>
          <w:szCs w:val="26"/>
        </w:rPr>
      </w:pPr>
      <w:r w:rsidRPr="00C3667E">
        <w:rPr>
          <w:sz w:val="26"/>
          <w:szCs w:val="26"/>
        </w:rPr>
        <w:t>Глава администрации района</w:t>
      </w:r>
      <w:r w:rsidRPr="00C3667E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r w:rsidRPr="00C3667E">
        <w:rPr>
          <w:sz w:val="26"/>
          <w:szCs w:val="26"/>
        </w:rPr>
        <w:t>А.О. Семичев</w:t>
      </w:r>
    </w:p>
    <w:p w:rsidR="00C3667E" w:rsidRPr="00C3667E" w:rsidRDefault="00C3667E" w:rsidP="00C3667E">
      <w:pPr>
        <w:jc w:val="both"/>
        <w:rPr>
          <w:sz w:val="26"/>
          <w:szCs w:val="26"/>
        </w:rPr>
      </w:pPr>
    </w:p>
    <w:p w:rsidR="00C3667E" w:rsidRPr="00C3667E" w:rsidRDefault="00C3667E" w:rsidP="00C3667E">
      <w:pPr>
        <w:jc w:val="both"/>
        <w:rPr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B077AD" w:rsidRDefault="00B077AD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C3667E" w:rsidRPr="00C3667E" w:rsidRDefault="00C3667E" w:rsidP="00C3667E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lastRenderedPageBreak/>
        <w:t>Утвержден</w:t>
      </w:r>
    </w:p>
    <w:p w:rsidR="00C3667E" w:rsidRPr="00C3667E" w:rsidRDefault="00C3667E" w:rsidP="00C3667E">
      <w:pPr>
        <w:pStyle w:val="ConsPlusNormal"/>
        <w:ind w:left="5387"/>
        <w:jc w:val="center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п</w:t>
      </w:r>
      <w:r w:rsidRPr="00C3667E">
        <w:rPr>
          <w:b w:val="0"/>
          <w:i w:val="0"/>
          <w:sz w:val="26"/>
          <w:szCs w:val="26"/>
        </w:rPr>
        <w:t>остановлением администрации ра</w:t>
      </w:r>
      <w:r w:rsidR="00B077AD">
        <w:rPr>
          <w:b w:val="0"/>
          <w:i w:val="0"/>
          <w:sz w:val="26"/>
          <w:szCs w:val="26"/>
        </w:rPr>
        <w:t>йона от 13.02.2018 № 130</w:t>
      </w:r>
    </w:p>
    <w:p w:rsidR="00C3667E" w:rsidRPr="00C3667E" w:rsidRDefault="00C3667E" w:rsidP="00C3667E">
      <w:pPr>
        <w:pStyle w:val="ConsPlusNormal"/>
        <w:ind w:left="5387"/>
        <w:jc w:val="center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(приложение)</w:t>
      </w:r>
    </w:p>
    <w:p w:rsidR="00C3667E" w:rsidRPr="00C3667E" w:rsidRDefault="00C3667E" w:rsidP="00C3667E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C3667E" w:rsidRPr="00C3667E" w:rsidRDefault="00C3667E" w:rsidP="00C3667E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C3667E" w:rsidRPr="00C3667E" w:rsidRDefault="00C3667E" w:rsidP="00C3667E">
      <w:pPr>
        <w:pStyle w:val="ConsPlusTitle"/>
        <w:jc w:val="center"/>
        <w:rPr>
          <w:b w:val="0"/>
          <w:sz w:val="26"/>
          <w:szCs w:val="26"/>
        </w:rPr>
      </w:pPr>
      <w:bookmarkStart w:id="0" w:name="P32"/>
      <w:bookmarkEnd w:id="0"/>
      <w:r w:rsidRPr="00C3667E">
        <w:rPr>
          <w:b w:val="0"/>
          <w:sz w:val="26"/>
          <w:szCs w:val="26"/>
        </w:rPr>
        <w:t>ПОРЯДОК</w:t>
      </w:r>
    </w:p>
    <w:p w:rsidR="00C3667E" w:rsidRPr="00C3667E" w:rsidRDefault="00C3667E" w:rsidP="00C3667E">
      <w:pPr>
        <w:pStyle w:val="ConsPlusTitle"/>
        <w:jc w:val="center"/>
        <w:rPr>
          <w:b w:val="0"/>
          <w:sz w:val="26"/>
          <w:szCs w:val="26"/>
        </w:rPr>
      </w:pPr>
      <w:r w:rsidRPr="00C3667E">
        <w:rPr>
          <w:b w:val="0"/>
          <w:sz w:val="26"/>
          <w:szCs w:val="26"/>
        </w:rPr>
        <w:t>ПРИНЯТИЯ РЕШЕНИЙ О ПОДГОТОВКЕ И РЕАЛИЗАЦИИ БЮДЖЕТНЫХ ИНВЕСТИЦИЙ В ОБЪЕКТЫ МУНИЦИПАЛЬНОЙ СОБСТВЕННОСТИ УСТЬ-КУБИНСКОГО МУНИЦИПАЛЬНОГО РАЙОНА, НЕ ВКЛЮЧЕННЫЕ В МУНИЦИПАЛЬНЫЕ ПРОГРАММЫ</w:t>
      </w:r>
    </w:p>
    <w:p w:rsidR="00C3667E" w:rsidRPr="00C3667E" w:rsidRDefault="00C3667E" w:rsidP="00C3667E">
      <w:pPr>
        <w:pStyle w:val="ConsPlusTitle"/>
        <w:jc w:val="center"/>
        <w:rPr>
          <w:b w:val="0"/>
          <w:sz w:val="26"/>
          <w:szCs w:val="26"/>
        </w:rPr>
      </w:pPr>
      <w:r w:rsidRPr="00C3667E">
        <w:rPr>
          <w:b w:val="0"/>
          <w:sz w:val="26"/>
          <w:szCs w:val="26"/>
        </w:rPr>
        <w:t>(ДАЛЕЕ - ПОРЯДОК)</w:t>
      </w:r>
    </w:p>
    <w:p w:rsidR="00C3667E" w:rsidRPr="00C3667E" w:rsidRDefault="00C3667E" w:rsidP="00C3667E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C3667E" w:rsidRPr="00C3667E" w:rsidRDefault="00C3667E" w:rsidP="00C3667E">
      <w:pPr>
        <w:pStyle w:val="ConsPlusNormal"/>
        <w:jc w:val="center"/>
        <w:outlineLvl w:val="1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1. Общие положения</w:t>
      </w:r>
    </w:p>
    <w:p w:rsidR="00C3667E" w:rsidRPr="00C3667E" w:rsidRDefault="00C3667E" w:rsidP="00C3667E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1.1. Настоящий Порядок устанавливает процедуру принятия решения о подготовке и реализации бюджетных инвестиций за счет средств бюджета Усть-Кубинского муниципального района (далее - бюджетные инвестиции) в объекты капитального строительства и приобретение объектов недвижимого имущества в собственность Усть-Кубинского муниципального района, не включенных в муниципальные программы (далее – объекты имущества).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1.2. Используемые в настоящем Порядке понятия означают следующее: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gramStart"/>
      <w:r w:rsidRPr="00C3667E">
        <w:rPr>
          <w:b w:val="0"/>
          <w:i w:val="0"/>
          <w:sz w:val="26"/>
          <w:szCs w:val="26"/>
        </w:rPr>
        <w:t>а) "подготовка инвестиций в объекты капитального строительства" - определение объектов капитального строительства, в строительство, реконструкцию, техническое перевооружение которых предполагается осуществление инвестиций, и объема необходимых для этого бюджетных средств, включая (при необходимости) объем средств на приобретение земельных участков под строительство, подготовку проектной документации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</w:t>
      </w:r>
      <w:proofErr w:type="gramEnd"/>
      <w:r w:rsidRPr="00C3667E">
        <w:rPr>
          <w:b w:val="0"/>
          <w:i w:val="0"/>
          <w:sz w:val="26"/>
          <w:szCs w:val="26"/>
        </w:rPr>
        <w:t xml:space="preserve"> жилых и административных зданий, объектов социально-культурного и коммунально-бытового назначения), и проведение инженерных изысканий, выполняемых для подготовки такой документации, а также определение главного распорядителя средств бюджета, муниципального заказчика в отношении объекта капитального строительства;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gramStart"/>
      <w:r w:rsidRPr="00C3667E">
        <w:rPr>
          <w:b w:val="0"/>
          <w:i w:val="0"/>
          <w:sz w:val="26"/>
          <w:szCs w:val="26"/>
        </w:rPr>
        <w:t>б) "реализация инвестиций в объекты капитального строительства" - осуществление инвестиций в строительство, реконструкцию, техническое перевооружение объектов капитального строительства, включая (при необходимости) приобретение земельного участка под строительство, подготовку проектной документации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и проведение инженерных изысканий</w:t>
      </w:r>
      <w:proofErr w:type="gramEnd"/>
      <w:r w:rsidRPr="00C3667E">
        <w:rPr>
          <w:b w:val="0"/>
          <w:i w:val="0"/>
          <w:sz w:val="26"/>
          <w:szCs w:val="26"/>
        </w:rPr>
        <w:t xml:space="preserve"> для подготовки такой документации.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1.3. Отбор объектов капитального строительства, в строительство, реконструкцию, техническое перевооружение которых необходимо осуществлять инвестиции, производится с учетом: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 xml:space="preserve">а) приоритетов и целей развития Усть-Кубинского муниципального района </w:t>
      </w:r>
      <w:r w:rsidRPr="00C3667E">
        <w:rPr>
          <w:b w:val="0"/>
          <w:i w:val="0"/>
          <w:sz w:val="26"/>
          <w:szCs w:val="26"/>
        </w:rPr>
        <w:lastRenderedPageBreak/>
        <w:t>исходя из прогнозов и программ социально-экономического развития Усть-Кубинского муниципального района на среднесрочный и долгосрочный периоды, а также документов территориального планирования Усть-Кубинского муниципального района;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б) оценки эффективности использования средств бюджета района, направляемых на капитальные вложения.</w:t>
      </w:r>
    </w:p>
    <w:p w:rsidR="00C3667E" w:rsidRPr="00C3667E" w:rsidRDefault="00C3667E" w:rsidP="00C3667E">
      <w:pPr>
        <w:pStyle w:val="ConsPlusNormal"/>
        <w:jc w:val="center"/>
        <w:outlineLvl w:val="1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2. Подготовка проекта решения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 xml:space="preserve">2.1. </w:t>
      </w:r>
      <w:r w:rsidR="00901E5D">
        <w:rPr>
          <w:b w:val="0"/>
          <w:i w:val="0"/>
          <w:sz w:val="26"/>
          <w:szCs w:val="26"/>
        </w:rPr>
        <w:t>Орган, с</w:t>
      </w:r>
      <w:r w:rsidRPr="00C3667E">
        <w:rPr>
          <w:b w:val="0"/>
          <w:i w:val="0"/>
          <w:sz w:val="26"/>
          <w:szCs w:val="26"/>
        </w:rPr>
        <w:t>труктурное подразделение администрации Усть-Кубинского муниципального района (далее - инициатор) готовит проект решения и согласовывает его с заместителем Главы администрации</w:t>
      </w:r>
      <w:r w:rsidR="00901E5D">
        <w:rPr>
          <w:b w:val="0"/>
          <w:i w:val="0"/>
          <w:sz w:val="26"/>
          <w:szCs w:val="26"/>
        </w:rPr>
        <w:t xml:space="preserve"> района</w:t>
      </w:r>
      <w:r w:rsidRPr="00C3667E">
        <w:rPr>
          <w:b w:val="0"/>
          <w:i w:val="0"/>
          <w:sz w:val="26"/>
          <w:szCs w:val="26"/>
        </w:rPr>
        <w:t>, курирующим соответствующие вопросы.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2.2. Проект решения администрации района готовится в форме постановления администрации  района.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В проект решения может быть включено несколько объектов капитального строительства.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2.3. Проект решения должен содержать следующую информацию в отношении каждого объекта капитального строительства: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наименование объекта;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направление инвестирования (приобретение, строительство, реконструкция);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наименования главного распорядителя средств  бюджета</w:t>
      </w:r>
      <w:r w:rsidR="00901E5D">
        <w:rPr>
          <w:b w:val="0"/>
          <w:i w:val="0"/>
          <w:sz w:val="26"/>
          <w:szCs w:val="26"/>
        </w:rPr>
        <w:t xml:space="preserve"> района</w:t>
      </w:r>
      <w:r w:rsidRPr="00C3667E">
        <w:rPr>
          <w:b w:val="0"/>
          <w:i w:val="0"/>
          <w:sz w:val="26"/>
          <w:szCs w:val="26"/>
        </w:rPr>
        <w:t xml:space="preserve"> и муниципального заказчика;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основные характеристики объекта (при необходимости);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срок ввода в эксплуатацию (в действие) объекта капитального строительства;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gramStart"/>
      <w:r w:rsidRPr="00C3667E">
        <w:rPr>
          <w:b w:val="0"/>
          <w:i w:val="0"/>
          <w:sz w:val="26"/>
          <w:szCs w:val="26"/>
        </w:rPr>
        <w:t>сметную стоимость объекта капитального строительства (при наличии утвержденной проектной документации) или предполагаемую (предельную) с выделением объема инвестиций на подготовку проектной документации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и проведение инженерных изысканий, выполняемых для подготовки такой проектной документации (в</w:t>
      </w:r>
      <w:proofErr w:type="gramEnd"/>
      <w:r w:rsidRPr="00C3667E">
        <w:rPr>
          <w:b w:val="0"/>
          <w:i w:val="0"/>
          <w:sz w:val="26"/>
          <w:szCs w:val="26"/>
        </w:rPr>
        <w:t xml:space="preserve"> </w:t>
      </w:r>
      <w:proofErr w:type="gramStart"/>
      <w:r w:rsidRPr="00C3667E">
        <w:rPr>
          <w:b w:val="0"/>
          <w:i w:val="0"/>
          <w:sz w:val="26"/>
          <w:szCs w:val="26"/>
        </w:rPr>
        <w:t>случае</w:t>
      </w:r>
      <w:proofErr w:type="gramEnd"/>
      <w:r w:rsidRPr="00C3667E">
        <w:rPr>
          <w:b w:val="0"/>
          <w:i w:val="0"/>
          <w:sz w:val="26"/>
          <w:szCs w:val="26"/>
        </w:rPr>
        <w:t xml:space="preserve"> строительства, реконструкции объекта);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коммерческое предложение и (или) результаты независимой оценки стоимости объекта (в случае приобретения объекта);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распределение сметной стоимости объекта капитального строительства (при наличии утвержденной проектной документации) или предполагаемой (предельной) стоимости объекта по годам.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 xml:space="preserve">2.4. В случае если реализацию инвестиций в объект планируется осуществлять в текущем финансовом году </w:t>
      </w:r>
      <w:proofErr w:type="gramStart"/>
      <w:r w:rsidRPr="00C3667E">
        <w:rPr>
          <w:b w:val="0"/>
          <w:i w:val="0"/>
          <w:sz w:val="26"/>
          <w:szCs w:val="26"/>
        </w:rPr>
        <w:t>или</w:t>
      </w:r>
      <w:proofErr w:type="gramEnd"/>
      <w:r w:rsidRPr="00C3667E">
        <w:rPr>
          <w:b w:val="0"/>
          <w:i w:val="0"/>
          <w:sz w:val="26"/>
          <w:szCs w:val="26"/>
        </w:rPr>
        <w:t xml:space="preserve"> начиная с очередного финансового года (если проект решения не согласован в установленном порядке до момента внесения администрацией района проекта решения о бюджете на очередной финансовый год и плановый период), инициатор к проекту постановления администрации района прикладывает документы, определяющие источник реализации данного решения.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2.5. Проект постановления администрации района согласовывается с соответствующими</w:t>
      </w:r>
      <w:r w:rsidR="00901E5D">
        <w:rPr>
          <w:b w:val="0"/>
          <w:i w:val="0"/>
          <w:sz w:val="26"/>
          <w:szCs w:val="26"/>
        </w:rPr>
        <w:t xml:space="preserve"> органами,</w:t>
      </w:r>
      <w:r w:rsidRPr="00C3667E">
        <w:rPr>
          <w:b w:val="0"/>
          <w:i w:val="0"/>
          <w:sz w:val="26"/>
          <w:szCs w:val="26"/>
        </w:rPr>
        <w:t xml:space="preserve"> структурными подразделениями администрации </w:t>
      </w:r>
      <w:r w:rsidRPr="00C3667E">
        <w:rPr>
          <w:b w:val="0"/>
          <w:i w:val="0"/>
          <w:sz w:val="26"/>
          <w:szCs w:val="26"/>
        </w:rPr>
        <w:lastRenderedPageBreak/>
        <w:t>района на предмет: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оценки влияния на совершенствование системы оказания государственных и муниципальных услуг гражданам;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оценки влияния создания объекта на комплексное развитие территории с учетом взаимной увязки этого объекта с иными объектами капитального строительства муниципальной собственности, строительство которых осуществляется либо планируется осуществить на соответствующей территории на основании документов территориального планирования муниципального образования;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оценки влияния функционирования создаваемого объекта на совершенствование системы оказания государственных и муниципальных услуг гражданам;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эффективности использования средств бюджета района;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>оценки возможностей финансового обеспечения за счет средств бюджета района.</w:t>
      </w:r>
    </w:p>
    <w:p w:rsidR="00C3667E" w:rsidRPr="00C3667E" w:rsidRDefault="00C3667E" w:rsidP="00C3667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C3667E">
        <w:rPr>
          <w:b w:val="0"/>
          <w:i w:val="0"/>
          <w:sz w:val="26"/>
          <w:szCs w:val="26"/>
        </w:rPr>
        <w:t xml:space="preserve">2.6. При наличии положительных заключений соответствующих </w:t>
      </w:r>
      <w:r w:rsidR="00901E5D">
        <w:rPr>
          <w:b w:val="0"/>
          <w:i w:val="0"/>
          <w:sz w:val="26"/>
          <w:szCs w:val="26"/>
        </w:rPr>
        <w:t xml:space="preserve">органов, </w:t>
      </w:r>
      <w:r w:rsidRPr="00C3667E">
        <w:rPr>
          <w:b w:val="0"/>
          <w:i w:val="0"/>
          <w:sz w:val="26"/>
          <w:szCs w:val="26"/>
        </w:rPr>
        <w:t>структурных подразделений администрации района проект постановления администрации района направляется на подписание Главе администрации района.</w:t>
      </w:r>
    </w:p>
    <w:p w:rsidR="003F1748" w:rsidRPr="00C3667E" w:rsidRDefault="003F1748" w:rsidP="00C3667E">
      <w:pPr>
        <w:rPr>
          <w:sz w:val="26"/>
          <w:szCs w:val="26"/>
        </w:rPr>
      </w:pPr>
    </w:p>
    <w:sectPr w:rsidR="003F1748" w:rsidRPr="00C3667E" w:rsidSect="00D66DC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233" w:rsidRDefault="00420233" w:rsidP="00420233">
      <w:r>
        <w:separator/>
      </w:r>
    </w:p>
  </w:endnote>
  <w:endnote w:type="continuationSeparator" w:id="1">
    <w:p w:rsidR="00420233" w:rsidRDefault="00420233" w:rsidP="00420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37048"/>
      <w:docPartObj>
        <w:docPartGallery w:val="Page Numbers (Bottom of Page)"/>
        <w:docPartUnique/>
      </w:docPartObj>
    </w:sdtPr>
    <w:sdtContent>
      <w:p w:rsidR="00420233" w:rsidRDefault="007B03BD">
        <w:pPr>
          <w:pStyle w:val="a5"/>
          <w:jc w:val="right"/>
        </w:pPr>
        <w:fldSimple w:instr=" PAGE   \* MERGEFORMAT ">
          <w:r w:rsidR="00B077AD">
            <w:rPr>
              <w:noProof/>
            </w:rPr>
            <w:t>1</w:t>
          </w:r>
        </w:fldSimple>
      </w:p>
    </w:sdtContent>
  </w:sdt>
  <w:p w:rsidR="00420233" w:rsidRDefault="0042023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233" w:rsidRDefault="00420233" w:rsidP="00420233">
      <w:r>
        <w:separator/>
      </w:r>
    </w:p>
  </w:footnote>
  <w:footnote w:type="continuationSeparator" w:id="1">
    <w:p w:rsidR="00420233" w:rsidRDefault="00420233" w:rsidP="004202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667E"/>
    <w:rsid w:val="00093485"/>
    <w:rsid w:val="003F1748"/>
    <w:rsid w:val="00420233"/>
    <w:rsid w:val="007B03BD"/>
    <w:rsid w:val="00901E5D"/>
    <w:rsid w:val="00B077AD"/>
    <w:rsid w:val="00C36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67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667E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C3667E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667E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C3667E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C3667E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ConsPlusTitle">
    <w:name w:val="ConsPlusTitle"/>
    <w:rsid w:val="00C3667E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20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0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02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02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DBF660DF4BFCC88F51DFFA5DB5A8AD327F9DC0E8F529E84A50DC7C8DD315755E1B8B447A7BFU4B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1076</Words>
  <Characters>6138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2018-02-06T09:15:00Z</dcterms:created>
  <dcterms:modified xsi:type="dcterms:W3CDTF">2018-02-13T10:41:00Z</dcterms:modified>
</cp:coreProperties>
</file>