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C5E" w:rsidRPr="00573B97" w:rsidRDefault="00047C5E" w:rsidP="00047C5E">
      <w:pPr>
        <w:jc w:val="center"/>
        <w:rPr>
          <w:b/>
          <w:sz w:val="26"/>
          <w:szCs w:val="26"/>
        </w:rPr>
      </w:pPr>
      <w:r w:rsidRPr="00573B97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C5E" w:rsidRPr="00573B97" w:rsidRDefault="00047C5E" w:rsidP="00047C5E">
      <w:pPr>
        <w:jc w:val="right"/>
        <w:rPr>
          <w:b/>
          <w:sz w:val="26"/>
          <w:szCs w:val="26"/>
        </w:rPr>
      </w:pPr>
    </w:p>
    <w:p w:rsidR="00047C5E" w:rsidRPr="00573B97" w:rsidRDefault="00047C5E" w:rsidP="00047C5E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 xml:space="preserve">АДМИНИСТРАЦИЯ УСТЬ-КУБИНСКОГО </w:t>
      </w:r>
    </w:p>
    <w:p w:rsidR="00047C5E" w:rsidRPr="00573B97" w:rsidRDefault="00047C5E" w:rsidP="00047C5E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МУНИЦИПАЛЬНОГО РАЙОНА</w:t>
      </w:r>
    </w:p>
    <w:p w:rsidR="00047C5E" w:rsidRPr="00573B97" w:rsidRDefault="00047C5E" w:rsidP="00047C5E">
      <w:pPr>
        <w:jc w:val="center"/>
        <w:rPr>
          <w:b/>
          <w:sz w:val="26"/>
          <w:szCs w:val="26"/>
        </w:rPr>
      </w:pPr>
    </w:p>
    <w:p w:rsidR="00047C5E" w:rsidRPr="00573B97" w:rsidRDefault="00047C5E" w:rsidP="00047C5E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ПОСТАНОВЛЕНИЕ</w:t>
      </w:r>
    </w:p>
    <w:p w:rsidR="00047C5E" w:rsidRPr="00573B97" w:rsidRDefault="00047C5E" w:rsidP="00047C5E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047C5E" w:rsidRPr="00573B97" w:rsidRDefault="00047C5E" w:rsidP="00047C5E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с. Устье</w:t>
      </w:r>
    </w:p>
    <w:p w:rsidR="00047C5E" w:rsidRPr="00573B97" w:rsidRDefault="00047C5E" w:rsidP="00047C5E">
      <w:pPr>
        <w:tabs>
          <w:tab w:val="center" w:pos="4677"/>
        </w:tabs>
        <w:rPr>
          <w:sz w:val="26"/>
          <w:szCs w:val="26"/>
        </w:rPr>
      </w:pPr>
      <w:r w:rsidRPr="00573B97">
        <w:rPr>
          <w:sz w:val="26"/>
          <w:szCs w:val="26"/>
        </w:rPr>
        <w:tab/>
        <w:t xml:space="preserve">   </w:t>
      </w:r>
    </w:p>
    <w:p w:rsidR="008E772D" w:rsidRDefault="008E772D" w:rsidP="00047C5E">
      <w:pPr>
        <w:rPr>
          <w:sz w:val="26"/>
          <w:szCs w:val="26"/>
        </w:rPr>
      </w:pPr>
      <w:r>
        <w:rPr>
          <w:sz w:val="26"/>
          <w:szCs w:val="26"/>
        </w:rPr>
        <w:t>от 24.12.2021                                                                                                  № 1110</w:t>
      </w:r>
    </w:p>
    <w:p w:rsidR="00047C5E" w:rsidRPr="00573B97" w:rsidRDefault="00047C5E" w:rsidP="00047C5E">
      <w:pPr>
        <w:rPr>
          <w:sz w:val="26"/>
          <w:szCs w:val="26"/>
        </w:rPr>
      </w:pPr>
      <w:r w:rsidRPr="00573B9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</w:t>
      </w:r>
    </w:p>
    <w:p w:rsidR="00047C5E" w:rsidRPr="00573B97" w:rsidRDefault="00047C5E" w:rsidP="00047C5E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О внесении изменений в постановление</w:t>
      </w:r>
    </w:p>
    <w:p w:rsidR="00047C5E" w:rsidRPr="00573B97" w:rsidRDefault="00047C5E" w:rsidP="00047C5E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ад</w:t>
      </w:r>
      <w:r>
        <w:rPr>
          <w:sz w:val="26"/>
          <w:szCs w:val="26"/>
        </w:rPr>
        <w:t>министрации района от 7 марта 2018 года № 193 «Об утверждении административного регламента предоставления муниципальной услуги по выдаче градостроительного плана земельного участка»</w:t>
      </w:r>
    </w:p>
    <w:p w:rsidR="00047C5E" w:rsidRPr="00573B97" w:rsidRDefault="00047C5E" w:rsidP="00047C5E">
      <w:pPr>
        <w:rPr>
          <w:sz w:val="26"/>
          <w:szCs w:val="26"/>
        </w:rPr>
      </w:pPr>
    </w:p>
    <w:p w:rsidR="00047C5E" w:rsidRPr="000143EA" w:rsidRDefault="00047C5E" w:rsidP="00047C5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Федеральными законами от 1 июля 2021 года № 275-ФЗ и № 276-ФЗ «О внесении изменений в Градостроительный кодекс Российской Федерации и отдельные законодательные акты Российской Федерации», порядком разработки и утверждения административных регламентов исполнения муниципальных услуг органами, структурными подразделениями администрации района, утвержденным постановлением администрации района от 22 марта 2011 года № 335, </w:t>
      </w:r>
      <w:r w:rsidRPr="000143EA">
        <w:rPr>
          <w:sz w:val="26"/>
          <w:szCs w:val="26"/>
        </w:rPr>
        <w:t>со ст. 43 Устава района администрация района</w:t>
      </w:r>
    </w:p>
    <w:p w:rsidR="00047C5E" w:rsidRDefault="00047C5E" w:rsidP="00047C5E">
      <w:pPr>
        <w:ind w:left="-180"/>
        <w:jc w:val="both"/>
        <w:rPr>
          <w:b/>
          <w:bCs/>
          <w:sz w:val="26"/>
          <w:szCs w:val="26"/>
        </w:rPr>
      </w:pPr>
      <w:r w:rsidRPr="00573B97">
        <w:rPr>
          <w:b/>
          <w:bCs/>
          <w:sz w:val="26"/>
          <w:szCs w:val="26"/>
        </w:rPr>
        <w:t xml:space="preserve">   ПОСТАНОВЛЯЕТ:</w:t>
      </w:r>
    </w:p>
    <w:p w:rsidR="00047C5E" w:rsidRDefault="00047C5E" w:rsidP="00047C5E">
      <w:pPr>
        <w:ind w:firstLine="567"/>
        <w:jc w:val="both"/>
        <w:rPr>
          <w:b/>
          <w:bCs/>
          <w:sz w:val="26"/>
          <w:szCs w:val="26"/>
        </w:rPr>
      </w:pPr>
      <w:r w:rsidRPr="00573B97">
        <w:rPr>
          <w:bCs/>
          <w:sz w:val="26"/>
          <w:szCs w:val="26"/>
        </w:rPr>
        <w:t>1. Внест</w:t>
      </w:r>
      <w:r>
        <w:rPr>
          <w:bCs/>
          <w:sz w:val="26"/>
          <w:szCs w:val="26"/>
        </w:rPr>
        <w:t xml:space="preserve">и в административный регламент </w:t>
      </w:r>
      <w:r w:rsidRPr="00573B97">
        <w:rPr>
          <w:bCs/>
          <w:sz w:val="26"/>
          <w:szCs w:val="26"/>
        </w:rPr>
        <w:t>предоставления муниципальной услуги по</w:t>
      </w:r>
      <w:r>
        <w:rPr>
          <w:sz w:val="26"/>
          <w:szCs w:val="26"/>
        </w:rPr>
        <w:t xml:space="preserve"> выдаче градостроительного плана земельного участка</w:t>
      </w:r>
      <w:r w:rsidRPr="00573B97">
        <w:rPr>
          <w:bCs/>
          <w:sz w:val="26"/>
          <w:szCs w:val="26"/>
        </w:rPr>
        <w:t xml:space="preserve">, утвержденный постановлением администрации района </w:t>
      </w:r>
      <w:r>
        <w:rPr>
          <w:sz w:val="26"/>
          <w:szCs w:val="26"/>
        </w:rPr>
        <w:t>от 7 марта 2018 года № 193</w:t>
      </w:r>
      <w:r w:rsidRPr="00573B97">
        <w:rPr>
          <w:bCs/>
          <w:sz w:val="26"/>
          <w:szCs w:val="26"/>
        </w:rPr>
        <w:t xml:space="preserve"> «Об утверждении административного</w:t>
      </w:r>
      <w:r>
        <w:rPr>
          <w:bCs/>
          <w:sz w:val="26"/>
          <w:szCs w:val="26"/>
        </w:rPr>
        <w:t xml:space="preserve"> регламента </w:t>
      </w:r>
      <w:r w:rsidRPr="00573B97">
        <w:rPr>
          <w:bCs/>
          <w:sz w:val="26"/>
          <w:szCs w:val="26"/>
        </w:rPr>
        <w:t>предоставления муниципальной услуги по</w:t>
      </w:r>
      <w:r>
        <w:rPr>
          <w:sz w:val="26"/>
          <w:szCs w:val="26"/>
        </w:rPr>
        <w:t xml:space="preserve"> выдаче градостроительного плана земельного участка</w:t>
      </w:r>
      <w:r w:rsidRPr="00573B97">
        <w:rPr>
          <w:bCs/>
          <w:sz w:val="26"/>
          <w:szCs w:val="26"/>
        </w:rPr>
        <w:t>», следующие изменения:</w:t>
      </w:r>
    </w:p>
    <w:p w:rsidR="00047C5E" w:rsidRDefault="00047C5E" w:rsidP="00047C5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1.1. Пункта 2.8 изложить в следующей редакции:</w:t>
      </w:r>
      <w:r w:rsidRPr="00050474">
        <w:rPr>
          <w:bCs/>
          <w:sz w:val="26"/>
          <w:szCs w:val="26"/>
        </w:rPr>
        <w:t xml:space="preserve"> </w:t>
      </w:r>
    </w:p>
    <w:p w:rsidR="00047C5E" w:rsidRDefault="00047C5E" w:rsidP="00047C5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«2.8. Заявление на предоставление муниципальной услуги и прилагаемые документы представляются заявителем в Уполномоченный орган (МФЦ) на бумажном носителе непосредственно или направляются почтовым отправлением.</w:t>
      </w:r>
    </w:p>
    <w:p w:rsidR="00047C5E" w:rsidRDefault="00AA6317" w:rsidP="00AA6317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="00047C5E" w:rsidRPr="00E01597">
        <w:rPr>
          <w:sz w:val="26"/>
          <w:szCs w:val="26"/>
        </w:rPr>
        <w:t>Заявитель вправе направить заявление и прилагаемые документы в форме электронных документов с использованием</w:t>
      </w:r>
      <w:r w:rsidR="00047C5E">
        <w:rPr>
          <w:sz w:val="26"/>
          <w:szCs w:val="26"/>
        </w:rPr>
        <w:t>:</w:t>
      </w:r>
    </w:p>
    <w:p w:rsidR="00047C5E" w:rsidRDefault="00047C5E" w:rsidP="00047C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с использованием единого портала государственных и муниципальных услуг или</w:t>
      </w:r>
      <w:r w:rsidRPr="007D17CF">
        <w:rPr>
          <w:sz w:val="26"/>
          <w:szCs w:val="26"/>
        </w:rPr>
        <w:t xml:space="preserve"> </w:t>
      </w:r>
      <w:r w:rsidRPr="00E01597">
        <w:rPr>
          <w:sz w:val="26"/>
          <w:szCs w:val="26"/>
        </w:rPr>
        <w:t>государственной информационной системы «Портал государственных и муниципальных услуг (функций) Вологодской области»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047C5E" w:rsidRDefault="00047C5E" w:rsidP="00047C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047C5E" w:rsidRDefault="00047C5E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3) </w:t>
      </w:r>
      <w:r w:rsidRPr="00E01597">
        <w:rPr>
          <w:sz w:val="26"/>
          <w:szCs w:val="26"/>
        </w:rPr>
        <w:t>путем направления электронного документа на официальную электронную почту Уполномоченного органа.</w:t>
      </w:r>
    </w:p>
    <w:p w:rsidR="00AA6317" w:rsidRDefault="00AA6317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Заявитель вправе направить заявление и прилагаемые документы в форме электронных документов с использованием государственной информационной системы «Портал государственных и муниципальных услуг (функций) Вологодской области» либо путем направления электронного документа на официальную электронную почту Уполномоченного органа.</w:t>
      </w:r>
    </w:p>
    <w:p w:rsidR="00AA6317" w:rsidRDefault="00AA6317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AA6317" w:rsidRDefault="00167DA4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простой электронной подписью заявителя (представителя заявителя);</w:t>
      </w:r>
    </w:p>
    <w:p w:rsidR="00167DA4" w:rsidRDefault="00167DA4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усиленной квалифицированной электронной подписью заявителя (представителя заявителя).</w:t>
      </w:r>
    </w:p>
    <w:p w:rsidR="00167DA4" w:rsidRDefault="00167DA4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 (если заявителем является юридическое лицо):</w:t>
      </w:r>
    </w:p>
    <w:p w:rsidR="00167DA4" w:rsidRDefault="00167DA4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лица, действующего от имени юридического лица без доверенности;</w:t>
      </w:r>
    </w:p>
    <w:p w:rsidR="00167DA4" w:rsidRPr="007D17CF" w:rsidRDefault="00167DA4" w:rsidP="00047C5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представителя юридического лица, действующего на основании доверенности, выданной в соответствии с законодательством Российской Федерации».</w:t>
      </w:r>
    </w:p>
    <w:p w:rsidR="00047C5E" w:rsidRPr="002E63F8" w:rsidRDefault="00047C5E" w:rsidP="00047C5E">
      <w:pPr>
        <w:pStyle w:val="a3"/>
        <w:numPr>
          <w:ilvl w:val="1"/>
          <w:numId w:val="1"/>
        </w:numPr>
        <w:jc w:val="both"/>
        <w:rPr>
          <w:b/>
          <w:bCs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Pr="000458B5">
        <w:rPr>
          <w:rFonts w:eastAsiaTheme="minorHAnsi"/>
          <w:sz w:val="26"/>
          <w:szCs w:val="26"/>
          <w:lang w:eastAsia="en-US"/>
        </w:rPr>
        <w:t>ункт 3.</w:t>
      </w:r>
      <w:r>
        <w:rPr>
          <w:rFonts w:eastAsiaTheme="minorHAnsi"/>
          <w:sz w:val="26"/>
          <w:szCs w:val="26"/>
          <w:lang w:eastAsia="en-US"/>
        </w:rPr>
        <w:t xml:space="preserve">4.5 изложить в </w:t>
      </w:r>
      <w:r w:rsidR="00167DA4">
        <w:rPr>
          <w:rFonts w:eastAsiaTheme="minorHAnsi"/>
          <w:sz w:val="26"/>
          <w:szCs w:val="26"/>
          <w:lang w:eastAsia="en-US"/>
        </w:rPr>
        <w:t>следующей</w:t>
      </w:r>
      <w:r>
        <w:rPr>
          <w:rFonts w:eastAsiaTheme="minorHAnsi"/>
          <w:sz w:val="26"/>
          <w:szCs w:val="26"/>
          <w:lang w:eastAsia="en-US"/>
        </w:rPr>
        <w:t xml:space="preserve"> редакции:</w:t>
      </w:r>
      <w:r w:rsidRPr="000458B5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ab/>
      </w:r>
    </w:p>
    <w:p w:rsidR="00047C5E" w:rsidRPr="006E312E" w:rsidRDefault="00047C5E" w:rsidP="00167DA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bookmarkStart w:id="0" w:name="_Toc294183575"/>
      <w:r>
        <w:rPr>
          <w:sz w:val="26"/>
          <w:szCs w:val="26"/>
        </w:rPr>
        <w:t>«</w:t>
      </w:r>
      <w:r w:rsidR="00167DA4">
        <w:rPr>
          <w:sz w:val="26"/>
          <w:szCs w:val="26"/>
        </w:rPr>
        <w:t xml:space="preserve">3.4.5. </w:t>
      </w:r>
      <w:r w:rsidRPr="00E94B11">
        <w:rPr>
          <w:sz w:val="26"/>
          <w:szCs w:val="26"/>
        </w:rPr>
        <w:t xml:space="preserve">Уполномоченный орган в течение </w:t>
      </w:r>
      <w:r>
        <w:rPr>
          <w:sz w:val="26"/>
          <w:szCs w:val="26"/>
        </w:rPr>
        <w:t>2 рабочих</w:t>
      </w:r>
      <w:r w:rsidRPr="00E94B11">
        <w:rPr>
          <w:sz w:val="26"/>
          <w:szCs w:val="26"/>
        </w:rPr>
        <w:t xml:space="preserve"> дней с даты </w:t>
      </w:r>
      <w:r>
        <w:rPr>
          <w:sz w:val="26"/>
          <w:szCs w:val="26"/>
        </w:rPr>
        <w:t>поступления</w:t>
      </w:r>
      <w:r w:rsidRPr="00E94B11">
        <w:rPr>
          <w:sz w:val="26"/>
          <w:szCs w:val="26"/>
        </w:rPr>
        <w:t xml:space="preserve"> заявления </w:t>
      </w:r>
      <w:r w:rsidRPr="003A0EAD">
        <w:rPr>
          <w:sz w:val="26"/>
          <w:szCs w:val="26"/>
        </w:rPr>
        <w:t xml:space="preserve">направляет </w:t>
      </w:r>
      <w:r w:rsidRPr="003A0EAD">
        <w:rPr>
          <w:rFonts w:eastAsiaTheme="minorHAnsi"/>
          <w:sz w:val="26"/>
          <w:szCs w:val="26"/>
          <w:lang w:eastAsia="en-US"/>
        </w:rPr>
        <w:t>правообладателям сетей инженерно-технического обеспечения (за исключением сетей электроснабжения)</w:t>
      </w:r>
      <w:r w:rsidRPr="003A0EAD">
        <w:rPr>
          <w:sz w:val="26"/>
          <w:szCs w:val="26"/>
        </w:rPr>
        <w:t>, запрос</w:t>
      </w:r>
      <w:r w:rsidRPr="00E94B11">
        <w:rPr>
          <w:sz w:val="26"/>
          <w:szCs w:val="26"/>
        </w:rPr>
        <w:t xml:space="preserve"> о </w:t>
      </w:r>
      <w:r>
        <w:rPr>
          <w:sz w:val="26"/>
          <w:szCs w:val="26"/>
        </w:rPr>
        <w:t xml:space="preserve">предоставлении </w:t>
      </w:r>
      <w:r>
        <w:rPr>
          <w:rFonts w:eastAsiaTheme="minorHAnsi"/>
          <w:sz w:val="26"/>
          <w:szCs w:val="26"/>
          <w:lang w:eastAsia="en-US"/>
        </w:rPr>
        <w:t>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обеспечения,</w:t>
      </w:r>
      <w:r w:rsidRPr="006E312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информацию.</w:t>
      </w:r>
    </w:p>
    <w:p w:rsidR="00047C5E" w:rsidRPr="006E312E" w:rsidRDefault="00047C5E" w:rsidP="00047C5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6E312E">
        <w:rPr>
          <w:rFonts w:eastAsiaTheme="minorHAnsi"/>
          <w:color w:val="FF0000"/>
          <w:sz w:val="26"/>
          <w:szCs w:val="26"/>
          <w:lang w:eastAsia="en-US"/>
        </w:rPr>
        <w:t xml:space="preserve">       </w:t>
      </w:r>
      <w:r w:rsidRPr="006E312E">
        <w:rPr>
          <w:rFonts w:eastAsiaTheme="minorHAnsi"/>
          <w:sz w:val="26"/>
          <w:szCs w:val="26"/>
          <w:lang w:eastAsia="en-US"/>
        </w:rPr>
        <w:t xml:space="preserve">Указанная информация подлежит представлению в </w:t>
      </w:r>
      <w:r>
        <w:rPr>
          <w:rFonts w:eastAsiaTheme="minorHAnsi"/>
          <w:sz w:val="26"/>
          <w:szCs w:val="26"/>
          <w:lang w:eastAsia="en-US"/>
        </w:rPr>
        <w:t>уполномоченный орган</w:t>
      </w:r>
      <w:r w:rsidRPr="006E312E">
        <w:rPr>
          <w:rFonts w:eastAsiaTheme="minorHAnsi"/>
          <w:sz w:val="26"/>
          <w:szCs w:val="26"/>
          <w:lang w:eastAsia="en-US"/>
        </w:rPr>
        <w:t xml:space="preserve"> в течение пяти рабочих дней со дня, следующего за днем получения такого запроса»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047C5E" w:rsidRPr="00573B97" w:rsidRDefault="00047C5E" w:rsidP="00047C5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bookmarkEnd w:id="0"/>
    <w:p w:rsidR="00047C5E" w:rsidRDefault="00047C5E" w:rsidP="00047C5E">
      <w:pPr>
        <w:jc w:val="both"/>
        <w:rPr>
          <w:bCs/>
          <w:sz w:val="26"/>
          <w:szCs w:val="26"/>
        </w:rPr>
      </w:pPr>
    </w:p>
    <w:p w:rsidR="00047C5E" w:rsidRDefault="00047C5E" w:rsidP="00047C5E">
      <w:pPr>
        <w:jc w:val="both"/>
        <w:rPr>
          <w:bCs/>
          <w:sz w:val="26"/>
          <w:szCs w:val="26"/>
        </w:rPr>
      </w:pPr>
    </w:p>
    <w:p w:rsidR="008E772D" w:rsidRPr="00573B97" w:rsidRDefault="008E772D" w:rsidP="00047C5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Руководитель администрации района                                                         А.О. Семичев</w:t>
      </w:r>
    </w:p>
    <w:p w:rsidR="00047C5E" w:rsidRPr="000143EA" w:rsidRDefault="00047C5E" w:rsidP="00047C5E">
      <w:pPr>
        <w:rPr>
          <w:sz w:val="26"/>
          <w:szCs w:val="26"/>
        </w:rPr>
      </w:pPr>
    </w:p>
    <w:p w:rsidR="00047C5E" w:rsidRPr="00573B97" w:rsidRDefault="00047C5E" w:rsidP="00047C5E">
      <w:pPr>
        <w:jc w:val="both"/>
        <w:rPr>
          <w:bCs/>
          <w:sz w:val="26"/>
          <w:szCs w:val="26"/>
        </w:rPr>
      </w:pPr>
    </w:p>
    <w:p w:rsidR="00047C5E" w:rsidRPr="00D041C1" w:rsidRDefault="00047C5E" w:rsidP="00047C5E">
      <w:pPr>
        <w:pStyle w:val="a4"/>
        <w:jc w:val="left"/>
        <w:rPr>
          <w:b/>
          <w:sz w:val="26"/>
          <w:szCs w:val="26"/>
          <w:u w:val="single"/>
        </w:rPr>
      </w:pPr>
    </w:p>
    <w:p w:rsidR="00047C5E" w:rsidRPr="00D041C1" w:rsidRDefault="00047C5E" w:rsidP="00047C5E">
      <w:pPr>
        <w:pStyle w:val="a4"/>
        <w:jc w:val="left"/>
        <w:rPr>
          <w:b/>
          <w:sz w:val="26"/>
          <w:szCs w:val="26"/>
          <w:u w:val="single"/>
        </w:rPr>
      </w:pPr>
    </w:p>
    <w:p w:rsidR="00047C5E" w:rsidRPr="00014DD1" w:rsidRDefault="00047C5E" w:rsidP="00047C5E">
      <w:pPr>
        <w:pStyle w:val="a4"/>
        <w:jc w:val="left"/>
        <w:rPr>
          <w:b/>
          <w:sz w:val="26"/>
          <w:szCs w:val="26"/>
          <w:u w:val="single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047C5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E772D" w:rsidRDefault="008E772D" w:rsidP="00497BF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sectPr w:rsidR="008E772D" w:rsidSect="00A659F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04D" w:rsidRDefault="001F704D" w:rsidP="008E772D">
      <w:r>
        <w:separator/>
      </w:r>
    </w:p>
  </w:endnote>
  <w:endnote w:type="continuationSeparator" w:id="0">
    <w:p w:rsidR="001F704D" w:rsidRDefault="001F704D" w:rsidP="008E7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640970"/>
      <w:docPartObj>
        <w:docPartGallery w:val="Page Numbers (Bottom of Page)"/>
        <w:docPartUnique/>
      </w:docPartObj>
    </w:sdtPr>
    <w:sdtContent>
      <w:p w:rsidR="008E772D" w:rsidRDefault="00560E39">
        <w:pPr>
          <w:pStyle w:val="a9"/>
          <w:jc w:val="right"/>
        </w:pPr>
        <w:r>
          <w:fldChar w:fldCharType="begin"/>
        </w:r>
        <w:r w:rsidR="008E772D">
          <w:instrText>PAGE   \* MERGEFORMAT</w:instrText>
        </w:r>
        <w:r>
          <w:fldChar w:fldCharType="separate"/>
        </w:r>
        <w:r w:rsidR="00497BF6">
          <w:rPr>
            <w:noProof/>
          </w:rPr>
          <w:t>2</w:t>
        </w:r>
        <w:r>
          <w:fldChar w:fldCharType="end"/>
        </w:r>
      </w:p>
    </w:sdtContent>
  </w:sdt>
  <w:p w:rsidR="008E772D" w:rsidRDefault="008E772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04D" w:rsidRDefault="001F704D" w:rsidP="008E772D">
      <w:r>
        <w:separator/>
      </w:r>
    </w:p>
  </w:footnote>
  <w:footnote w:type="continuationSeparator" w:id="0">
    <w:p w:rsidR="001F704D" w:rsidRDefault="001F704D" w:rsidP="008E77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C15D2"/>
    <w:multiLevelType w:val="multilevel"/>
    <w:tmpl w:val="A49C93F6"/>
    <w:lvl w:ilvl="0">
      <w:start w:val="1"/>
      <w:numFmt w:val="decimal"/>
      <w:lvlText w:val="%1."/>
      <w:lvlJc w:val="left"/>
      <w:pPr>
        <w:ind w:left="408" w:hanging="408"/>
      </w:pPr>
      <w:rPr>
        <w:rFonts w:eastAsiaTheme="minorHAnsi" w:hint="default"/>
        <w:b w:val="0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  <w:b w:val="0"/>
      </w:rPr>
    </w:lvl>
  </w:abstractNum>
  <w:abstractNum w:abstractNumId="1">
    <w:nsid w:val="4E5839A2"/>
    <w:multiLevelType w:val="hybridMultilevel"/>
    <w:tmpl w:val="3E663666"/>
    <w:lvl w:ilvl="0" w:tplc="63DC64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C5E"/>
    <w:rsid w:val="00047C5E"/>
    <w:rsid w:val="00167DA4"/>
    <w:rsid w:val="00196070"/>
    <w:rsid w:val="001F704D"/>
    <w:rsid w:val="00497BF6"/>
    <w:rsid w:val="00560E39"/>
    <w:rsid w:val="008E772D"/>
    <w:rsid w:val="00A6792B"/>
    <w:rsid w:val="00AA6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47C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47C5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47C5E"/>
    <w:pPr>
      <w:ind w:left="720"/>
      <w:contextualSpacing/>
    </w:pPr>
  </w:style>
  <w:style w:type="paragraph" w:customStyle="1" w:styleId="ConsPlusNonformat">
    <w:name w:val="ConsPlusNonformat"/>
    <w:rsid w:val="00047C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047C5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047C5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39"/>
    <w:rsid w:val="00A67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E77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7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77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7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97B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7B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2021-12-24T11:59:00Z</cp:lastPrinted>
  <dcterms:created xsi:type="dcterms:W3CDTF">2021-12-01T12:52:00Z</dcterms:created>
  <dcterms:modified xsi:type="dcterms:W3CDTF">2021-12-27T05:19:00Z</dcterms:modified>
</cp:coreProperties>
</file>