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12" w:rsidRPr="00573B97" w:rsidRDefault="00205B12" w:rsidP="00205B12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B12" w:rsidRPr="00205B12" w:rsidRDefault="00205B12" w:rsidP="00205B12">
      <w:pPr>
        <w:jc w:val="right"/>
        <w:rPr>
          <w:b/>
          <w:sz w:val="26"/>
          <w:szCs w:val="26"/>
        </w:rPr>
      </w:pPr>
    </w:p>
    <w:p w:rsidR="00205B12" w:rsidRPr="00573B97" w:rsidRDefault="00205B12" w:rsidP="00205B12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 xml:space="preserve">АДМИНИСТРАЦИЯ УСТЬ-КУБИНСКОГО </w:t>
      </w:r>
    </w:p>
    <w:p w:rsidR="00205B12" w:rsidRPr="00573B97" w:rsidRDefault="00205B12" w:rsidP="00205B12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МУНИЦИПАЛЬНОГО РАЙОНА</w:t>
      </w:r>
    </w:p>
    <w:p w:rsidR="00205B12" w:rsidRPr="00573B97" w:rsidRDefault="00205B12" w:rsidP="00205B12">
      <w:pPr>
        <w:jc w:val="center"/>
        <w:rPr>
          <w:b/>
          <w:sz w:val="26"/>
          <w:szCs w:val="26"/>
        </w:rPr>
      </w:pPr>
    </w:p>
    <w:p w:rsidR="00205B12" w:rsidRPr="00573B97" w:rsidRDefault="00205B12" w:rsidP="00205B12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ПОСТАНОВЛЕНИЕ</w:t>
      </w:r>
    </w:p>
    <w:p w:rsidR="00205B12" w:rsidRPr="00573B97" w:rsidRDefault="00205B12" w:rsidP="00205B12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205B12" w:rsidRPr="00573B97" w:rsidRDefault="00205B12" w:rsidP="00205B12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с. Устье</w:t>
      </w:r>
    </w:p>
    <w:p w:rsidR="00205B12" w:rsidRPr="00573B97" w:rsidRDefault="00205B12" w:rsidP="00205B12">
      <w:pPr>
        <w:tabs>
          <w:tab w:val="center" w:pos="4677"/>
        </w:tabs>
        <w:rPr>
          <w:sz w:val="26"/>
          <w:szCs w:val="26"/>
        </w:rPr>
      </w:pPr>
      <w:r w:rsidRPr="00573B97">
        <w:rPr>
          <w:sz w:val="26"/>
          <w:szCs w:val="26"/>
        </w:rPr>
        <w:tab/>
        <w:t xml:space="preserve">   </w:t>
      </w:r>
    </w:p>
    <w:p w:rsidR="006876CC" w:rsidRDefault="006876CC" w:rsidP="00205B12">
      <w:pPr>
        <w:rPr>
          <w:sz w:val="26"/>
          <w:szCs w:val="26"/>
        </w:rPr>
      </w:pPr>
      <w:r>
        <w:rPr>
          <w:sz w:val="26"/>
          <w:szCs w:val="26"/>
        </w:rPr>
        <w:t>от 28.12.2021                                                                                                № 1121</w:t>
      </w:r>
    </w:p>
    <w:p w:rsidR="00205B12" w:rsidRPr="00573B97" w:rsidRDefault="00205B12" w:rsidP="00205B12">
      <w:pPr>
        <w:rPr>
          <w:sz w:val="26"/>
          <w:szCs w:val="26"/>
        </w:rPr>
      </w:pPr>
      <w:r w:rsidRPr="00573B9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</w:p>
    <w:p w:rsidR="00205B12" w:rsidRPr="0034605B" w:rsidRDefault="00205B12" w:rsidP="00205B12">
      <w:pPr>
        <w:jc w:val="center"/>
        <w:rPr>
          <w:sz w:val="26"/>
          <w:szCs w:val="26"/>
        </w:rPr>
      </w:pPr>
      <w:r w:rsidRPr="0034605B">
        <w:rPr>
          <w:sz w:val="26"/>
          <w:szCs w:val="26"/>
        </w:rPr>
        <w:t>О внесении изменений в постановление</w:t>
      </w:r>
    </w:p>
    <w:p w:rsidR="00205B12" w:rsidRPr="0034605B" w:rsidRDefault="00205B12" w:rsidP="00205B12">
      <w:pPr>
        <w:jc w:val="center"/>
        <w:rPr>
          <w:sz w:val="26"/>
          <w:szCs w:val="26"/>
        </w:rPr>
      </w:pPr>
      <w:r w:rsidRPr="0034605B">
        <w:rPr>
          <w:sz w:val="26"/>
          <w:szCs w:val="26"/>
        </w:rPr>
        <w:t>администрации района от 27 ноября 2019 года  № 1156 «Об утверждении административного регламента предоставления муниципальной услуги по выдаче разрешения на строительство»</w:t>
      </w:r>
    </w:p>
    <w:p w:rsidR="00205B12" w:rsidRPr="00BF7BCB" w:rsidRDefault="00205B12" w:rsidP="00205B12">
      <w:pPr>
        <w:rPr>
          <w:sz w:val="28"/>
          <w:szCs w:val="28"/>
        </w:rPr>
      </w:pPr>
    </w:p>
    <w:p w:rsidR="00205B12" w:rsidRPr="0034605B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</w:t>
      </w:r>
      <w:r w:rsidRPr="003460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1 июля 2021 года № 275-ФЗ </w:t>
      </w:r>
      <w:r w:rsidRPr="0034605B">
        <w:rPr>
          <w:sz w:val="26"/>
          <w:szCs w:val="26"/>
        </w:rPr>
        <w:t>«О внесении изменений в Градостроительный кодекс Российской Федерации и отдельные законодательные акты в целях обеспечения комплексного развития территорий»,</w:t>
      </w:r>
      <w:r>
        <w:rPr>
          <w:sz w:val="26"/>
          <w:szCs w:val="26"/>
        </w:rPr>
        <w:t xml:space="preserve"> </w:t>
      </w:r>
      <w:r w:rsidRPr="0034605B">
        <w:rPr>
          <w:sz w:val="26"/>
          <w:szCs w:val="26"/>
        </w:rPr>
        <w:t>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со ст. 43 Устава района администрация района</w:t>
      </w:r>
    </w:p>
    <w:p w:rsidR="00205B12" w:rsidRPr="0034605B" w:rsidRDefault="00205B12" w:rsidP="00205B12">
      <w:pPr>
        <w:ind w:left="-180"/>
        <w:jc w:val="both"/>
        <w:rPr>
          <w:b/>
          <w:bCs/>
          <w:sz w:val="26"/>
          <w:szCs w:val="26"/>
        </w:rPr>
      </w:pPr>
      <w:r w:rsidRPr="0034605B">
        <w:rPr>
          <w:b/>
          <w:bCs/>
          <w:sz w:val="26"/>
          <w:szCs w:val="26"/>
        </w:rPr>
        <w:t xml:space="preserve">   ПОСТАНОВЛЯЕТ:</w:t>
      </w:r>
    </w:p>
    <w:p w:rsidR="00205B12" w:rsidRPr="00AD2B93" w:rsidRDefault="00205B12" w:rsidP="00205B12">
      <w:pPr>
        <w:pStyle w:val="a5"/>
        <w:numPr>
          <w:ilvl w:val="0"/>
          <w:numId w:val="1"/>
        </w:numPr>
        <w:ind w:left="0" w:firstLine="0"/>
        <w:jc w:val="both"/>
        <w:rPr>
          <w:bCs/>
          <w:sz w:val="26"/>
          <w:szCs w:val="26"/>
        </w:rPr>
      </w:pPr>
      <w:r w:rsidRPr="00AD2B93">
        <w:rPr>
          <w:bCs/>
          <w:sz w:val="26"/>
          <w:szCs w:val="26"/>
        </w:rPr>
        <w:t>Внести в административный регламент предоставления муниципальной услуги по</w:t>
      </w:r>
      <w:r w:rsidRPr="00AD2B93">
        <w:rPr>
          <w:sz w:val="26"/>
          <w:szCs w:val="26"/>
        </w:rPr>
        <w:t xml:space="preserve"> выдаче разрешения на строительство</w:t>
      </w:r>
      <w:r w:rsidRPr="00AD2B93">
        <w:rPr>
          <w:bCs/>
          <w:sz w:val="26"/>
          <w:szCs w:val="26"/>
        </w:rPr>
        <w:t xml:space="preserve">, утвержденный постановлением администрации района </w:t>
      </w:r>
      <w:r w:rsidRPr="00AD2B93">
        <w:rPr>
          <w:sz w:val="26"/>
          <w:szCs w:val="26"/>
        </w:rPr>
        <w:t>от 27 ноября 2019 года № 1156</w:t>
      </w:r>
      <w:r w:rsidRPr="00AD2B93">
        <w:rPr>
          <w:bCs/>
          <w:sz w:val="26"/>
          <w:szCs w:val="26"/>
        </w:rPr>
        <w:t xml:space="preserve"> «Об утверждении административного регламента предоставления муниципальной услуги по</w:t>
      </w:r>
      <w:r w:rsidRPr="00AD2B93">
        <w:rPr>
          <w:sz w:val="26"/>
          <w:szCs w:val="26"/>
        </w:rPr>
        <w:t xml:space="preserve"> выдаче разрешения на строительство</w:t>
      </w:r>
      <w:r w:rsidRPr="00AD2B93">
        <w:rPr>
          <w:bCs/>
          <w:sz w:val="26"/>
          <w:szCs w:val="26"/>
        </w:rPr>
        <w:t>», следующие изменения:</w:t>
      </w:r>
    </w:p>
    <w:p w:rsidR="00205B12" w:rsidRPr="00AD2B93" w:rsidRDefault="00205B12" w:rsidP="00205B12">
      <w:pPr>
        <w:pStyle w:val="a5"/>
        <w:numPr>
          <w:ilvl w:val="1"/>
          <w:numId w:val="1"/>
        </w:numPr>
        <w:ind w:left="0" w:firstLine="708"/>
        <w:jc w:val="both"/>
        <w:rPr>
          <w:bCs/>
          <w:sz w:val="26"/>
          <w:szCs w:val="26"/>
        </w:rPr>
      </w:pPr>
      <w:r w:rsidRPr="00AD2B93">
        <w:rPr>
          <w:bCs/>
          <w:sz w:val="26"/>
          <w:szCs w:val="26"/>
        </w:rPr>
        <w:t xml:space="preserve">Пункт 1.4  дополнить </w:t>
      </w:r>
      <w:r>
        <w:rPr>
          <w:bCs/>
          <w:sz w:val="26"/>
          <w:szCs w:val="26"/>
        </w:rPr>
        <w:t>абзацами</w:t>
      </w:r>
      <w:r w:rsidRPr="00AD2B93">
        <w:rPr>
          <w:bCs/>
          <w:sz w:val="26"/>
          <w:szCs w:val="26"/>
        </w:rPr>
        <w:t xml:space="preserve"> следующего содержания:</w:t>
      </w:r>
    </w:p>
    <w:p w:rsidR="00205B12" w:rsidRPr="00AD2B93" w:rsidRDefault="00205B12" w:rsidP="00205B12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bCs/>
          <w:sz w:val="26"/>
          <w:szCs w:val="26"/>
        </w:rPr>
        <w:t xml:space="preserve">«в </w:t>
      </w:r>
      <w:r w:rsidRPr="00AD2B93">
        <w:rPr>
          <w:rFonts w:eastAsiaTheme="minorHAnsi"/>
          <w:sz w:val="26"/>
          <w:szCs w:val="26"/>
          <w:lang w:eastAsia="en-US"/>
        </w:rPr>
        <w:t>государственных информационных системах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205B12" w:rsidRPr="00AD2B93" w:rsidRDefault="00205B12" w:rsidP="00205B12">
      <w:pPr>
        <w:ind w:firstLine="708"/>
        <w:jc w:val="both"/>
        <w:rPr>
          <w:bCs/>
          <w:sz w:val="26"/>
          <w:szCs w:val="26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для застройщиков, наименования которых содержат слова "специализированный застройщик", наряду с вышеуказанными способами, с использованием единой информационной системы жилищного строительства, предусмотренной Федеральным </w:t>
      </w:r>
      <w:hyperlink r:id="rId8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строительства»</w:t>
      </w:r>
      <w:r>
        <w:rPr>
          <w:bCs/>
          <w:sz w:val="26"/>
          <w:szCs w:val="26"/>
        </w:rPr>
        <w:t>.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 w:rsidRPr="00AD2B93">
        <w:rPr>
          <w:sz w:val="26"/>
          <w:szCs w:val="26"/>
        </w:rPr>
        <w:lastRenderedPageBreak/>
        <w:t xml:space="preserve">1.2. </w:t>
      </w:r>
      <w:r>
        <w:rPr>
          <w:sz w:val="26"/>
          <w:szCs w:val="26"/>
        </w:rPr>
        <w:t>П</w:t>
      </w:r>
      <w:r w:rsidRPr="00AD2B93">
        <w:rPr>
          <w:sz w:val="26"/>
          <w:szCs w:val="26"/>
        </w:rPr>
        <w:t xml:space="preserve">ункт 2.6.6 изложить в новой редакции: 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 w:rsidRPr="00AD2B93">
        <w:rPr>
          <w:sz w:val="26"/>
          <w:szCs w:val="26"/>
        </w:rPr>
        <w:t>«</w:t>
      </w:r>
      <w:r>
        <w:rPr>
          <w:sz w:val="26"/>
          <w:szCs w:val="26"/>
        </w:rPr>
        <w:t xml:space="preserve">2.6.6. </w:t>
      </w:r>
      <w:r w:rsidRPr="00AD2B93">
        <w:rPr>
          <w:sz w:val="26"/>
          <w:szCs w:val="26"/>
        </w:rPr>
        <w:t>Заявление и прилагаемые документы, уведомление могут быть представлены следующими способами: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AD2B93">
        <w:rPr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AD2B93">
        <w:rPr>
          <w:sz w:val="26"/>
          <w:szCs w:val="26"/>
        </w:rPr>
        <w:t>посредством почтовой связи;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AD2B93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 по электронной почте;</w:t>
      </w:r>
    </w:p>
    <w:p w:rsidR="00205B12" w:rsidRPr="00AD2B93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г)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единого портала государственных и муниципальных услуг или</w:t>
      </w:r>
      <w:r w:rsidRPr="00AD2B93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AD2B93">
        <w:rPr>
          <w:rFonts w:eastAsiaTheme="minorHAnsi"/>
          <w:sz w:val="26"/>
          <w:szCs w:val="26"/>
          <w:lang w:eastAsia="en-US"/>
        </w:rPr>
        <w:t>;</w:t>
      </w:r>
    </w:p>
    <w:p w:rsidR="00205B12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д)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bookmarkStart w:id="0" w:name="Par1"/>
      <w:bookmarkStart w:id="1" w:name="Par4"/>
      <w:bookmarkEnd w:id="0"/>
      <w:bookmarkEnd w:id="1"/>
      <w:r>
        <w:rPr>
          <w:rFonts w:eastAsiaTheme="minorHAnsi"/>
          <w:sz w:val="26"/>
          <w:szCs w:val="26"/>
          <w:lang w:eastAsia="en-US"/>
        </w:rPr>
        <w:t>;</w:t>
      </w:r>
    </w:p>
    <w:p w:rsidR="00205B12" w:rsidRPr="00AD2B93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е) </w:t>
      </w:r>
      <w:r w:rsidRPr="00AD2B93">
        <w:rPr>
          <w:rFonts w:eastAsiaTheme="minorHAnsi"/>
          <w:sz w:val="26"/>
          <w:szCs w:val="26"/>
          <w:lang w:eastAsia="en-US"/>
        </w:rPr>
        <w:t>для застройщиков, наименования которых содержат слова "специализированный застройщик", наряду с</w:t>
      </w:r>
      <w:r>
        <w:rPr>
          <w:rFonts w:eastAsiaTheme="minorHAnsi"/>
          <w:sz w:val="26"/>
          <w:szCs w:val="26"/>
          <w:lang w:eastAsia="en-US"/>
        </w:rPr>
        <w:t xml:space="preserve"> вышеуказанными</w:t>
      </w:r>
      <w:r w:rsidRPr="00AD2B93">
        <w:rPr>
          <w:rFonts w:eastAsiaTheme="minorHAnsi"/>
          <w:sz w:val="26"/>
          <w:szCs w:val="26"/>
          <w:lang w:eastAsia="en-US"/>
        </w:rPr>
        <w:t xml:space="preserve"> способами, с использованием единой информационной системы жилищного строительства, предусмотренной Федеральным </w:t>
      </w:r>
      <w:hyperlink r:id="rId9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 w:rsidRPr="00AD2B93">
        <w:rPr>
          <w:sz w:val="26"/>
          <w:szCs w:val="26"/>
        </w:rPr>
        <w:t>Документы, указанные в пунктах 2.6.1 – 2.6.5 и 2.7.1 настоящего административного регламента, направляются в Уполномоченный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форме.»;</w:t>
      </w:r>
    </w:p>
    <w:p w:rsidR="00205B12" w:rsidRPr="00AD2B93" w:rsidRDefault="00205B12" w:rsidP="00205B12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1.3</w:t>
      </w:r>
      <w:r w:rsidRPr="00AD2B93">
        <w:rPr>
          <w:rFonts w:eastAsia="Calibri"/>
          <w:sz w:val="26"/>
          <w:szCs w:val="26"/>
        </w:rPr>
        <w:t>.</w:t>
      </w:r>
      <w:r>
        <w:rPr>
          <w:sz w:val="26"/>
          <w:szCs w:val="26"/>
        </w:rPr>
        <w:t xml:space="preserve"> Пункт 2.7.3 </w:t>
      </w:r>
      <w:r w:rsidRPr="00AD2B93">
        <w:rPr>
          <w:sz w:val="26"/>
          <w:szCs w:val="26"/>
        </w:rPr>
        <w:t xml:space="preserve">изложить в </w:t>
      </w:r>
      <w:r w:rsidR="003E0182">
        <w:rPr>
          <w:sz w:val="26"/>
          <w:szCs w:val="26"/>
        </w:rPr>
        <w:t>следующей</w:t>
      </w:r>
      <w:r w:rsidRPr="00AD2B93">
        <w:rPr>
          <w:sz w:val="26"/>
          <w:szCs w:val="26"/>
        </w:rPr>
        <w:t xml:space="preserve"> редакции:</w:t>
      </w:r>
    </w:p>
    <w:p w:rsidR="00205B12" w:rsidRPr="00AD2B93" w:rsidRDefault="00205B12" w:rsidP="00205B12">
      <w:pPr>
        <w:ind w:firstLine="567"/>
        <w:jc w:val="both"/>
        <w:rPr>
          <w:sz w:val="26"/>
          <w:szCs w:val="26"/>
        </w:rPr>
      </w:pPr>
      <w:r w:rsidRPr="00AD2B93">
        <w:rPr>
          <w:sz w:val="26"/>
          <w:szCs w:val="26"/>
        </w:rPr>
        <w:t>«</w:t>
      </w:r>
      <w:r>
        <w:rPr>
          <w:sz w:val="26"/>
          <w:szCs w:val="26"/>
        </w:rPr>
        <w:t xml:space="preserve">2.7.3. </w:t>
      </w:r>
      <w:r w:rsidRPr="00AD2B93">
        <w:rPr>
          <w:sz w:val="26"/>
          <w:szCs w:val="26"/>
        </w:rPr>
        <w:t xml:space="preserve">Документы, указанные в </w:t>
      </w:r>
      <w:hyperlink w:anchor="P196" w:history="1">
        <w:r w:rsidRPr="00AD2B93">
          <w:rPr>
            <w:sz w:val="26"/>
            <w:szCs w:val="26"/>
          </w:rPr>
          <w:t>пункте 2.7.1</w:t>
        </w:r>
      </w:hyperlink>
      <w:r w:rsidRPr="00AD2B93">
        <w:rPr>
          <w:sz w:val="26"/>
          <w:szCs w:val="26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bookmarkStart w:id="2" w:name="_Toc294183575"/>
      <w:r>
        <w:rPr>
          <w:sz w:val="26"/>
          <w:szCs w:val="26"/>
        </w:rPr>
        <w:t xml:space="preserve">а) </w:t>
      </w:r>
      <w:r w:rsidRPr="00AD2B93">
        <w:rPr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AD2B93">
        <w:rPr>
          <w:sz w:val="26"/>
          <w:szCs w:val="26"/>
        </w:rPr>
        <w:t>посредством почтовой связи;</w:t>
      </w:r>
    </w:p>
    <w:p w:rsidR="00205B12" w:rsidRPr="00AD2B93" w:rsidRDefault="00205B12" w:rsidP="00205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AD2B93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 по электронной почте;</w:t>
      </w:r>
    </w:p>
    <w:p w:rsidR="00205B12" w:rsidRPr="00AD2B93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г)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единого портала государственных и муниципальных услуг или</w:t>
      </w:r>
      <w:r w:rsidRPr="00AD2B93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AD2B93">
        <w:rPr>
          <w:rFonts w:eastAsiaTheme="minorHAnsi"/>
          <w:sz w:val="26"/>
          <w:szCs w:val="26"/>
          <w:lang w:eastAsia="en-US"/>
        </w:rPr>
        <w:t>;</w:t>
      </w:r>
    </w:p>
    <w:p w:rsidR="00205B12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д) </w:t>
      </w:r>
      <w:r w:rsidRPr="00AD2B93">
        <w:rPr>
          <w:rFonts w:eastAsiaTheme="minorHAnsi"/>
          <w:sz w:val="26"/>
          <w:szCs w:val="26"/>
          <w:lang w:eastAsia="en-US"/>
        </w:rPr>
        <w:t xml:space="preserve">с использованием государственных информационных систем обеспечения градостроительной деятельности с функциями автоматизированной </w:t>
      </w:r>
      <w:r w:rsidRPr="00AD2B93">
        <w:rPr>
          <w:rFonts w:eastAsiaTheme="minorHAnsi"/>
          <w:sz w:val="26"/>
          <w:szCs w:val="26"/>
          <w:lang w:eastAsia="en-US"/>
        </w:rPr>
        <w:lastRenderedPageBreak/>
        <w:t>информационно-аналитической поддержки осуществления полномочий в области градостроительной деятельности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205B12" w:rsidRPr="00AD2B93" w:rsidRDefault="00205B12" w:rsidP="00205B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е) </w:t>
      </w:r>
      <w:r w:rsidRPr="00AD2B93">
        <w:rPr>
          <w:rFonts w:eastAsiaTheme="minorHAnsi"/>
          <w:sz w:val="26"/>
          <w:szCs w:val="26"/>
          <w:lang w:eastAsia="en-US"/>
        </w:rPr>
        <w:t>для застройщиков, наименования которых содержат слова "специализированный застройщик", наряду с</w:t>
      </w:r>
      <w:r>
        <w:rPr>
          <w:rFonts w:eastAsiaTheme="minorHAnsi"/>
          <w:sz w:val="26"/>
          <w:szCs w:val="26"/>
          <w:lang w:eastAsia="en-US"/>
        </w:rPr>
        <w:t xml:space="preserve"> вышеуказанными</w:t>
      </w:r>
      <w:r w:rsidRPr="00AD2B93">
        <w:rPr>
          <w:rFonts w:eastAsiaTheme="minorHAnsi"/>
          <w:sz w:val="26"/>
          <w:szCs w:val="26"/>
          <w:lang w:eastAsia="en-US"/>
        </w:rPr>
        <w:t xml:space="preserve"> способами, с использованием единой информационной системы жилищного строительства, предусмотренной Федеральным </w:t>
      </w:r>
      <w:hyperlink r:id="rId10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205B12" w:rsidRPr="00AD2B93" w:rsidRDefault="00205B12" w:rsidP="00205B12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1.4</w:t>
      </w:r>
      <w:r w:rsidRPr="00AD2B93">
        <w:rPr>
          <w:rFonts w:eastAsia="Calibri"/>
          <w:sz w:val="26"/>
          <w:szCs w:val="26"/>
        </w:rPr>
        <w:t>.</w:t>
      </w:r>
      <w:r>
        <w:rPr>
          <w:sz w:val="26"/>
          <w:szCs w:val="26"/>
        </w:rPr>
        <w:t xml:space="preserve"> Пункт 3.6.3 </w:t>
      </w:r>
      <w:r w:rsidRPr="00AD2B93">
        <w:rPr>
          <w:sz w:val="26"/>
          <w:szCs w:val="26"/>
        </w:rPr>
        <w:t xml:space="preserve">изложить в </w:t>
      </w:r>
      <w:r w:rsidR="003E0182">
        <w:rPr>
          <w:sz w:val="26"/>
          <w:szCs w:val="26"/>
        </w:rPr>
        <w:t>следующей</w:t>
      </w:r>
      <w:r w:rsidRPr="00AD2B93">
        <w:rPr>
          <w:sz w:val="26"/>
          <w:szCs w:val="26"/>
        </w:rPr>
        <w:t xml:space="preserve"> редакции:</w:t>
      </w:r>
    </w:p>
    <w:p w:rsidR="00205B12" w:rsidRPr="003E0182" w:rsidRDefault="00205B12" w:rsidP="00205B12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«3.6.3. </w:t>
      </w:r>
      <w:r w:rsidRPr="00EE541E">
        <w:rPr>
          <w:sz w:val="26"/>
          <w:szCs w:val="26"/>
        </w:rPr>
        <w:t xml:space="preserve">В случае предоставления муниципальной услуги в электронной форме </w:t>
      </w:r>
      <w:r>
        <w:rPr>
          <w:sz w:val="26"/>
          <w:szCs w:val="26"/>
        </w:rPr>
        <w:t xml:space="preserve">способами, указанными в подпунктах </w:t>
      </w:r>
      <w:r w:rsidR="003E0182">
        <w:rPr>
          <w:sz w:val="26"/>
          <w:szCs w:val="26"/>
        </w:rPr>
        <w:t>«г»</w:t>
      </w:r>
      <w:r>
        <w:rPr>
          <w:sz w:val="26"/>
          <w:szCs w:val="26"/>
        </w:rPr>
        <w:t xml:space="preserve">, </w:t>
      </w:r>
      <w:r w:rsidR="003E0182">
        <w:rPr>
          <w:sz w:val="26"/>
          <w:szCs w:val="26"/>
        </w:rPr>
        <w:t>«</w:t>
      </w:r>
      <w:r>
        <w:rPr>
          <w:sz w:val="26"/>
          <w:szCs w:val="26"/>
        </w:rPr>
        <w:t>д</w:t>
      </w:r>
      <w:r w:rsidR="003E0182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="003E0182">
        <w:rPr>
          <w:sz w:val="26"/>
          <w:szCs w:val="26"/>
        </w:rPr>
        <w:t>«</w:t>
      </w:r>
      <w:r>
        <w:rPr>
          <w:sz w:val="26"/>
          <w:szCs w:val="26"/>
        </w:rPr>
        <w:t>е</w:t>
      </w:r>
      <w:r w:rsidR="003E0182">
        <w:rPr>
          <w:sz w:val="26"/>
          <w:szCs w:val="26"/>
        </w:rPr>
        <w:t>»</w:t>
      </w:r>
      <w:r w:rsidRPr="00EE54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2.6.6 настоящего административного регламента, </w:t>
      </w:r>
      <w:r w:rsidRPr="003E0182">
        <w:rPr>
          <w:bCs/>
          <w:sz w:val="26"/>
          <w:szCs w:val="26"/>
        </w:rPr>
        <w:t>информирование заявителя о принятом решении осуществляется путем направления уведомления в личном кабинете заявителя».</w:t>
      </w:r>
    </w:p>
    <w:p w:rsidR="00205B12" w:rsidRDefault="00205B12" w:rsidP="00205B12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</w:t>
      </w:r>
      <w:r w:rsidR="003E0182">
        <w:rPr>
          <w:rFonts w:eastAsia="Calibri"/>
          <w:sz w:val="26"/>
          <w:szCs w:val="26"/>
        </w:rPr>
        <w:t>1.5. Пункт 3.9.3 изложить в следующей редакции:</w:t>
      </w:r>
    </w:p>
    <w:p w:rsidR="00A01D04" w:rsidRPr="00EE541E" w:rsidRDefault="00A01D04" w:rsidP="00205B12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ab/>
        <w:t>«3.9.3. В случае предоставления муниципальной услуги в электронной форме способами, указанными в подпунктах «г», «д», «е» пункта 2.6.6 настоящего административного регламента, информирование заявителя о принятом решении осуществляется путем направления уведомления в личном кабинете заявителя».</w:t>
      </w:r>
    </w:p>
    <w:p w:rsidR="00205B12" w:rsidRPr="00AD2B93" w:rsidRDefault="00205B12" w:rsidP="00205B12">
      <w:pPr>
        <w:ind w:firstLine="567"/>
        <w:jc w:val="both"/>
        <w:rPr>
          <w:rFonts w:eastAsiaTheme="minorHAnsi"/>
          <w:sz w:val="26"/>
          <w:szCs w:val="26"/>
        </w:rPr>
      </w:pPr>
      <w:r w:rsidRPr="00AD2B93"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bookmarkEnd w:id="2"/>
    <w:p w:rsidR="00205B12" w:rsidRPr="00106A2E" w:rsidRDefault="00205B12" w:rsidP="00205B12">
      <w:pPr>
        <w:jc w:val="both"/>
        <w:rPr>
          <w:bCs/>
          <w:sz w:val="26"/>
          <w:szCs w:val="26"/>
        </w:rPr>
      </w:pPr>
    </w:p>
    <w:p w:rsidR="00205B12" w:rsidRPr="00106A2E" w:rsidRDefault="00205B12" w:rsidP="00205B12">
      <w:pPr>
        <w:jc w:val="both"/>
        <w:rPr>
          <w:bCs/>
          <w:sz w:val="26"/>
          <w:szCs w:val="26"/>
        </w:rPr>
      </w:pPr>
    </w:p>
    <w:p w:rsidR="00205B12" w:rsidRPr="00106A2E" w:rsidRDefault="006876CC" w:rsidP="00205B12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Руководитель администрации района                                                        А.О. Семичев</w:t>
      </w:r>
    </w:p>
    <w:p w:rsidR="00205B12" w:rsidRPr="009A30F7" w:rsidRDefault="00205B12" w:rsidP="009A30F7">
      <w:pPr>
        <w:jc w:val="both"/>
      </w:pPr>
    </w:p>
    <w:sectPr w:rsidR="00205B12" w:rsidRPr="009A30F7" w:rsidSect="008B35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EB" w:rsidRDefault="007141EB" w:rsidP="009B6337">
      <w:r>
        <w:separator/>
      </w:r>
    </w:p>
  </w:endnote>
  <w:endnote w:type="continuationSeparator" w:id="0">
    <w:p w:rsidR="007141EB" w:rsidRDefault="007141EB" w:rsidP="009B6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562810"/>
      <w:docPartObj>
        <w:docPartGallery w:val="Page Numbers (Bottom of Page)"/>
        <w:docPartUnique/>
      </w:docPartObj>
    </w:sdtPr>
    <w:sdtContent>
      <w:p w:rsidR="009B6337" w:rsidRDefault="00842AD9">
        <w:pPr>
          <w:pStyle w:val="a9"/>
          <w:jc w:val="right"/>
        </w:pPr>
        <w:r>
          <w:fldChar w:fldCharType="begin"/>
        </w:r>
        <w:r w:rsidR="009B6337">
          <w:instrText>PAGE   \* MERGEFORMAT</w:instrText>
        </w:r>
        <w:r>
          <w:fldChar w:fldCharType="separate"/>
        </w:r>
        <w:r w:rsidR="009A30F7">
          <w:rPr>
            <w:noProof/>
          </w:rPr>
          <w:t>3</w:t>
        </w:r>
        <w:r>
          <w:fldChar w:fldCharType="end"/>
        </w:r>
      </w:p>
    </w:sdtContent>
  </w:sdt>
  <w:p w:rsidR="009B6337" w:rsidRDefault="009B633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EB" w:rsidRDefault="007141EB" w:rsidP="009B6337">
      <w:r>
        <w:separator/>
      </w:r>
    </w:p>
  </w:footnote>
  <w:footnote w:type="continuationSeparator" w:id="0">
    <w:p w:rsidR="007141EB" w:rsidRDefault="007141EB" w:rsidP="009B6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39A2"/>
    <w:multiLevelType w:val="hybridMultilevel"/>
    <w:tmpl w:val="3E663666"/>
    <w:lvl w:ilvl="0" w:tplc="63DC64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B660B"/>
    <w:multiLevelType w:val="multilevel"/>
    <w:tmpl w:val="C26E8E8C"/>
    <w:lvl w:ilvl="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3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B12"/>
    <w:rsid w:val="00205B12"/>
    <w:rsid w:val="002C5001"/>
    <w:rsid w:val="003E0182"/>
    <w:rsid w:val="006876CC"/>
    <w:rsid w:val="007141EB"/>
    <w:rsid w:val="00842AD9"/>
    <w:rsid w:val="009A30F7"/>
    <w:rsid w:val="009B6337"/>
    <w:rsid w:val="00A01D04"/>
    <w:rsid w:val="00A2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5B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05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05B12"/>
    <w:pPr>
      <w:ind w:left="720"/>
      <w:contextualSpacing/>
    </w:pPr>
  </w:style>
  <w:style w:type="paragraph" w:customStyle="1" w:styleId="ConsPlusNonformat">
    <w:name w:val="ConsPlusNonformat"/>
    <w:rsid w:val="00205B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05B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B12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39"/>
    <w:rsid w:val="002C5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B63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6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63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6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A30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30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CBB1CCFF6C6B08694A416CA57E1F32D9587BACF6DF95A59FD40F0CFF06AF542C5CB29D014902863CEA50C9DnE7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80CBB1CCFF6C6B08694A416CA57E1F32D9587BACF6DF95A59FD40F0CFF06AF542C5CB29D014902863CEA50C9DnE7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0CBB1CCFF6C6B08694A416CA57E1F32D9587BACF6DF95A59FD40F0CFF06AF542C5CB29D014902863CEA50C9DnE7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2021-12-02T13:05:00Z</cp:lastPrinted>
  <dcterms:created xsi:type="dcterms:W3CDTF">2021-12-02T12:48:00Z</dcterms:created>
  <dcterms:modified xsi:type="dcterms:W3CDTF">2021-12-28T08:08:00Z</dcterms:modified>
</cp:coreProperties>
</file>