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F07" w:rsidRPr="00FC0F07" w:rsidRDefault="00FC0F07" w:rsidP="00FC0F07">
      <w:pPr>
        <w:jc w:val="center"/>
        <w:rPr>
          <w:b/>
          <w:sz w:val="26"/>
          <w:szCs w:val="26"/>
        </w:rPr>
      </w:pPr>
      <w:r w:rsidRPr="00FC0F07">
        <w:rPr>
          <w:b/>
          <w:noProof/>
          <w:sz w:val="26"/>
          <w:szCs w:val="26"/>
          <w:lang w:eastAsia="ru-RU"/>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3F1748" w:rsidRPr="00FC0F07" w:rsidRDefault="003F1748">
      <w:pPr>
        <w:rPr>
          <w:sz w:val="26"/>
          <w:szCs w:val="26"/>
        </w:rPr>
      </w:pPr>
    </w:p>
    <w:p w:rsidR="00FC0F07" w:rsidRPr="00FC0F07" w:rsidRDefault="00FC0F07" w:rsidP="00FC0F07">
      <w:pPr>
        <w:pStyle w:val="2"/>
        <w:jc w:val="center"/>
        <w:rPr>
          <w:sz w:val="26"/>
        </w:rPr>
      </w:pPr>
      <w:r w:rsidRPr="00FC0F07">
        <w:rPr>
          <w:sz w:val="26"/>
        </w:rPr>
        <w:t>АДМИНИСТРАЦИЯ УСТЬ-КУБИНСКОГО</w:t>
      </w:r>
    </w:p>
    <w:p w:rsidR="00FC0F07" w:rsidRPr="00FC0F07" w:rsidRDefault="00FC0F07" w:rsidP="00FC0F07">
      <w:pPr>
        <w:pStyle w:val="2"/>
        <w:jc w:val="center"/>
        <w:rPr>
          <w:sz w:val="26"/>
        </w:rPr>
      </w:pPr>
      <w:r w:rsidRPr="00FC0F07">
        <w:rPr>
          <w:sz w:val="26"/>
        </w:rPr>
        <w:t>МУНИЦИПАЛЬНОГО РАЙОНА</w:t>
      </w:r>
    </w:p>
    <w:p w:rsidR="00FC0F07" w:rsidRPr="00FC0F07" w:rsidRDefault="00FC0F07" w:rsidP="00FC0F07">
      <w:pPr>
        <w:pStyle w:val="2"/>
        <w:spacing w:before="120"/>
        <w:jc w:val="center"/>
        <w:rPr>
          <w:sz w:val="26"/>
        </w:rPr>
      </w:pPr>
      <w:r w:rsidRPr="00FC0F07">
        <w:rPr>
          <w:sz w:val="26"/>
        </w:rPr>
        <w:t>ПОСТАНОВЛЕНИЕ</w:t>
      </w:r>
    </w:p>
    <w:p w:rsidR="00FC0F07" w:rsidRPr="00FC0F07" w:rsidRDefault="00FC0F07" w:rsidP="00FC0F07">
      <w:pPr>
        <w:tabs>
          <w:tab w:val="left" w:pos="7020"/>
        </w:tabs>
        <w:spacing w:before="120"/>
        <w:jc w:val="center"/>
        <w:rPr>
          <w:sz w:val="26"/>
          <w:szCs w:val="26"/>
        </w:rPr>
      </w:pPr>
      <w:r w:rsidRPr="00FC0F07">
        <w:rPr>
          <w:sz w:val="26"/>
          <w:szCs w:val="26"/>
        </w:rPr>
        <w:t>с. Устье</w:t>
      </w:r>
    </w:p>
    <w:p w:rsidR="00FC0F07" w:rsidRPr="00FC0F07" w:rsidRDefault="00FC0F07" w:rsidP="00FC0F07">
      <w:pPr>
        <w:pStyle w:val="ConsPlusTitle"/>
        <w:spacing w:before="120"/>
        <w:ind w:right="-1"/>
        <w:jc w:val="both"/>
        <w:rPr>
          <w:rFonts w:ascii="Times New Roman" w:hAnsi="Times New Roman" w:cs="Times New Roman"/>
          <w:b w:val="0"/>
          <w:sz w:val="26"/>
          <w:szCs w:val="26"/>
        </w:rPr>
      </w:pPr>
      <w:r>
        <w:rPr>
          <w:rFonts w:ascii="Times New Roman" w:hAnsi="Times New Roman" w:cs="Times New Roman"/>
          <w:b w:val="0"/>
          <w:sz w:val="26"/>
          <w:szCs w:val="26"/>
        </w:rPr>
        <w:t>от 20.12.2019                                                                                               № 1277</w:t>
      </w:r>
    </w:p>
    <w:p w:rsidR="00FC0F07" w:rsidRPr="00FC0F07" w:rsidRDefault="00FC0F07" w:rsidP="00FC0F07">
      <w:pPr>
        <w:pStyle w:val="ConsPlusTitle"/>
        <w:spacing w:before="120"/>
        <w:ind w:left="567" w:right="566"/>
        <w:jc w:val="center"/>
        <w:rPr>
          <w:rFonts w:ascii="Times New Roman" w:hAnsi="Times New Roman" w:cs="Times New Roman"/>
          <w:b w:val="0"/>
          <w:sz w:val="26"/>
          <w:szCs w:val="26"/>
        </w:rPr>
      </w:pPr>
      <w:r w:rsidRPr="00FC0F07">
        <w:rPr>
          <w:rFonts w:ascii="Times New Roman" w:hAnsi="Times New Roman"/>
          <w:b w:val="0"/>
          <w:sz w:val="26"/>
          <w:szCs w:val="26"/>
        </w:rPr>
        <w:t xml:space="preserve">Об утверждении </w:t>
      </w:r>
      <w:proofErr w:type="gramStart"/>
      <w:r w:rsidRPr="00FC0F07">
        <w:rPr>
          <w:rFonts w:ascii="Times New Roman" w:hAnsi="Times New Roman"/>
          <w:b w:val="0"/>
          <w:sz w:val="26"/>
          <w:szCs w:val="26"/>
        </w:rPr>
        <w:t>Порядка поощрения муниципальной управленческой команды администрации района</w:t>
      </w:r>
      <w:proofErr w:type="gramEnd"/>
      <w:r w:rsidRPr="00FC0F07">
        <w:rPr>
          <w:rFonts w:ascii="Times New Roman" w:hAnsi="Times New Roman"/>
          <w:b w:val="0"/>
          <w:sz w:val="26"/>
          <w:szCs w:val="26"/>
        </w:rPr>
        <w:t xml:space="preserve"> за содействие достижению значений (уровней) показателей для оценки эффективности деятельности Губернатора Вологодской области и деятельности органов исполнительной государственной власти Вологодской области</w:t>
      </w:r>
    </w:p>
    <w:p w:rsidR="00FC0F07" w:rsidRPr="00FC0F07" w:rsidRDefault="00FC0F07" w:rsidP="00FC0F07">
      <w:pPr>
        <w:pStyle w:val="ConsPlusTitle"/>
        <w:ind w:right="-1"/>
        <w:rPr>
          <w:rFonts w:ascii="Times New Roman" w:hAnsi="Times New Roman" w:cs="Times New Roman"/>
          <w:b w:val="0"/>
          <w:sz w:val="26"/>
          <w:szCs w:val="26"/>
        </w:rPr>
      </w:pPr>
    </w:p>
    <w:p w:rsidR="00FC0F07" w:rsidRPr="00FC0F07" w:rsidRDefault="00FC0F07" w:rsidP="00FC0F07">
      <w:pPr>
        <w:pStyle w:val="ConsPlusTitle"/>
        <w:rPr>
          <w:rFonts w:ascii="Times New Roman" w:hAnsi="Times New Roman" w:cs="Times New Roman"/>
          <w:sz w:val="26"/>
          <w:szCs w:val="26"/>
        </w:rPr>
      </w:pPr>
    </w:p>
    <w:p w:rsidR="00FC0F07" w:rsidRPr="00FC0F07" w:rsidRDefault="00FC0F07" w:rsidP="00FC0F07">
      <w:pPr>
        <w:pStyle w:val="a3"/>
        <w:tabs>
          <w:tab w:val="left" w:pos="8931"/>
        </w:tabs>
        <w:spacing w:after="0"/>
        <w:ind w:right="-1" w:firstLine="851"/>
        <w:jc w:val="both"/>
        <w:rPr>
          <w:bCs/>
          <w:sz w:val="26"/>
          <w:szCs w:val="26"/>
        </w:rPr>
      </w:pPr>
      <w:proofErr w:type="gramStart"/>
      <w:r w:rsidRPr="00FC0F07">
        <w:rPr>
          <w:sz w:val="26"/>
          <w:szCs w:val="26"/>
        </w:rPr>
        <w:t>В соответствии с постановлением Правительства области от 16 декабря 2019 года № 1228 «Об утверждении Порядка поощрения региональной и муниципальных управленческих команд за достижение показателей деятельности органов исполнительной государственной власти субъектов Российской Федерации», Правилами предоставления и расходования иных межбюджетных трансфертов муниципальным образованиям области на 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w:t>
      </w:r>
      <w:proofErr w:type="gramEnd"/>
      <w:r w:rsidRPr="00FC0F07">
        <w:rPr>
          <w:sz w:val="26"/>
          <w:szCs w:val="26"/>
        </w:rPr>
        <w:t xml:space="preserve"> </w:t>
      </w:r>
      <w:proofErr w:type="gramStart"/>
      <w:r w:rsidRPr="00FC0F07">
        <w:rPr>
          <w:sz w:val="26"/>
          <w:szCs w:val="26"/>
        </w:rPr>
        <w:t>органов государственной власти) субъектов Российской Федерации и деятельности органов исполнительной власти субъектов Российской Федерации за счет средств межбюджетных трансфертов, предоставляемых из федерального бюджета за достижение показателей деятельности органов исполнительной власти субъектов Российской Федерации, утвержденными постановлением Правительства области от 28 октября 2013 года № 1102 «О государственной программе «Создание условий для развития гражданского общества и потенциала молодежи в Вологодской области на 2014</w:t>
      </w:r>
      <w:proofErr w:type="gramEnd"/>
      <w:r w:rsidRPr="00FC0F07">
        <w:rPr>
          <w:sz w:val="26"/>
          <w:szCs w:val="26"/>
        </w:rPr>
        <w:t xml:space="preserve"> - 2020 годы», </w:t>
      </w:r>
      <w:r w:rsidRPr="00FC0F07">
        <w:rPr>
          <w:bCs/>
          <w:sz w:val="26"/>
          <w:szCs w:val="26"/>
        </w:rPr>
        <w:t xml:space="preserve">ст. 43 Устава района администрация района </w:t>
      </w:r>
    </w:p>
    <w:p w:rsidR="00FC0F07" w:rsidRPr="00FC0F07" w:rsidRDefault="00FC0F07" w:rsidP="00FC0F07">
      <w:pPr>
        <w:pStyle w:val="a3"/>
        <w:tabs>
          <w:tab w:val="left" w:pos="8931"/>
        </w:tabs>
        <w:spacing w:after="0"/>
        <w:jc w:val="both"/>
        <w:rPr>
          <w:b/>
          <w:bCs/>
          <w:sz w:val="26"/>
          <w:szCs w:val="26"/>
        </w:rPr>
      </w:pPr>
      <w:r w:rsidRPr="00FC0F07">
        <w:rPr>
          <w:b/>
          <w:bCs/>
          <w:sz w:val="26"/>
          <w:szCs w:val="26"/>
        </w:rPr>
        <w:t>ПОСТАНОВЛЯЕТ:</w:t>
      </w:r>
    </w:p>
    <w:p w:rsidR="00FC0F07" w:rsidRPr="00FC0F07" w:rsidRDefault="00FC0F07" w:rsidP="00FC0F07">
      <w:pPr>
        <w:pStyle w:val="ConsPlusNormal"/>
        <w:ind w:firstLine="851"/>
        <w:jc w:val="both"/>
        <w:rPr>
          <w:rFonts w:ascii="Times New Roman" w:hAnsi="Times New Roman" w:cs="Times New Roman"/>
          <w:sz w:val="26"/>
          <w:szCs w:val="26"/>
        </w:rPr>
      </w:pPr>
      <w:r w:rsidRPr="00FC0F07">
        <w:rPr>
          <w:rFonts w:ascii="Times New Roman" w:hAnsi="Times New Roman" w:cs="Times New Roman"/>
          <w:sz w:val="26"/>
          <w:szCs w:val="26"/>
        </w:rPr>
        <w:t xml:space="preserve">1. </w:t>
      </w:r>
      <w:r w:rsidRPr="00FC0F07">
        <w:rPr>
          <w:rFonts w:ascii="Times New Roman" w:hAnsi="Times New Roman"/>
          <w:sz w:val="26"/>
          <w:szCs w:val="26"/>
        </w:rPr>
        <w:t>Утвердить прилагаемый Порядок поощрения муниципальной управленческой команды администрации района за содействие достижению значений (уровней) показателей для оценки эффективности деятельности Губернатора Вологодской области и деятельности органов исполнительной государственной власти Вологодской области.</w:t>
      </w:r>
    </w:p>
    <w:p w:rsidR="00FC0F07" w:rsidRPr="00FC0F07" w:rsidRDefault="00FC0F07" w:rsidP="00FC0F07">
      <w:pPr>
        <w:pStyle w:val="ConsPlusNormal"/>
        <w:ind w:firstLine="851"/>
        <w:jc w:val="both"/>
        <w:rPr>
          <w:rFonts w:ascii="Times New Roman" w:hAnsi="Times New Roman"/>
          <w:color w:val="000000" w:themeColor="text1"/>
          <w:sz w:val="26"/>
          <w:szCs w:val="26"/>
        </w:rPr>
      </w:pPr>
      <w:r w:rsidRPr="00FC0F07">
        <w:rPr>
          <w:rFonts w:ascii="Times New Roman" w:hAnsi="Times New Roman" w:cs="Times New Roman"/>
          <w:sz w:val="26"/>
          <w:szCs w:val="26"/>
        </w:rPr>
        <w:t xml:space="preserve">2. </w:t>
      </w:r>
      <w:proofErr w:type="gramStart"/>
      <w:r w:rsidRPr="00FC0F07">
        <w:rPr>
          <w:rFonts w:ascii="Times New Roman" w:hAnsi="Times New Roman" w:cs="Times New Roman"/>
          <w:sz w:val="26"/>
          <w:szCs w:val="26"/>
        </w:rPr>
        <w:t>Управляющему делами администрации района (М.А. Вершинина) и руководителям органов администрации района в срок до 27 декабря 2019 года обеспечить в</w:t>
      </w:r>
      <w:r w:rsidRPr="00FC0F07">
        <w:rPr>
          <w:rFonts w:ascii="Times New Roman" w:hAnsi="Times New Roman"/>
          <w:sz w:val="26"/>
          <w:szCs w:val="26"/>
        </w:rPr>
        <w:t xml:space="preserve">ыплату премий согласно настоящему постановлению лицам, замещающим </w:t>
      </w:r>
      <w:r w:rsidRPr="00FC0F07">
        <w:rPr>
          <w:rFonts w:ascii="Times New Roman" w:hAnsi="Times New Roman"/>
          <w:color w:val="000000" w:themeColor="text1"/>
          <w:sz w:val="26"/>
          <w:szCs w:val="26"/>
        </w:rPr>
        <w:t xml:space="preserve">должности муниципальной службы района администрации района и органах администрации района, </w:t>
      </w:r>
      <w:r w:rsidRPr="00FC0F07">
        <w:rPr>
          <w:rFonts w:ascii="Times New Roman" w:hAnsi="Times New Roman"/>
          <w:sz w:val="26"/>
          <w:szCs w:val="26"/>
        </w:rPr>
        <w:t>в пределах средств, предусмотренных на указанные цели в решении Представительного Собрания района от 18 декабря 2018 года № 78 «О бюджете района на 2019</w:t>
      </w:r>
      <w:proofErr w:type="gramEnd"/>
      <w:r w:rsidRPr="00FC0F07">
        <w:rPr>
          <w:rFonts w:ascii="Times New Roman" w:hAnsi="Times New Roman"/>
          <w:sz w:val="26"/>
          <w:szCs w:val="26"/>
        </w:rPr>
        <w:t xml:space="preserve"> </w:t>
      </w:r>
      <w:proofErr w:type="gramStart"/>
      <w:r w:rsidRPr="00FC0F07">
        <w:rPr>
          <w:rFonts w:ascii="Times New Roman" w:hAnsi="Times New Roman"/>
          <w:sz w:val="26"/>
          <w:szCs w:val="26"/>
        </w:rPr>
        <w:t xml:space="preserve">год и плановый период 2020 и 2021 годов» </w:t>
      </w:r>
      <w:r w:rsidRPr="00FC0F07">
        <w:rPr>
          <w:rFonts w:ascii="Times New Roman" w:hAnsi="Times New Roman"/>
          <w:sz w:val="26"/>
          <w:szCs w:val="26"/>
        </w:rPr>
        <w:lastRenderedPageBreak/>
        <w:t xml:space="preserve">за счет средств </w:t>
      </w:r>
      <w:r w:rsidRPr="00FC0F07">
        <w:rPr>
          <w:rFonts w:ascii="Times New Roman" w:hAnsi="Times New Roman"/>
          <w:color w:val="000000" w:themeColor="text1"/>
          <w:sz w:val="26"/>
          <w:szCs w:val="26"/>
        </w:rPr>
        <w:t>иного межбюджетного трансферта на 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за счет средств межбюджетных трансфертов, предоставляемых из федерального бюджета за достижение показателей деятельности органов</w:t>
      </w:r>
      <w:proofErr w:type="gramEnd"/>
      <w:r w:rsidRPr="00FC0F07">
        <w:rPr>
          <w:rFonts w:ascii="Times New Roman" w:hAnsi="Times New Roman"/>
          <w:color w:val="000000" w:themeColor="text1"/>
          <w:sz w:val="26"/>
          <w:szCs w:val="26"/>
        </w:rPr>
        <w:t xml:space="preserve"> исполнительной власти субъектов Российской Федерации.</w:t>
      </w:r>
    </w:p>
    <w:p w:rsidR="00FC0F07" w:rsidRPr="00FC0F07" w:rsidRDefault="00FC0F07" w:rsidP="00FC0F07">
      <w:pPr>
        <w:pStyle w:val="ConsPlusNormal"/>
        <w:ind w:firstLine="851"/>
        <w:jc w:val="both"/>
        <w:rPr>
          <w:rFonts w:ascii="Times New Roman" w:hAnsi="Times New Roman"/>
          <w:color w:val="000000" w:themeColor="text1"/>
          <w:sz w:val="26"/>
          <w:szCs w:val="26"/>
        </w:rPr>
      </w:pPr>
      <w:r w:rsidRPr="00FC0F07">
        <w:rPr>
          <w:rFonts w:ascii="Times New Roman" w:hAnsi="Times New Roman"/>
          <w:color w:val="000000" w:themeColor="text1"/>
          <w:sz w:val="26"/>
          <w:szCs w:val="26"/>
        </w:rPr>
        <w:t xml:space="preserve">3. </w:t>
      </w:r>
      <w:proofErr w:type="gramStart"/>
      <w:r w:rsidRPr="00FC0F07">
        <w:rPr>
          <w:rFonts w:ascii="Times New Roman" w:hAnsi="Times New Roman"/>
          <w:color w:val="000000" w:themeColor="text1"/>
          <w:sz w:val="26"/>
          <w:szCs w:val="26"/>
        </w:rPr>
        <w:t>Контроль за</w:t>
      </w:r>
      <w:proofErr w:type="gramEnd"/>
      <w:r w:rsidRPr="00FC0F07">
        <w:rPr>
          <w:rFonts w:ascii="Times New Roman" w:hAnsi="Times New Roman"/>
          <w:color w:val="000000" w:themeColor="text1"/>
          <w:sz w:val="26"/>
          <w:szCs w:val="26"/>
        </w:rPr>
        <w:t xml:space="preserve"> исполнением настоящего постановления возложить на заместителя руководителя администрации района, начальника финансового управления администрации района С.Н. Фомичева.</w:t>
      </w:r>
    </w:p>
    <w:p w:rsidR="00FC0F07" w:rsidRPr="00FC0F07" w:rsidRDefault="00FC0F07" w:rsidP="00FC0F07">
      <w:pPr>
        <w:pStyle w:val="ConsPlusNormal"/>
        <w:ind w:firstLine="851"/>
        <w:jc w:val="both"/>
        <w:rPr>
          <w:rFonts w:ascii="Times New Roman" w:hAnsi="Times New Roman"/>
          <w:color w:val="000000" w:themeColor="text1"/>
          <w:sz w:val="26"/>
          <w:szCs w:val="26"/>
        </w:rPr>
      </w:pPr>
      <w:r w:rsidRPr="00FC0F07">
        <w:rPr>
          <w:rFonts w:ascii="Times New Roman" w:hAnsi="Times New Roman"/>
          <w:color w:val="000000" w:themeColor="text1"/>
          <w:sz w:val="26"/>
          <w:szCs w:val="26"/>
        </w:rPr>
        <w:t>4. Настоящее постановление всту</w:t>
      </w:r>
      <w:r>
        <w:rPr>
          <w:rFonts w:ascii="Times New Roman" w:hAnsi="Times New Roman"/>
          <w:color w:val="000000" w:themeColor="text1"/>
          <w:sz w:val="26"/>
          <w:szCs w:val="26"/>
        </w:rPr>
        <w:t>пает в силу со дня его подписания и подлежит обнародованию.</w:t>
      </w:r>
    </w:p>
    <w:p w:rsidR="00FC0F07" w:rsidRPr="00FC0F07" w:rsidRDefault="00FC0F07" w:rsidP="00FC0F07">
      <w:pPr>
        <w:pStyle w:val="ConsPlusNormal"/>
        <w:ind w:firstLine="851"/>
        <w:jc w:val="both"/>
        <w:rPr>
          <w:rFonts w:ascii="Times New Roman" w:hAnsi="Times New Roman"/>
          <w:color w:val="000000" w:themeColor="text1"/>
          <w:sz w:val="26"/>
          <w:szCs w:val="26"/>
        </w:rPr>
      </w:pPr>
    </w:p>
    <w:p w:rsidR="00FC0F07" w:rsidRPr="00FC0F07" w:rsidRDefault="00FC0F07" w:rsidP="00FC0F07">
      <w:pPr>
        <w:pStyle w:val="ConsPlusNormal"/>
        <w:ind w:firstLine="851"/>
        <w:jc w:val="both"/>
        <w:rPr>
          <w:rFonts w:ascii="Times New Roman" w:hAnsi="Times New Roman"/>
          <w:color w:val="000000" w:themeColor="text1"/>
          <w:sz w:val="26"/>
          <w:szCs w:val="26"/>
        </w:rPr>
      </w:pPr>
    </w:p>
    <w:p w:rsidR="00FC0F07" w:rsidRPr="00FC0F07" w:rsidRDefault="00FC0F07" w:rsidP="00FC0F07">
      <w:pPr>
        <w:pStyle w:val="ConsPlusNormal"/>
        <w:ind w:firstLine="851"/>
        <w:jc w:val="both"/>
        <w:rPr>
          <w:rFonts w:ascii="Times New Roman" w:hAnsi="Times New Roman" w:cs="Times New Roman"/>
          <w:sz w:val="26"/>
          <w:szCs w:val="26"/>
        </w:rPr>
      </w:pPr>
    </w:p>
    <w:p w:rsidR="00FC0F07" w:rsidRPr="00FC0F07" w:rsidRDefault="00FC0F07" w:rsidP="00FC0F07">
      <w:pPr>
        <w:pStyle w:val="ConsPlusNormal"/>
        <w:ind w:firstLine="540"/>
        <w:jc w:val="both"/>
        <w:rPr>
          <w:rFonts w:ascii="Times New Roman" w:hAnsi="Times New Roman" w:cs="Times New Roman"/>
          <w:sz w:val="26"/>
          <w:szCs w:val="26"/>
        </w:rPr>
      </w:pPr>
    </w:p>
    <w:p w:rsidR="00FC0F07" w:rsidRPr="00FC0F07" w:rsidRDefault="00FC0F07" w:rsidP="00FC0F07">
      <w:pPr>
        <w:tabs>
          <w:tab w:val="left" w:pos="7371"/>
        </w:tabs>
        <w:ind w:right="4819"/>
        <w:jc w:val="both"/>
        <w:rPr>
          <w:sz w:val="26"/>
          <w:szCs w:val="26"/>
        </w:rPr>
      </w:pPr>
      <w:r w:rsidRPr="00FC0F07">
        <w:rPr>
          <w:sz w:val="26"/>
          <w:szCs w:val="26"/>
        </w:rPr>
        <w:t>Руководитель администрации района</w:t>
      </w:r>
      <w:r w:rsidRPr="00FC0F07">
        <w:rPr>
          <w:sz w:val="26"/>
          <w:szCs w:val="26"/>
        </w:rPr>
        <w:tab/>
      </w:r>
      <w:r>
        <w:rPr>
          <w:sz w:val="26"/>
          <w:szCs w:val="26"/>
        </w:rPr>
        <w:t xml:space="preserve">   </w:t>
      </w:r>
      <w:r w:rsidRPr="00FC0F07">
        <w:rPr>
          <w:sz w:val="26"/>
          <w:szCs w:val="26"/>
        </w:rPr>
        <w:t>А.О. Семичев</w:t>
      </w:r>
    </w:p>
    <w:p w:rsidR="00FC0F07" w:rsidRPr="00FC0F07" w:rsidRDefault="00FC0F07" w:rsidP="00FC0F07">
      <w:pPr>
        <w:tabs>
          <w:tab w:val="left" w:pos="7371"/>
        </w:tabs>
        <w:rPr>
          <w:rFonts w:eastAsia="Calibri"/>
          <w:sz w:val="26"/>
          <w:szCs w:val="26"/>
        </w:rPr>
      </w:pPr>
    </w:p>
    <w:p w:rsidR="00FC0F07" w:rsidRPr="00FC0F07" w:rsidRDefault="00FC0F07" w:rsidP="00FC0F07">
      <w:pPr>
        <w:pStyle w:val="21"/>
        <w:tabs>
          <w:tab w:val="left" w:pos="7371"/>
        </w:tabs>
        <w:spacing w:after="0" w:line="240" w:lineRule="auto"/>
        <w:rPr>
          <w:sz w:val="26"/>
          <w:szCs w:val="26"/>
        </w:rPr>
      </w:pPr>
    </w:p>
    <w:p w:rsidR="00FC0F07" w:rsidRPr="00FC0F07" w:rsidRDefault="00FC0F07" w:rsidP="00FC0F07">
      <w:pPr>
        <w:pStyle w:val="21"/>
        <w:tabs>
          <w:tab w:val="left" w:pos="7371"/>
        </w:tabs>
        <w:spacing w:after="0" w:line="240" w:lineRule="auto"/>
        <w:rPr>
          <w:sz w:val="26"/>
          <w:szCs w:val="26"/>
        </w:rPr>
        <w:sectPr w:rsidR="00FC0F07" w:rsidRPr="00FC0F07" w:rsidSect="003D093A">
          <w:pgSz w:w="11906" w:h="16838"/>
          <w:pgMar w:top="1134" w:right="850" w:bottom="1276" w:left="1701" w:header="708" w:footer="708" w:gutter="0"/>
          <w:cols w:space="708"/>
          <w:docGrid w:linePitch="360"/>
        </w:sectPr>
      </w:pPr>
    </w:p>
    <w:p w:rsidR="00FC0F07" w:rsidRPr="00FC0F07" w:rsidRDefault="00FC0F07" w:rsidP="00FC0F07">
      <w:pPr>
        <w:pStyle w:val="21"/>
        <w:spacing w:after="0" w:line="240" w:lineRule="auto"/>
        <w:ind w:left="5103"/>
        <w:jc w:val="center"/>
        <w:rPr>
          <w:sz w:val="26"/>
          <w:szCs w:val="26"/>
        </w:rPr>
      </w:pPr>
      <w:r w:rsidRPr="00FC0F07">
        <w:rPr>
          <w:sz w:val="26"/>
          <w:szCs w:val="26"/>
        </w:rPr>
        <w:t>Утвержден</w:t>
      </w:r>
    </w:p>
    <w:p w:rsidR="00FC0F07" w:rsidRDefault="00FC0F07" w:rsidP="00FC0F07">
      <w:pPr>
        <w:pStyle w:val="21"/>
        <w:spacing w:after="0" w:line="240" w:lineRule="auto"/>
        <w:ind w:left="5103"/>
        <w:jc w:val="center"/>
        <w:rPr>
          <w:sz w:val="26"/>
          <w:szCs w:val="26"/>
        </w:rPr>
      </w:pPr>
      <w:r>
        <w:rPr>
          <w:sz w:val="26"/>
          <w:szCs w:val="26"/>
        </w:rPr>
        <w:t>п</w:t>
      </w:r>
      <w:r w:rsidRPr="00FC0F07">
        <w:rPr>
          <w:sz w:val="26"/>
          <w:szCs w:val="26"/>
        </w:rPr>
        <w:t>остановление</w:t>
      </w:r>
      <w:r>
        <w:rPr>
          <w:sz w:val="26"/>
          <w:szCs w:val="26"/>
        </w:rPr>
        <w:t>м администрации района от 20.12.2019 № 1277</w:t>
      </w:r>
    </w:p>
    <w:p w:rsidR="00FC0F07" w:rsidRPr="00FC0F07" w:rsidRDefault="00FC0F07" w:rsidP="00FC0F07">
      <w:pPr>
        <w:pStyle w:val="21"/>
        <w:spacing w:after="0" w:line="240" w:lineRule="auto"/>
        <w:ind w:left="5103"/>
        <w:jc w:val="center"/>
        <w:rPr>
          <w:sz w:val="26"/>
          <w:szCs w:val="26"/>
        </w:rPr>
      </w:pPr>
      <w:r>
        <w:rPr>
          <w:sz w:val="26"/>
          <w:szCs w:val="26"/>
        </w:rPr>
        <w:t>(приложение)</w:t>
      </w:r>
    </w:p>
    <w:p w:rsidR="00FC0F07" w:rsidRPr="00FC0F07" w:rsidRDefault="00FC0F07" w:rsidP="00FC0F07">
      <w:pPr>
        <w:pStyle w:val="21"/>
        <w:spacing w:after="0" w:line="240" w:lineRule="auto"/>
        <w:ind w:left="567" w:right="566"/>
        <w:jc w:val="center"/>
        <w:rPr>
          <w:sz w:val="26"/>
          <w:szCs w:val="26"/>
        </w:rPr>
      </w:pPr>
    </w:p>
    <w:p w:rsidR="00FC0F07" w:rsidRPr="00FC0F07" w:rsidRDefault="00FC0F07" w:rsidP="00FC0F07">
      <w:pPr>
        <w:pStyle w:val="21"/>
        <w:spacing w:after="0" w:line="240" w:lineRule="auto"/>
        <w:ind w:left="567" w:right="566"/>
        <w:jc w:val="center"/>
        <w:rPr>
          <w:sz w:val="26"/>
          <w:szCs w:val="26"/>
        </w:rPr>
      </w:pPr>
    </w:p>
    <w:p w:rsidR="00FC0F07" w:rsidRPr="00FC0F07" w:rsidRDefault="00FC0F07" w:rsidP="00FC0F07">
      <w:pPr>
        <w:pStyle w:val="21"/>
        <w:spacing w:after="0" w:line="240" w:lineRule="auto"/>
        <w:ind w:left="1134" w:right="1133"/>
        <w:jc w:val="center"/>
        <w:rPr>
          <w:sz w:val="26"/>
          <w:szCs w:val="26"/>
        </w:rPr>
      </w:pPr>
      <w:r w:rsidRPr="00FC0F07">
        <w:rPr>
          <w:sz w:val="26"/>
          <w:szCs w:val="26"/>
        </w:rPr>
        <w:t>Порядок</w:t>
      </w:r>
    </w:p>
    <w:p w:rsidR="00FC0F07" w:rsidRPr="00FC0F07" w:rsidRDefault="00FC0F07" w:rsidP="00FC0F07">
      <w:pPr>
        <w:pStyle w:val="21"/>
        <w:spacing w:after="0" w:line="240" w:lineRule="auto"/>
        <w:ind w:left="1134" w:right="1133"/>
        <w:jc w:val="center"/>
        <w:rPr>
          <w:sz w:val="26"/>
          <w:szCs w:val="26"/>
        </w:rPr>
      </w:pPr>
      <w:r w:rsidRPr="00FC0F07">
        <w:rPr>
          <w:sz w:val="26"/>
          <w:szCs w:val="26"/>
        </w:rPr>
        <w:t>поощрения муниципальной управленческой команды администрации района за содействие достижению значений (уровней) показателей для оценки эффективности деятельности Губернатора Вологодской области и деятельности органов исполнительной государственной власти Вологодской области</w:t>
      </w:r>
    </w:p>
    <w:p w:rsidR="00FC0F07" w:rsidRPr="00FC0F07" w:rsidRDefault="00FC0F07" w:rsidP="00FC0F07">
      <w:pPr>
        <w:pStyle w:val="21"/>
        <w:spacing w:after="0" w:line="240" w:lineRule="auto"/>
        <w:ind w:left="1134" w:right="1133"/>
        <w:jc w:val="center"/>
        <w:rPr>
          <w:sz w:val="26"/>
          <w:szCs w:val="26"/>
        </w:rPr>
      </w:pPr>
      <w:r w:rsidRPr="00FC0F07">
        <w:rPr>
          <w:sz w:val="26"/>
          <w:szCs w:val="26"/>
        </w:rPr>
        <w:t>(далее – Порядок)</w:t>
      </w:r>
    </w:p>
    <w:p w:rsidR="00FC0F07" w:rsidRPr="00FC0F07" w:rsidRDefault="00FC0F07" w:rsidP="00FC0F07">
      <w:pPr>
        <w:pStyle w:val="21"/>
        <w:tabs>
          <w:tab w:val="left" w:pos="7371"/>
        </w:tabs>
        <w:spacing w:after="0" w:line="240" w:lineRule="auto"/>
        <w:rPr>
          <w:sz w:val="26"/>
          <w:szCs w:val="26"/>
        </w:rPr>
      </w:pPr>
    </w:p>
    <w:p w:rsidR="00FC0F07" w:rsidRPr="00FC0F07" w:rsidRDefault="00FC0F07" w:rsidP="00FC0F07">
      <w:pPr>
        <w:ind w:firstLine="851"/>
        <w:jc w:val="both"/>
        <w:rPr>
          <w:sz w:val="26"/>
          <w:szCs w:val="26"/>
        </w:rPr>
      </w:pPr>
      <w:proofErr w:type="gramStart"/>
      <w:r w:rsidRPr="00FC0F07">
        <w:rPr>
          <w:sz w:val="26"/>
          <w:szCs w:val="26"/>
        </w:rPr>
        <w:t>Настоящий Порядок определяет порядок поощрения (премирования) муниципальной управленческой команды администрации района (далее – муниципальная управленческая команда) за содействие достижению значений (уровней) показателей для оценки эффективности деятельности Губернатора Вологодской области и деятельности органов исполнительной государственной власти области (далее – достижение значений (уровней) показателей  деятельности), определенных Указом Президента Российской Федерации от 25 апреля 2019 года № 193 «Об оценке эффективности деятельности высших должностных лиц (руководителей</w:t>
      </w:r>
      <w:proofErr w:type="gramEnd"/>
      <w:r w:rsidRPr="00FC0F07">
        <w:rPr>
          <w:sz w:val="26"/>
          <w:szCs w:val="26"/>
        </w:rPr>
        <w:t xml:space="preserve">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(далее – Указ Президента Российской Федерации).</w:t>
      </w:r>
    </w:p>
    <w:p w:rsidR="00FC0F07" w:rsidRPr="00FC0F07" w:rsidRDefault="00FC0F07" w:rsidP="00FC0F07">
      <w:pPr>
        <w:spacing w:before="120" w:after="120"/>
        <w:jc w:val="center"/>
        <w:rPr>
          <w:sz w:val="26"/>
          <w:szCs w:val="26"/>
        </w:rPr>
      </w:pPr>
      <w:r w:rsidRPr="00FC0F07">
        <w:rPr>
          <w:sz w:val="26"/>
          <w:szCs w:val="26"/>
        </w:rPr>
        <w:t>1. Общие положения</w:t>
      </w:r>
    </w:p>
    <w:p w:rsidR="00FC0F07" w:rsidRPr="00FC0F07" w:rsidRDefault="00FC0F07" w:rsidP="00FC0F07">
      <w:pPr>
        <w:pStyle w:val="a5"/>
        <w:spacing w:after="0" w:line="240" w:lineRule="auto"/>
        <w:ind w:left="0" w:firstLine="851"/>
        <w:jc w:val="both"/>
        <w:rPr>
          <w:rFonts w:ascii="Times New Roman" w:hAnsi="Times New Roman"/>
          <w:sz w:val="26"/>
          <w:szCs w:val="26"/>
          <w:lang w:eastAsia="ru-RU"/>
        </w:rPr>
      </w:pPr>
      <w:r w:rsidRPr="00FC0F07">
        <w:rPr>
          <w:rFonts w:ascii="Times New Roman" w:hAnsi="Times New Roman"/>
          <w:sz w:val="26"/>
          <w:szCs w:val="26"/>
          <w:lang w:eastAsia="ru-RU"/>
        </w:rPr>
        <w:t xml:space="preserve">1.1. </w:t>
      </w:r>
      <w:proofErr w:type="gramStart"/>
      <w:r w:rsidRPr="00FC0F07">
        <w:rPr>
          <w:rFonts w:ascii="Times New Roman" w:hAnsi="Times New Roman"/>
          <w:sz w:val="26"/>
          <w:szCs w:val="26"/>
          <w:lang w:eastAsia="ru-RU"/>
        </w:rPr>
        <w:t>В целях настоящего Порядка определение муниципальной управленческой команды применяется в значении, указанном в пункте 1.1 раздела 1 Правил предоставления и расходования иных межбюджетных трансфертов муниципальным образованиям области на 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за</w:t>
      </w:r>
      <w:proofErr w:type="gramEnd"/>
      <w:r w:rsidRPr="00FC0F07">
        <w:rPr>
          <w:rFonts w:ascii="Times New Roman" w:hAnsi="Times New Roman"/>
          <w:sz w:val="26"/>
          <w:szCs w:val="26"/>
          <w:lang w:eastAsia="ru-RU"/>
        </w:rPr>
        <w:t xml:space="preserve"> счет средств межбюджетных трансфертов, предоставляемых из федерального бюджета за достижение </w:t>
      </w:r>
      <w:proofErr w:type="gramStart"/>
      <w:r w:rsidRPr="00FC0F07">
        <w:rPr>
          <w:rFonts w:ascii="Times New Roman" w:hAnsi="Times New Roman"/>
          <w:sz w:val="26"/>
          <w:szCs w:val="26"/>
          <w:lang w:eastAsia="ru-RU"/>
        </w:rPr>
        <w:t>показателей деятельности органов исполнительной власти субъектов Российской</w:t>
      </w:r>
      <w:proofErr w:type="gramEnd"/>
      <w:r w:rsidRPr="00FC0F07">
        <w:rPr>
          <w:rFonts w:ascii="Times New Roman" w:hAnsi="Times New Roman"/>
          <w:sz w:val="26"/>
          <w:szCs w:val="26"/>
          <w:lang w:eastAsia="ru-RU"/>
        </w:rPr>
        <w:t xml:space="preserve"> Федерации, утвержденными постановлением Правительства области от 28 октября 2013 года № 1102 «О государственной программе «Создание условий для развития гражданского общества и потенциала молодежи в Вологодской области на 2014 - 2020 годы».</w:t>
      </w:r>
    </w:p>
    <w:p w:rsidR="00FC0F07" w:rsidRPr="00FC0F07" w:rsidRDefault="00FC0F07" w:rsidP="00FC0F07">
      <w:pPr>
        <w:pStyle w:val="a5"/>
        <w:spacing w:after="0" w:line="240" w:lineRule="auto"/>
        <w:ind w:left="0" w:firstLine="851"/>
        <w:jc w:val="both"/>
        <w:rPr>
          <w:rFonts w:ascii="Times New Roman" w:hAnsi="Times New Roman"/>
          <w:sz w:val="26"/>
          <w:szCs w:val="26"/>
        </w:rPr>
      </w:pPr>
      <w:r w:rsidRPr="00FC0F07">
        <w:rPr>
          <w:rFonts w:ascii="Times New Roman" w:hAnsi="Times New Roman"/>
          <w:sz w:val="26"/>
          <w:szCs w:val="26"/>
          <w:lang w:eastAsia="ru-RU"/>
        </w:rPr>
        <w:t xml:space="preserve">1.2. </w:t>
      </w:r>
      <w:proofErr w:type="gramStart"/>
      <w:r w:rsidRPr="00FC0F07">
        <w:rPr>
          <w:rFonts w:ascii="Times New Roman" w:hAnsi="Times New Roman"/>
          <w:sz w:val="26"/>
          <w:szCs w:val="26"/>
          <w:lang w:eastAsia="ru-RU"/>
        </w:rPr>
        <w:t xml:space="preserve">Общий объем средств на поощрение муниципальной управленческой команды администрации района устанавливается в соглашении о предоставлении иного межбюджетного трансферта </w:t>
      </w:r>
      <w:proofErr w:type="spellStart"/>
      <w:r w:rsidRPr="00FC0F07">
        <w:rPr>
          <w:rFonts w:ascii="Times New Roman" w:hAnsi="Times New Roman"/>
          <w:sz w:val="26"/>
          <w:szCs w:val="26"/>
          <w:lang w:eastAsia="ru-RU"/>
        </w:rPr>
        <w:t>Усть-Кубинскому</w:t>
      </w:r>
      <w:proofErr w:type="spellEnd"/>
      <w:r w:rsidRPr="00FC0F07">
        <w:rPr>
          <w:rFonts w:ascii="Times New Roman" w:hAnsi="Times New Roman"/>
          <w:sz w:val="26"/>
          <w:szCs w:val="26"/>
          <w:lang w:eastAsia="ru-RU"/>
        </w:rPr>
        <w:t xml:space="preserve"> муниципальному району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за счет средств межбюджетных трансфертов, предоставляемых из федерального бюджета</w:t>
      </w:r>
      <w:proofErr w:type="gramEnd"/>
      <w:r w:rsidRPr="00FC0F07">
        <w:rPr>
          <w:rFonts w:ascii="Times New Roman" w:hAnsi="Times New Roman"/>
          <w:sz w:val="26"/>
          <w:szCs w:val="26"/>
          <w:lang w:eastAsia="ru-RU"/>
        </w:rPr>
        <w:t xml:space="preserve"> за достижение </w:t>
      </w:r>
      <w:proofErr w:type="gramStart"/>
      <w:r w:rsidRPr="00FC0F07">
        <w:rPr>
          <w:rFonts w:ascii="Times New Roman" w:hAnsi="Times New Roman"/>
          <w:sz w:val="26"/>
          <w:szCs w:val="26"/>
          <w:lang w:eastAsia="ru-RU"/>
        </w:rPr>
        <w:t>показателей деятельности органов исполнительной власти субъектов Российской Федерации</w:t>
      </w:r>
      <w:proofErr w:type="gramEnd"/>
      <w:r w:rsidRPr="00FC0F07">
        <w:rPr>
          <w:rFonts w:ascii="Times New Roman" w:hAnsi="Times New Roman"/>
          <w:sz w:val="26"/>
          <w:szCs w:val="26"/>
          <w:lang w:eastAsia="ru-RU"/>
        </w:rPr>
        <w:t>.</w:t>
      </w:r>
    </w:p>
    <w:p w:rsidR="00FC0F07" w:rsidRPr="00FC0F07" w:rsidRDefault="00FC0F07" w:rsidP="00FC0F07">
      <w:pPr>
        <w:pStyle w:val="21"/>
        <w:tabs>
          <w:tab w:val="left" w:pos="7371"/>
        </w:tabs>
        <w:spacing w:before="240" w:after="240" w:line="240" w:lineRule="auto"/>
        <w:jc w:val="center"/>
        <w:rPr>
          <w:sz w:val="26"/>
          <w:szCs w:val="26"/>
        </w:rPr>
      </w:pPr>
      <w:r w:rsidRPr="00FC0F07">
        <w:rPr>
          <w:sz w:val="26"/>
          <w:szCs w:val="26"/>
        </w:rPr>
        <w:t>2. Порядок поощрения муниципальной управленческой команды</w:t>
      </w:r>
    </w:p>
    <w:p w:rsidR="00FC0F07" w:rsidRPr="00FC0F07" w:rsidRDefault="00FC0F07" w:rsidP="00FC0F07">
      <w:pPr>
        <w:pStyle w:val="21"/>
        <w:tabs>
          <w:tab w:val="left" w:pos="7371"/>
        </w:tabs>
        <w:spacing w:after="0" w:line="240" w:lineRule="auto"/>
        <w:ind w:firstLine="851"/>
        <w:jc w:val="both"/>
        <w:rPr>
          <w:sz w:val="26"/>
          <w:szCs w:val="26"/>
        </w:rPr>
      </w:pPr>
      <w:r w:rsidRPr="00FC0F07">
        <w:rPr>
          <w:sz w:val="26"/>
          <w:szCs w:val="26"/>
        </w:rPr>
        <w:t xml:space="preserve">2.1. </w:t>
      </w:r>
      <w:proofErr w:type="gramStart"/>
      <w:r w:rsidRPr="00FC0F07">
        <w:rPr>
          <w:sz w:val="26"/>
          <w:szCs w:val="26"/>
        </w:rPr>
        <w:t>Поощрение муниципальной управленческой команды осуществляется путем выплаты премии за выполнение особо важных и сложных заданий (далее – премия) единовременно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лицам, замещающим должности муниципальной службы в администрации района и органах администрации района</w:t>
      </w:r>
      <w:proofErr w:type="gramEnd"/>
      <w:r w:rsidRPr="00FC0F07">
        <w:rPr>
          <w:sz w:val="26"/>
          <w:szCs w:val="26"/>
        </w:rPr>
        <w:t>.</w:t>
      </w:r>
    </w:p>
    <w:p w:rsidR="00FC0F07" w:rsidRPr="00FC0F07" w:rsidRDefault="00FC0F07" w:rsidP="00FC0F07">
      <w:pPr>
        <w:pStyle w:val="a5"/>
        <w:spacing w:after="0" w:line="240" w:lineRule="auto"/>
        <w:ind w:left="0" w:firstLine="851"/>
        <w:jc w:val="both"/>
        <w:rPr>
          <w:rFonts w:ascii="Times New Roman" w:hAnsi="Times New Roman"/>
          <w:sz w:val="26"/>
          <w:szCs w:val="26"/>
          <w:lang w:eastAsia="ru-RU"/>
        </w:rPr>
      </w:pPr>
      <w:r w:rsidRPr="00FC0F07">
        <w:rPr>
          <w:rFonts w:ascii="Times New Roman" w:hAnsi="Times New Roman"/>
          <w:sz w:val="26"/>
          <w:szCs w:val="26"/>
        </w:rPr>
        <w:t xml:space="preserve">2.2. Выплата премии осуществляется по решению руководителя администрации района, </w:t>
      </w:r>
      <w:r w:rsidRPr="00FC0F07">
        <w:rPr>
          <w:rFonts w:ascii="Times New Roman" w:hAnsi="Times New Roman"/>
          <w:sz w:val="26"/>
          <w:szCs w:val="26"/>
          <w:lang w:eastAsia="ru-RU"/>
        </w:rPr>
        <w:t>определяющего перечень лиц, замещающих должности муниципальной службы в администрации района и органах администрации, подлежащих премированию и размеры премий.</w:t>
      </w:r>
    </w:p>
    <w:p w:rsidR="00FC0F07" w:rsidRPr="00FC0F07" w:rsidRDefault="00FC0F07" w:rsidP="00FC0F07">
      <w:pPr>
        <w:pStyle w:val="a5"/>
        <w:spacing w:after="0" w:line="240" w:lineRule="auto"/>
        <w:ind w:left="0" w:firstLine="851"/>
        <w:jc w:val="both"/>
        <w:rPr>
          <w:rFonts w:ascii="Times New Roman" w:hAnsi="Times New Roman"/>
          <w:sz w:val="26"/>
          <w:szCs w:val="26"/>
        </w:rPr>
      </w:pPr>
      <w:r w:rsidRPr="00FC0F07">
        <w:rPr>
          <w:rFonts w:ascii="Times New Roman" w:hAnsi="Times New Roman"/>
          <w:sz w:val="26"/>
          <w:szCs w:val="26"/>
          <w:lang w:eastAsia="ru-RU"/>
        </w:rPr>
        <w:t xml:space="preserve">2.3. Размер премии лицам, </w:t>
      </w:r>
      <w:r w:rsidRPr="00FC0F07">
        <w:rPr>
          <w:rFonts w:ascii="Times New Roman" w:hAnsi="Times New Roman"/>
          <w:sz w:val="26"/>
          <w:szCs w:val="26"/>
        </w:rPr>
        <w:t>замещающим должности муниципальной службы в администрации района и органах администрации района, определяется (</w:t>
      </w:r>
      <w:proofErr w:type="spellStart"/>
      <w:proofErr w:type="gramStart"/>
      <w:r w:rsidRPr="00FC0F07">
        <w:rPr>
          <w:rFonts w:ascii="Times New Roman" w:hAnsi="Times New Roman"/>
          <w:sz w:val="26"/>
          <w:szCs w:val="26"/>
        </w:rPr>
        <w:t>Пр</w:t>
      </w:r>
      <w:proofErr w:type="spellEnd"/>
      <w:proofErr w:type="gramEnd"/>
      <w:r w:rsidRPr="00FC0F07">
        <w:rPr>
          <w:rFonts w:ascii="Times New Roman" w:hAnsi="Times New Roman"/>
          <w:sz w:val="26"/>
          <w:szCs w:val="26"/>
        </w:rPr>
        <w:t>) по следующий формуле:</w:t>
      </w:r>
    </w:p>
    <w:p w:rsidR="00FC0F07" w:rsidRPr="00FC0F07" w:rsidRDefault="00FC0F07" w:rsidP="00FC0F07">
      <w:pPr>
        <w:pStyle w:val="a5"/>
        <w:spacing w:after="0" w:line="240" w:lineRule="auto"/>
        <w:ind w:left="0" w:firstLine="851"/>
        <w:jc w:val="both"/>
        <w:rPr>
          <w:rFonts w:ascii="Times New Roman" w:hAnsi="Times New Roman"/>
          <w:sz w:val="26"/>
          <w:szCs w:val="26"/>
        </w:rPr>
      </w:pPr>
    </w:p>
    <w:p w:rsidR="00FC0F07" w:rsidRPr="00FC0F07" w:rsidRDefault="00FC0F07" w:rsidP="00FC0F07">
      <w:pPr>
        <w:pStyle w:val="a5"/>
        <w:spacing w:after="0" w:line="240" w:lineRule="auto"/>
        <w:ind w:left="0" w:firstLine="851"/>
        <w:jc w:val="both"/>
        <w:rPr>
          <w:rFonts w:ascii="Times New Roman" w:hAnsi="Times New Roman"/>
          <w:sz w:val="26"/>
          <w:szCs w:val="26"/>
        </w:rPr>
      </w:pPr>
      <w:proofErr w:type="spellStart"/>
      <w:r w:rsidRPr="00FC0F07">
        <w:rPr>
          <w:rFonts w:ascii="Times New Roman" w:hAnsi="Times New Roman"/>
          <w:sz w:val="26"/>
          <w:szCs w:val="26"/>
        </w:rPr>
        <w:t>Пр</w:t>
      </w:r>
      <w:proofErr w:type="spellEnd"/>
      <w:proofErr w:type="gramStart"/>
      <w:r w:rsidRPr="00FC0F07">
        <w:rPr>
          <w:rFonts w:ascii="Times New Roman" w:hAnsi="Times New Roman"/>
          <w:sz w:val="26"/>
          <w:szCs w:val="26"/>
        </w:rPr>
        <w:t xml:space="preserve"> = Д</w:t>
      </w:r>
      <w:proofErr w:type="gramEnd"/>
      <w:r w:rsidRPr="00FC0F07">
        <w:rPr>
          <w:rFonts w:ascii="Times New Roman" w:hAnsi="Times New Roman"/>
          <w:sz w:val="26"/>
          <w:szCs w:val="26"/>
        </w:rPr>
        <w:t xml:space="preserve">о </w:t>
      </w:r>
      <w:proofErr w:type="spellStart"/>
      <w:r w:rsidRPr="00FC0F07">
        <w:rPr>
          <w:rFonts w:ascii="Times New Roman" w:hAnsi="Times New Roman"/>
          <w:sz w:val="26"/>
          <w:szCs w:val="26"/>
        </w:rPr>
        <w:t>х</w:t>
      </w:r>
      <w:proofErr w:type="spellEnd"/>
      <w:r w:rsidRPr="00FC0F07">
        <w:rPr>
          <w:rFonts w:ascii="Times New Roman" w:hAnsi="Times New Roman"/>
          <w:sz w:val="26"/>
          <w:szCs w:val="26"/>
        </w:rPr>
        <w:t xml:space="preserve"> </w:t>
      </w:r>
      <w:r w:rsidRPr="00FC0F07">
        <w:rPr>
          <w:rFonts w:ascii="Times New Roman" w:hAnsi="Times New Roman"/>
          <w:sz w:val="26"/>
          <w:szCs w:val="26"/>
          <w:lang w:val="en-US"/>
        </w:rPr>
        <w:t>k</w:t>
      </w:r>
      <w:r w:rsidRPr="00FC0F07">
        <w:rPr>
          <w:rFonts w:ascii="Times New Roman" w:hAnsi="Times New Roman"/>
          <w:sz w:val="26"/>
          <w:szCs w:val="26"/>
        </w:rPr>
        <w:t xml:space="preserve"> </w:t>
      </w:r>
      <w:proofErr w:type="spellStart"/>
      <w:r w:rsidRPr="00FC0F07">
        <w:rPr>
          <w:rFonts w:ascii="Times New Roman" w:hAnsi="Times New Roman"/>
          <w:sz w:val="26"/>
          <w:szCs w:val="26"/>
        </w:rPr>
        <w:t>х</w:t>
      </w:r>
      <w:proofErr w:type="spellEnd"/>
      <w:r w:rsidRPr="00FC0F07">
        <w:rPr>
          <w:rFonts w:ascii="Times New Roman" w:hAnsi="Times New Roman"/>
          <w:sz w:val="26"/>
          <w:szCs w:val="26"/>
        </w:rPr>
        <w:t xml:space="preserve"> </w:t>
      </w:r>
      <w:proofErr w:type="spellStart"/>
      <w:r w:rsidRPr="00FC0F07">
        <w:rPr>
          <w:rFonts w:ascii="Times New Roman" w:hAnsi="Times New Roman"/>
          <w:sz w:val="26"/>
          <w:szCs w:val="26"/>
          <w:lang w:val="en-US"/>
        </w:rPr>
        <w:t>rk</w:t>
      </w:r>
      <w:proofErr w:type="spellEnd"/>
      <w:r w:rsidRPr="00FC0F07">
        <w:rPr>
          <w:rFonts w:ascii="Times New Roman" w:hAnsi="Times New Roman"/>
          <w:sz w:val="26"/>
          <w:szCs w:val="26"/>
        </w:rPr>
        <w:t>, где:</w:t>
      </w:r>
    </w:p>
    <w:p w:rsidR="00FC0F07" w:rsidRPr="00FC0F07" w:rsidRDefault="00FC0F07" w:rsidP="00FC0F07">
      <w:pPr>
        <w:pStyle w:val="a5"/>
        <w:spacing w:after="0" w:line="240" w:lineRule="auto"/>
        <w:ind w:left="0" w:firstLine="851"/>
        <w:jc w:val="both"/>
        <w:rPr>
          <w:rFonts w:ascii="Times New Roman" w:hAnsi="Times New Roman"/>
          <w:sz w:val="26"/>
          <w:szCs w:val="26"/>
        </w:rPr>
      </w:pPr>
    </w:p>
    <w:p w:rsidR="00FC0F07" w:rsidRPr="00FC0F07" w:rsidRDefault="00FC0F07" w:rsidP="00FC0F07">
      <w:pPr>
        <w:pStyle w:val="a5"/>
        <w:spacing w:after="0" w:line="240" w:lineRule="auto"/>
        <w:ind w:left="0" w:firstLine="851"/>
        <w:jc w:val="both"/>
        <w:rPr>
          <w:rFonts w:ascii="Times New Roman" w:hAnsi="Times New Roman"/>
          <w:sz w:val="26"/>
          <w:szCs w:val="26"/>
        </w:rPr>
      </w:pPr>
      <w:r w:rsidRPr="00FC0F07">
        <w:rPr>
          <w:rFonts w:ascii="Times New Roman" w:hAnsi="Times New Roman"/>
          <w:sz w:val="26"/>
          <w:szCs w:val="26"/>
        </w:rPr>
        <w:t>До – должностной оклад, установленный лицу, замещающим должности муниципальной службы в администрации района и органах администрации района, включенному в Перечень лиц подлежащих премированию;</w:t>
      </w:r>
    </w:p>
    <w:p w:rsidR="00FC0F07" w:rsidRPr="00FC0F07" w:rsidRDefault="00FC0F07" w:rsidP="00FC0F07">
      <w:pPr>
        <w:pStyle w:val="a5"/>
        <w:spacing w:after="0" w:line="240" w:lineRule="auto"/>
        <w:ind w:left="0" w:firstLine="851"/>
        <w:jc w:val="both"/>
        <w:rPr>
          <w:rFonts w:ascii="Times New Roman" w:hAnsi="Times New Roman"/>
          <w:sz w:val="26"/>
          <w:szCs w:val="26"/>
        </w:rPr>
      </w:pPr>
      <w:r w:rsidRPr="00FC0F07">
        <w:rPr>
          <w:rFonts w:ascii="Times New Roman" w:hAnsi="Times New Roman"/>
          <w:sz w:val="26"/>
          <w:szCs w:val="26"/>
          <w:lang w:val="en-US"/>
        </w:rPr>
        <w:t>k</w:t>
      </w:r>
      <w:r w:rsidRPr="00FC0F07">
        <w:rPr>
          <w:rFonts w:ascii="Times New Roman" w:hAnsi="Times New Roman"/>
          <w:sz w:val="26"/>
          <w:szCs w:val="26"/>
        </w:rPr>
        <w:t xml:space="preserve"> – </w:t>
      </w:r>
      <w:proofErr w:type="gramStart"/>
      <w:r w:rsidRPr="00FC0F07">
        <w:rPr>
          <w:rFonts w:ascii="Times New Roman" w:hAnsi="Times New Roman"/>
          <w:sz w:val="26"/>
          <w:szCs w:val="26"/>
        </w:rPr>
        <w:t>корректирующий</w:t>
      </w:r>
      <w:proofErr w:type="gramEnd"/>
      <w:r w:rsidRPr="00FC0F07">
        <w:rPr>
          <w:rFonts w:ascii="Times New Roman" w:hAnsi="Times New Roman"/>
          <w:sz w:val="26"/>
          <w:szCs w:val="26"/>
        </w:rPr>
        <w:t xml:space="preserve"> коэффициент, установленный для группы должностей;</w:t>
      </w:r>
    </w:p>
    <w:p w:rsidR="00FC0F07" w:rsidRPr="00FC0F07" w:rsidRDefault="00FC0F07" w:rsidP="00FC0F07">
      <w:pPr>
        <w:pStyle w:val="a5"/>
        <w:spacing w:after="0" w:line="240" w:lineRule="auto"/>
        <w:ind w:left="0" w:firstLine="851"/>
        <w:jc w:val="both"/>
        <w:rPr>
          <w:rFonts w:ascii="Times New Roman" w:hAnsi="Times New Roman"/>
          <w:sz w:val="26"/>
          <w:szCs w:val="26"/>
        </w:rPr>
      </w:pPr>
      <w:proofErr w:type="spellStart"/>
      <w:proofErr w:type="gramStart"/>
      <w:r w:rsidRPr="00FC0F07">
        <w:rPr>
          <w:rFonts w:ascii="Times New Roman" w:hAnsi="Times New Roman"/>
          <w:sz w:val="26"/>
          <w:szCs w:val="26"/>
          <w:lang w:val="en-US"/>
        </w:rPr>
        <w:t>rk</w:t>
      </w:r>
      <w:proofErr w:type="spellEnd"/>
      <w:proofErr w:type="gramEnd"/>
      <w:r w:rsidRPr="00FC0F07">
        <w:rPr>
          <w:rFonts w:ascii="Times New Roman" w:hAnsi="Times New Roman"/>
          <w:sz w:val="26"/>
          <w:szCs w:val="26"/>
        </w:rPr>
        <w:t xml:space="preserve"> – районный коэффициент.</w:t>
      </w:r>
    </w:p>
    <w:p w:rsidR="00FC0F07" w:rsidRPr="00FC0F07" w:rsidRDefault="00FC0F07" w:rsidP="00FC0F07">
      <w:pPr>
        <w:pStyle w:val="a5"/>
        <w:spacing w:after="0" w:line="240" w:lineRule="auto"/>
        <w:ind w:left="0" w:firstLine="851"/>
        <w:jc w:val="both"/>
        <w:rPr>
          <w:rFonts w:ascii="Times New Roman" w:hAnsi="Times New Roman"/>
          <w:sz w:val="26"/>
          <w:szCs w:val="26"/>
        </w:rPr>
      </w:pPr>
      <w:r w:rsidRPr="00FC0F07">
        <w:rPr>
          <w:rFonts w:ascii="Times New Roman" w:hAnsi="Times New Roman"/>
          <w:sz w:val="26"/>
          <w:szCs w:val="26"/>
        </w:rPr>
        <w:t>2.4. Для определения размера премии применяются следующие корректирующие коэффициенты для группы должностей:</w:t>
      </w:r>
    </w:p>
    <w:p w:rsidR="00FC0F07" w:rsidRPr="00FC0F07" w:rsidRDefault="00FC0F07" w:rsidP="00FC0F07">
      <w:pPr>
        <w:pStyle w:val="a5"/>
        <w:spacing w:after="0" w:line="240" w:lineRule="auto"/>
        <w:ind w:left="0" w:firstLine="851"/>
        <w:jc w:val="both"/>
        <w:rPr>
          <w:rFonts w:ascii="Times New Roman" w:hAnsi="Times New Roman"/>
          <w:sz w:val="26"/>
          <w:szCs w:val="26"/>
        </w:rPr>
      </w:pPr>
      <w:r w:rsidRPr="00FC0F07">
        <w:rPr>
          <w:rFonts w:ascii="Times New Roman" w:hAnsi="Times New Roman"/>
          <w:sz w:val="26"/>
          <w:szCs w:val="26"/>
        </w:rPr>
        <w:t>- главные муниципальные должности – 1,65;</w:t>
      </w:r>
    </w:p>
    <w:p w:rsidR="00FC0F07" w:rsidRPr="00FC0F07" w:rsidRDefault="00FC0F07" w:rsidP="00FC0F07">
      <w:pPr>
        <w:pStyle w:val="a5"/>
        <w:spacing w:after="0" w:line="240" w:lineRule="auto"/>
        <w:ind w:left="0" w:firstLine="851"/>
        <w:jc w:val="both"/>
        <w:rPr>
          <w:rFonts w:ascii="Times New Roman" w:hAnsi="Times New Roman"/>
          <w:sz w:val="26"/>
          <w:szCs w:val="26"/>
        </w:rPr>
      </w:pPr>
      <w:r w:rsidRPr="00FC0F07">
        <w:rPr>
          <w:rFonts w:ascii="Times New Roman" w:hAnsi="Times New Roman"/>
          <w:sz w:val="26"/>
          <w:szCs w:val="26"/>
        </w:rPr>
        <w:t>- ведущие муниципальные должности – 1,5;</w:t>
      </w:r>
    </w:p>
    <w:p w:rsidR="00FC0F07" w:rsidRPr="00FC0F07" w:rsidRDefault="00FC0F07" w:rsidP="00FC0F07">
      <w:pPr>
        <w:pStyle w:val="a5"/>
        <w:spacing w:after="0" w:line="240" w:lineRule="auto"/>
        <w:ind w:left="0" w:firstLine="851"/>
        <w:jc w:val="both"/>
        <w:rPr>
          <w:rFonts w:ascii="Times New Roman" w:hAnsi="Times New Roman"/>
          <w:sz w:val="26"/>
          <w:szCs w:val="26"/>
        </w:rPr>
      </w:pPr>
      <w:r w:rsidRPr="00FC0F07">
        <w:rPr>
          <w:rFonts w:ascii="Times New Roman" w:hAnsi="Times New Roman"/>
          <w:sz w:val="26"/>
          <w:szCs w:val="26"/>
        </w:rPr>
        <w:t>- старшие муниципальные должности – 1,513</w:t>
      </w:r>
      <w:r>
        <w:rPr>
          <w:rFonts w:ascii="Times New Roman" w:hAnsi="Times New Roman"/>
          <w:sz w:val="26"/>
          <w:szCs w:val="26"/>
        </w:rPr>
        <w:t>.</w:t>
      </w:r>
    </w:p>
    <w:p w:rsidR="00FC0F07" w:rsidRPr="00FC0F07" w:rsidRDefault="00FC0F07" w:rsidP="00FC0F07">
      <w:pPr>
        <w:pStyle w:val="a5"/>
        <w:spacing w:after="0" w:line="240" w:lineRule="auto"/>
        <w:ind w:left="0" w:firstLine="851"/>
        <w:jc w:val="both"/>
        <w:rPr>
          <w:rFonts w:ascii="Times New Roman" w:hAnsi="Times New Roman"/>
          <w:sz w:val="26"/>
          <w:szCs w:val="26"/>
        </w:rPr>
      </w:pPr>
      <w:r w:rsidRPr="00FC0F07">
        <w:rPr>
          <w:rFonts w:ascii="Times New Roman" w:hAnsi="Times New Roman"/>
          <w:sz w:val="26"/>
          <w:szCs w:val="26"/>
        </w:rPr>
        <w:t>2.5. Исчисленный размер премии округляется до целого рубля в большую сторону.</w:t>
      </w:r>
    </w:p>
    <w:p w:rsidR="00FC0F07" w:rsidRPr="00FC0F07" w:rsidRDefault="00FC0F07">
      <w:pPr>
        <w:rPr>
          <w:sz w:val="26"/>
          <w:szCs w:val="26"/>
        </w:rPr>
      </w:pPr>
    </w:p>
    <w:sectPr w:rsidR="00FC0F07" w:rsidRPr="00FC0F07" w:rsidSect="003F17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compat/>
  <w:rsids>
    <w:rsidRoot w:val="00FC0F07"/>
    <w:rsid w:val="003F1748"/>
    <w:rsid w:val="005E68AA"/>
    <w:rsid w:val="00DA252D"/>
    <w:rsid w:val="00FC0F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F07"/>
    <w:pPr>
      <w:ind w:left="0" w:firstLine="0"/>
      <w:jc w:val="left"/>
    </w:pPr>
    <w:rPr>
      <w:rFonts w:ascii="Times New Roman" w:eastAsia="Times New Roman" w:hAnsi="Times New Roman" w:cs="Times New Roman"/>
      <w:sz w:val="20"/>
      <w:szCs w:val="20"/>
    </w:rPr>
  </w:style>
  <w:style w:type="paragraph" w:styleId="1">
    <w:name w:val="heading 1"/>
    <w:basedOn w:val="a"/>
    <w:next w:val="a"/>
    <w:link w:val="10"/>
    <w:qFormat/>
    <w:rsid w:val="00FC0F07"/>
    <w:pPr>
      <w:keepNext/>
      <w:tabs>
        <w:tab w:val="left" w:pos="8931"/>
      </w:tabs>
      <w:ind w:right="-1"/>
      <w:jc w:val="both"/>
      <w:outlineLvl w:val="0"/>
    </w:pPr>
    <w:rPr>
      <w:b/>
      <w:sz w:val="24"/>
      <w:szCs w:val="26"/>
      <w:lang w:eastAsia="ru-RU"/>
    </w:rPr>
  </w:style>
  <w:style w:type="paragraph" w:styleId="2">
    <w:name w:val="heading 2"/>
    <w:basedOn w:val="a"/>
    <w:next w:val="a"/>
    <w:link w:val="20"/>
    <w:qFormat/>
    <w:rsid w:val="00FC0F07"/>
    <w:pPr>
      <w:keepNext/>
      <w:tabs>
        <w:tab w:val="left" w:pos="8931"/>
      </w:tabs>
      <w:ind w:right="-108"/>
      <w:jc w:val="both"/>
      <w:outlineLvl w:val="1"/>
    </w:pPr>
    <w:rPr>
      <w:b/>
      <w:sz w:val="24"/>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0F07"/>
    <w:rPr>
      <w:rFonts w:ascii="Times New Roman" w:eastAsia="Times New Roman" w:hAnsi="Times New Roman" w:cs="Times New Roman"/>
      <w:b/>
      <w:sz w:val="24"/>
      <w:szCs w:val="26"/>
      <w:lang w:eastAsia="ru-RU"/>
    </w:rPr>
  </w:style>
  <w:style w:type="character" w:customStyle="1" w:styleId="20">
    <w:name w:val="Заголовок 2 Знак"/>
    <w:basedOn w:val="a0"/>
    <w:link w:val="2"/>
    <w:rsid w:val="00FC0F07"/>
    <w:rPr>
      <w:rFonts w:ascii="Times New Roman" w:eastAsia="Times New Roman" w:hAnsi="Times New Roman" w:cs="Times New Roman"/>
      <w:b/>
      <w:sz w:val="24"/>
      <w:szCs w:val="26"/>
      <w:lang w:eastAsia="ru-RU"/>
    </w:rPr>
  </w:style>
  <w:style w:type="paragraph" w:customStyle="1" w:styleId="ConsPlusNormal">
    <w:name w:val="ConsPlusNormal"/>
    <w:rsid w:val="00FC0F07"/>
    <w:pPr>
      <w:widowControl w:val="0"/>
      <w:autoSpaceDE w:val="0"/>
      <w:autoSpaceDN w:val="0"/>
      <w:ind w:left="0" w:firstLine="0"/>
      <w:jc w:val="left"/>
    </w:pPr>
    <w:rPr>
      <w:rFonts w:ascii="Arial" w:eastAsia="Times New Roman" w:hAnsi="Arial" w:cs="Arial"/>
      <w:sz w:val="20"/>
      <w:szCs w:val="20"/>
      <w:lang w:eastAsia="ru-RU"/>
    </w:rPr>
  </w:style>
  <w:style w:type="paragraph" w:customStyle="1" w:styleId="ConsPlusTitle">
    <w:name w:val="ConsPlusTitle"/>
    <w:rsid w:val="00FC0F07"/>
    <w:pPr>
      <w:widowControl w:val="0"/>
      <w:autoSpaceDE w:val="0"/>
      <w:autoSpaceDN w:val="0"/>
      <w:ind w:left="0" w:firstLine="0"/>
      <w:jc w:val="left"/>
    </w:pPr>
    <w:rPr>
      <w:rFonts w:ascii="Arial" w:eastAsia="Times New Roman" w:hAnsi="Arial" w:cs="Arial"/>
      <w:b/>
      <w:sz w:val="20"/>
      <w:szCs w:val="20"/>
      <w:lang w:eastAsia="ru-RU"/>
    </w:rPr>
  </w:style>
  <w:style w:type="paragraph" w:styleId="21">
    <w:name w:val="Body Text 2"/>
    <w:basedOn w:val="a"/>
    <w:link w:val="22"/>
    <w:rsid w:val="00FC0F07"/>
    <w:pPr>
      <w:spacing w:after="120" w:line="480" w:lineRule="auto"/>
    </w:pPr>
    <w:rPr>
      <w:sz w:val="24"/>
      <w:szCs w:val="24"/>
      <w:lang w:eastAsia="ru-RU"/>
    </w:rPr>
  </w:style>
  <w:style w:type="character" w:customStyle="1" w:styleId="22">
    <w:name w:val="Основной текст 2 Знак"/>
    <w:basedOn w:val="a0"/>
    <w:link w:val="21"/>
    <w:rsid w:val="00FC0F07"/>
    <w:rPr>
      <w:rFonts w:ascii="Times New Roman" w:eastAsia="Times New Roman" w:hAnsi="Times New Roman" w:cs="Times New Roman"/>
      <w:sz w:val="24"/>
      <w:szCs w:val="24"/>
      <w:lang w:eastAsia="ru-RU"/>
    </w:rPr>
  </w:style>
  <w:style w:type="paragraph" w:styleId="a3">
    <w:name w:val="Body Text"/>
    <w:basedOn w:val="a"/>
    <w:link w:val="a4"/>
    <w:uiPriority w:val="99"/>
    <w:semiHidden/>
    <w:unhideWhenUsed/>
    <w:rsid w:val="00FC0F07"/>
    <w:pPr>
      <w:spacing w:after="120"/>
    </w:pPr>
    <w:rPr>
      <w:sz w:val="24"/>
      <w:szCs w:val="24"/>
      <w:lang w:eastAsia="ru-RU"/>
    </w:rPr>
  </w:style>
  <w:style w:type="character" w:customStyle="1" w:styleId="a4">
    <w:name w:val="Основной текст Знак"/>
    <w:basedOn w:val="a0"/>
    <w:link w:val="a3"/>
    <w:uiPriority w:val="99"/>
    <w:semiHidden/>
    <w:rsid w:val="00FC0F07"/>
    <w:rPr>
      <w:rFonts w:ascii="Times New Roman" w:eastAsia="Times New Roman" w:hAnsi="Times New Roman" w:cs="Times New Roman"/>
      <w:sz w:val="24"/>
      <w:szCs w:val="24"/>
      <w:lang w:eastAsia="ru-RU"/>
    </w:rPr>
  </w:style>
  <w:style w:type="paragraph" w:styleId="a5">
    <w:name w:val="List Paragraph"/>
    <w:basedOn w:val="a"/>
    <w:uiPriority w:val="34"/>
    <w:qFormat/>
    <w:rsid w:val="00FC0F07"/>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1169</Words>
  <Characters>6665</Characters>
  <Application>Microsoft Office Word</Application>
  <DocSecurity>0</DocSecurity>
  <Lines>55</Lines>
  <Paragraphs>15</Paragraphs>
  <ScaleCrop>false</ScaleCrop>
  <Company>Reanimator Extreme Edition</Company>
  <LinksUpToDate>false</LinksUpToDate>
  <CharactersWithSpaces>7819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2019-12-24T04:28:00Z</dcterms:created>
  <dcterms:modified xsi:type="dcterms:W3CDTF">2019-12-24T04:33:00Z</dcterms:modified>
</cp:coreProperties>
</file>