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D56" w:rsidRPr="00D43D56" w:rsidRDefault="00D43D56" w:rsidP="00D43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D43D56">
        <w:rPr>
          <w:b/>
          <w:noProof/>
          <w:sz w:val="26"/>
          <w:szCs w:val="26"/>
        </w:rPr>
        <w:drawing>
          <wp:inline distT="0" distB="0" distL="0" distR="0">
            <wp:extent cx="558165" cy="7124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2E2" w:rsidRDefault="00A802E2" w:rsidP="00A80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kern w:val="36"/>
          <w:sz w:val="26"/>
          <w:szCs w:val="26"/>
        </w:rPr>
      </w:pPr>
    </w:p>
    <w:p w:rsidR="00D43D56" w:rsidRPr="00D43D56" w:rsidRDefault="00D43D56" w:rsidP="00D43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D43D56">
        <w:rPr>
          <w:b/>
          <w:kern w:val="36"/>
          <w:sz w:val="26"/>
          <w:szCs w:val="26"/>
        </w:rPr>
        <w:t>АДМИНИСТРАЦИЯ УСТЬ-КУБИНСКОГО</w:t>
      </w:r>
    </w:p>
    <w:p w:rsidR="00D43D56" w:rsidRPr="00D43D56" w:rsidRDefault="00D43D56" w:rsidP="00D43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D43D56">
        <w:rPr>
          <w:b/>
          <w:kern w:val="36"/>
          <w:sz w:val="26"/>
          <w:szCs w:val="26"/>
        </w:rPr>
        <w:t>МУНИЦИПАЛЬНОГО РАЙОНА</w:t>
      </w:r>
    </w:p>
    <w:p w:rsidR="00D43D56" w:rsidRPr="00D43D56" w:rsidRDefault="00D43D56" w:rsidP="00D43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D43D56" w:rsidRPr="00D43D56" w:rsidRDefault="00D43D56" w:rsidP="00D43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D43D56">
        <w:rPr>
          <w:b/>
          <w:kern w:val="36"/>
          <w:sz w:val="26"/>
          <w:szCs w:val="26"/>
        </w:rPr>
        <w:t>ПОСТАНОВЛЕНИЕ</w:t>
      </w:r>
    </w:p>
    <w:p w:rsidR="00D43D56" w:rsidRPr="00D43D56" w:rsidRDefault="00D43D56" w:rsidP="00D43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D43D56" w:rsidRPr="00D43D56" w:rsidRDefault="00D43D56" w:rsidP="00D43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 w:rsidRPr="00D43D56">
        <w:rPr>
          <w:kern w:val="36"/>
          <w:sz w:val="26"/>
          <w:szCs w:val="26"/>
        </w:rPr>
        <w:t>с. Устье</w:t>
      </w:r>
    </w:p>
    <w:p w:rsidR="00D43D56" w:rsidRPr="00D43D56" w:rsidRDefault="00D43D56" w:rsidP="00D43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</w:p>
    <w:p w:rsidR="00D43D56" w:rsidRPr="00D43D56" w:rsidRDefault="00D43D56" w:rsidP="00E652D6">
      <w:pPr>
        <w:tabs>
          <w:tab w:val="left" w:pos="3481"/>
          <w:tab w:val="left" w:pos="7513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D43D56">
        <w:rPr>
          <w:rFonts w:eastAsiaTheme="minorEastAsia"/>
          <w:sz w:val="26"/>
          <w:szCs w:val="26"/>
        </w:rPr>
        <w:t xml:space="preserve">от </w:t>
      </w:r>
      <w:r w:rsidR="00FD7A76">
        <w:rPr>
          <w:rFonts w:eastAsiaTheme="minorEastAsia"/>
          <w:sz w:val="26"/>
          <w:szCs w:val="26"/>
        </w:rPr>
        <w:t>13</w:t>
      </w:r>
      <w:r w:rsidR="00DC6323">
        <w:rPr>
          <w:rFonts w:eastAsiaTheme="minorEastAsia"/>
          <w:sz w:val="26"/>
          <w:szCs w:val="26"/>
        </w:rPr>
        <w:t>.08.2019</w:t>
      </w:r>
      <w:r w:rsidR="00E652D6">
        <w:rPr>
          <w:rFonts w:eastAsiaTheme="minorEastAsia"/>
          <w:sz w:val="26"/>
          <w:szCs w:val="26"/>
        </w:rPr>
        <w:t xml:space="preserve">                                                                    </w:t>
      </w:r>
      <w:r w:rsidR="0056313F">
        <w:rPr>
          <w:rFonts w:eastAsiaTheme="minorEastAsia"/>
          <w:sz w:val="26"/>
          <w:szCs w:val="26"/>
        </w:rPr>
        <w:t xml:space="preserve">                          </w:t>
      </w:r>
      <w:r w:rsidR="00E652D6">
        <w:rPr>
          <w:rFonts w:eastAsiaTheme="minorEastAsia"/>
          <w:sz w:val="26"/>
          <w:szCs w:val="26"/>
        </w:rPr>
        <w:t xml:space="preserve">        №</w:t>
      </w:r>
      <w:r w:rsidR="00DC6323">
        <w:rPr>
          <w:rFonts w:eastAsiaTheme="minorEastAsia"/>
          <w:sz w:val="26"/>
          <w:szCs w:val="26"/>
        </w:rPr>
        <w:t xml:space="preserve"> 75</w:t>
      </w:r>
      <w:r w:rsidR="00FD7A76">
        <w:rPr>
          <w:rFonts w:eastAsiaTheme="minorEastAsia"/>
          <w:sz w:val="26"/>
          <w:szCs w:val="26"/>
        </w:rPr>
        <w:t>8</w:t>
      </w:r>
      <w:r w:rsidR="00E652D6">
        <w:rPr>
          <w:rFonts w:eastAsiaTheme="minorEastAsia"/>
          <w:sz w:val="26"/>
          <w:szCs w:val="26"/>
        </w:rPr>
        <w:tab/>
      </w:r>
      <w:r w:rsidR="00E652D6">
        <w:rPr>
          <w:rFonts w:eastAsiaTheme="minorEastAsia"/>
          <w:sz w:val="26"/>
          <w:szCs w:val="26"/>
        </w:rPr>
        <w:tab/>
      </w:r>
    </w:p>
    <w:p w:rsidR="00D43D56" w:rsidRPr="00D43D56" w:rsidRDefault="00D43D56" w:rsidP="00D43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FD7A76" w:rsidRDefault="00FD7A76" w:rsidP="00FD7A7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предоставлении разрешения на отклонение от </w:t>
      </w:r>
      <w:proofErr w:type="gramStart"/>
      <w:r>
        <w:rPr>
          <w:sz w:val="26"/>
          <w:szCs w:val="26"/>
        </w:rPr>
        <w:t>предельных</w:t>
      </w:r>
      <w:proofErr w:type="gramEnd"/>
      <w:r>
        <w:rPr>
          <w:sz w:val="26"/>
          <w:szCs w:val="26"/>
        </w:rPr>
        <w:t xml:space="preserve"> </w:t>
      </w:r>
    </w:p>
    <w:p w:rsidR="00FD7A76" w:rsidRDefault="00FD7A76" w:rsidP="00FD7A7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параметров разрешенного строительства, реконструкции объектов </w:t>
      </w:r>
    </w:p>
    <w:p w:rsidR="00FD7A76" w:rsidRDefault="00FD7A76" w:rsidP="00FD7A7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капитального строительства </w:t>
      </w:r>
      <w:proofErr w:type="spellStart"/>
      <w:r>
        <w:rPr>
          <w:sz w:val="26"/>
          <w:szCs w:val="26"/>
        </w:rPr>
        <w:t>Налетову</w:t>
      </w:r>
      <w:proofErr w:type="spellEnd"/>
      <w:r>
        <w:rPr>
          <w:sz w:val="26"/>
          <w:szCs w:val="26"/>
        </w:rPr>
        <w:t xml:space="preserve"> В.Н.</w:t>
      </w:r>
    </w:p>
    <w:p w:rsidR="00FD7A76" w:rsidRDefault="00FD7A76" w:rsidP="00FD7A76">
      <w:pPr>
        <w:rPr>
          <w:sz w:val="26"/>
          <w:szCs w:val="26"/>
        </w:rPr>
      </w:pPr>
    </w:p>
    <w:p w:rsidR="00FD7A76" w:rsidRDefault="00FD7A76" w:rsidP="00FD7A7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На основании ст. 14 Федерального закона от 6 октября 2003 года № 131-ФЗ «Об общих принципах организации местного самоуправления в Российской Федерации», ст. 40 Градостроительного кодекса Российской Федерации, протокола общественных обсуждений и заключения о результатах общественных обсуждений по проекту от 22 июля 2019 года, заключения № 1 комиссии по подготовке проекта Правил землепользования и застройки от 12 августа 2019 года, в соответствии</w:t>
      </w:r>
      <w:proofErr w:type="gramEnd"/>
      <w:r>
        <w:rPr>
          <w:sz w:val="26"/>
          <w:szCs w:val="26"/>
        </w:rPr>
        <w:t xml:space="preserve"> со ст. 43 Устава района администрация района</w:t>
      </w:r>
    </w:p>
    <w:p w:rsidR="00FD7A76" w:rsidRDefault="00FD7A76" w:rsidP="00FD7A76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ПОСТАНОВЛЯЕТ:</w:t>
      </w:r>
    </w:p>
    <w:p w:rsidR="00FD7A76" w:rsidRDefault="00FD7A76" w:rsidP="00FD7A7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Предоставить </w:t>
      </w:r>
      <w:proofErr w:type="spellStart"/>
      <w:r>
        <w:rPr>
          <w:sz w:val="26"/>
          <w:szCs w:val="26"/>
        </w:rPr>
        <w:t>Налетову</w:t>
      </w:r>
      <w:proofErr w:type="spellEnd"/>
      <w:r>
        <w:rPr>
          <w:sz w:val="26"/>
          <w:szCs w:val="26"/>
        </w:rPr>
        <w:t xml:space="preserve"> Виктору Николаевичу разрешение на отклонение от предельных параметров разрешенного строительства, реконструкции объектов капитального строительства в части установления минимального отступа от границы  земельного участка с кадастровым номером 35:11:0303003:62, расположенного по адресу: Российская Федерация, Вологодская область, </w:t>
      </w:r>
      <w:proofErr w:type="spellStart"/>
      <w:r>
        <w:rPr>
          <w:sz w:val="26"/>
          <w:szCs w:val="26"/>
        </w:rPr>
        <w:t>Усть</w:t>
      </w:r>
      <w:proofErr w:type="spellEnd"/>
      <w:r>
        <w:rPr>
          <w:sz w:val="26"/>
          <w:szCs w:val="26"/>
        </w:rPr>
        <w:t xml:space="preserve"> – Кубинский муниципальный район, </w:t>
      </w:r>
      <w:proofErr w:type="spellStart"/>
      <w:r>
        <w:rPr>
          <w:sz w:val="26"/>
          <w:szCs w:val="26"/>
        </w:rPr>
        <w:t>Высоковское</w:t>
      </w:r>
      <w:proofErr w:type="spellEnd"/>
      <w:r>
        <w:rPr>
          <w:sz w:val="26"/>
          <w:szCs w:val="26"/>
        </w:rPr>
        <w:t xml:space="preserve"> сельское поселение, д. </w:t>
      </w:r>
      <w:proofErr w:type="spellStart"/>
      <w:r>
        <w:rPr>
          <w:sz w:val="26"/>
          <w:szCs w:val="26"/>
        </w:rPr>
        <w:t>Канское</w:t>
      </w:r>
      <w:proofErr w:type="spellEnd"/>
      <w:r>
        <w:rPr>
          <w:sz w:val="26"/>
          <w:szCs w:val="26"/>
        </w:rPr>
        <w:t xml:space="preserve">, ул. </w:t>
      </w:r>
      <w:proofErr w:type="spellStart"/>
      <w:r>
        <w:rPr>
          <w:sz w:val="26"/>
          <w:szCs w:val="26"/>
        </w:rPr>
        <w:t>Верхне-Канская</w:t>
      </w:r>
      <w:proofErr w:type="spellEnd"/>
      <w:r>
        <w:rPr>
          <w:sz w:val="26"/>
          <w:szCs w:val="26"/>
        </w:rPr>
        <w:t xml:space="preserve">, д. 7, до границы смежных земельных участков с кадастровыми номерами 35:11:0303003:75 и 35:11:0303003:305 - 2 (два) метра в целях </w:t>
      </w:r>
      <w:proofErr w:type="gramStart"/>
      <w:r>
        <w:rPr>
          <w:sz w:val="26"/>
          <w:szCs w:val="26"/>
        </w:rPr>
        <w:t>определения места допустимого размещения объекта индивидуального жилищного строительства</w:t>
      </w:r>
      <w:proofErr w:type="gramEnd"/>
      <w:r>
        <w:rPr>
          <w:sz w:val="26"/>
          <w:szCs w:val="26"/>
        </w:rPr>
        <w:t>.</w:t>
      </w:r>
    </w:p>
    <w:p w:rsidR="00FD7A76" w:rsidRDefault="00FD7A76" w:rsidP="00FD7A76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 xml:space="preserve">2. Настоящее постановление вступает в силу со дня его подписания и подлежит официальному опубликованию и размещению на официальном сайте </w:t>
      </w:r>
      <w:proofErr w:type="spellStart"/>
      <w:r>
        <w:rPr>
          <w:bCs/>
          <w:sz w:val="26"/>
          <w:szCs w:val="26"/>
        </w:rPr>
        <w:t>Усть</w:t>
      </w:r>
      <w:proofErr w:type="spellEnd"/>
      <w:r>
        <w:rPr>
          <w:bCs/>
          <w:sz w:val="26"/>
          <w:szCs w:val="26"/>
        </w:rPr>
        <w:t xml:space="preserve"> - Кубинского муниципального района в информационно-телекоммуникационной сети «Интернет».</w:t>
      </w:r>
    </w:p>
    <w:p w:rsidR="00FD7A76" w:rsidRDefault="00FD7A76" w:rsidP="00FD7A76">
      <w:pPr>
        <w:jc w:val="both"/>
        <w:rPr>
          <w:bCs/>
          <w:sz w:val="26"/>
          <w:szCs w:val="26"/>
        </w:rPr>
      </w:pPr>
    </w:p>
    <w:p w:rsidR="00FD7A76" w:rsidRDefault="00FD7A76" w:rsidP="00FD7A76">
      <w:pPr>
        <w:jc w:val="both"/>
        <w:rPr>
          <w:rStyle w:val="blk"/>
        </w:rPr>
      </w:pPr>
    </w:p>
    <w:p w:rsidR="003F1748" w:rsidRPr="00D43D56" w:rsidRDefault="00FD7A76" w:rsidP="00FD7A76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А.О. Семичев</w:t>
      </w:r>
    </w:p>
    <w:sectPr w:rsidR="003F1748" w:rsidRPr="00D43D56" w:rsidSect="00D43D56">
      <w:footerReference w:type="default" r:id="rId7"/>
      <w:pgSz w:w="11906" w:h="16838" w:code="9"/>
      <w:pgMar w:top="1134" w:right="850" w:bottom="1134" w:left="1701" w:header="284" w:footer="116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323" w:rsidRDefault="00DC6323" w:rsidP="000979E0">
      <w:r>
        <w:separator/>
      </w:r>
    </w:p>
  </w:endnote>
  <w:endnote w:type="continuationSeparator" w:id="1">
    <w:p w:rsidR="00DC6323" w:rsidRDefault="00DC6323" w:rsidP="00097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323" w:rsidRDefault="00DC6323">
    <w:pPr>
      <w:pStyle w:val="a5"/>
    </w:pPr>
  </w:p>
  <w:p w:rsidR="00DC6323" w:rsidRDefault="00DC632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323" w:rsidRDefault="00DC6323" w:rsidP="000979E0">
      <w:r>
        <w:separator/>
      </w:r>
    </w:p>
  </w:footnote>
  <w:footnote w:type="continuationSeparator" w:id="1">
    <w:p w:rsidR="00DC6323" w:rsidRDefault="00DC6323" w:rsidP="000979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43D56"/>
    <w:rsid w:val="000424B9"/>
    <w:rsid w:val="000619D6"/>
    <w:rsid w:val="000979E0"/>
    <w:rsid w:val="00160E61"/>
    <w:rsid w:val="0018791D"/>
    <w:rsid w:val="002829FF"/>
    <w:rsid w:val="003B4642"/>
    <w:rsid w:val="003D1DA7"/>
    <w:rsid w:val="003F1748"/>
    <w:rsid w:val="00407DD2"/>
    <w:rsid w:val="00493EF9"/>
    <w:rsid w:val="004D42DB"/>
    <w:rsid w:val="00520185"/>
    <w:rsid w:val="0056313F"/>
    <w:rsid w:val="005735A7"/>
    <w:rsid w:val="00633B64"/>
    <w:rsid w:val="006A5348"/>
    <w:rsid w:val="006A6FA9"/>
    <w:rsid w:val="006C2AAA"/>
    <w:rsid w:val="00830142"/>
    <w:rsid w:val="00830EDF"/>
    <w:rsid w:val="008E3613"/>
    <w:rsid w:val="009807F5"/>
    <w:rsid w:val="0099413D"/>
    <w:rsid w:val="009D0C35"/>
    <w:rsid w:val="00A802E2"/>
    <w:rsid w:val="00BD0BCC"/>
    <w:rsid w:val="00C16B7C"/>
    <w:rsid w:val="00C8456C"/>
    <w:rsid w:val="00D32B72"/>
    <w:rsid w:val="00D43D56"/>
    <w:rsid w:val="00D673F8"/>
    <w:rsid w:val="00DC31B8"/>
    <w:rsid w:val="00DC6323"/>
    <w:rsid w:val="00E043B4"/>
    <w:rsid w:val="00E33A90"/>
    <w:rsid w:val="00E652D6"/>
    <w:rsid w:val="00EB3A3C"/>
    <w:rsid w:val="00FD7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D5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43D5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3D5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Заголовок 3 Знак"/>
    <w:basedOn w:val="a0"/>
    <w:rsid w:val="00D43D56"/>
    <w:rPr>
      <w:rFonts w:ascii="Arial" w:hAnsi="Arial" w:cs="Arial"/>
      <w:b/>
      <w:bCs/>
      <w:sz w:val="26"/>
      <w:szCs w:val="26"/>
      <w:lang w:val="ru-RU" w:eastAsia="ru-RU"/>
    </w:rPr>
  </w:style>
  <w:style w:type="paragraph" w:styleId="a3">
    <w:name w:val="header"/>
    <w:basedOn w:val="a"/>
    <w:link w:val="a4"/>
    <w:uiPriority w:val="99"/>
    <w:semiHidden/>
    <w:unhideWhenUsed/>
    <w:rsid w:val="000979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7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979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7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631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1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FD7A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3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2019-08-14T09:31:00Z</cp:lastPrinted>
  <dcterms:created xsi:type="dcterms:W3CDTF">2019-08-14T08:53:00Z</dcterms:created>
  <dcterms:modified xsi:type="dcterms:W3CDTF">2019-08-14T09:32:00Z</dcterms:modified>
</cp:coreProperties>
</file>