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46F" w:rsidRPr="0063646F" w:rsidRDefault="0063646F" w:rsidP="0063646F">
      <w:pPr>
        <w:jc w:val="center"/>
        <w:rPr>
          <w:b/>
          <w:sz w:val="26"/>
          <w:szCs w:val="26"/>
        </w:rPr>
      </w:pPr>
      <w:r w:rsidRPr="0063646F">
        <w:rPr>
          <w:b/>
          <w:noProof/>
          <w:sz w:val="26"/>
          <w:szCs w:val="26"/>
        </w:rPr>
        <w:drawing>
          <wp:inline distT="0" distB="0" distL="0" distR="0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46F" w:rsidRPr="0063646F" w:rsidRDefault="0063646F" w:rsidP="0063646F">
      <w:pPr>
        <w:pStyle w:val="2"/>
        <w:jc w:val="right"/>
        <w:rPr>
          <w:b w:val="0"/>
          <w:sz w:val="26"/>
        </w:rPr>
      </w:pPr>
    </w:p>
    <w:p w:rsidR="0063646F" w:rsidRPr="0063646F" w:rsidRDefault="0063646F" w:rsidP="00383B9B">
      <w:pPr>
        <w:pStyle w:val="2"/>
        <w:jc w:val="center"/>
        <w:rPr>
          <w:sz w:val="26"/>
        </w:rPr>
      </w:pPr>
      <w:r w:rsidRPr="0063646F">
        <w:rPr>
          <w:sz w:val="26"/>
        </w:rPr>
        <w:t>АДМИНИСТРАЦИЯ УСТЬ-КУБИНСКОГО</w:t>
      </w:r>
    </w:p>
    <w:p w:rsidR="0063646F" w:rsidRDefault="0063646F" w:rsidP="00383B9B">
      <w:pPr>
        <w:pStyle w:val="2"/>
        <w:jc w:val="center"/>
        <w:rPr>
          <w:sz w:val="26"/>
        </w:rPr>
      </w:pPr>
      <w:r w:rsidRPr="0063646F">
        <w:rPr>
          <w:sz w:val="26"/>
        </w:rPr>
        <w:t>МУНИЦИПАЛЬНОГО РАЙОНА</w:t>
      </w:r>
    </w:p>
    <w:p w:rsidR="00383B9B" w:rsidRPr="00383B9B" w:rsidRDefault="00383B9B" w:rsidP="00383B9B"/>
    <w:p w:rsidR="0063646F" w:rsidRDefault="0063646F" w:rsidP="00383B9B">
      <w:pPr>
        <w:pStyle w:val="2"/>
        <w:jc w:val="center"/>
        <w:rPr>
          <w:sz w:val="26"/>
        </w:rPr>
      </w:pPr>
      <w:r w:rsidRPr="0063646F">
        <w:rPr>
          <w:sz w:val="26"/>
        </w:rPr>
        <w:t>ПОСТАНОВЛЕНИЕ</w:t>
      </w:r>
    </w:p>
    <w:p w:rsidR="00383B9B" w:rsidRPr="00383B9B" w:rsidRDefault="00383B9B" w:rsidP="00383B9B"/>
    <w:p w:rsidR="0063646F" w:rsidRDefault="0063646F" w:rsidP="00383B9B">
      <w:pPr>
        <w:tabs>
          <w:tab w:val="left" w:pos="7020"/>
        </w:tabs>
        <w:jc w:val="center"/>
        <w:rPr>
          <w:sz w:val="26"/>
          <w:szCs w:val="26"/>
        </w:rPr>
      </w:pPr>
      <w:r w:rsidRPr="0063646F">
        <w:rPr>
          <w:sz w:val="26"/>
          <w:szCs w:val="26"/>
        </w:rPr>
        <w:t>с. Устье</w:t>
      </w:r>
    </w:p>
    <w:p w:rsidR="00383B9B" w:rsidRPr="0063646F" w:rsidRDefault="00383B9B" w:rsidP="00383B9B">
      <w:pPr>
        <w:tabs>
          <w:tab w:val="left" w:pos="7020"/>
        </w:tabs>
        <w:jc w:val="center"/>
        <w:rPr>
          <w:sz w:val="26"/>
          <w:szCs w:val="26"/>
        </w:rPr>
      </w:pPr>
    </w:p>
    <w:p w:rsidR="00383B9B" w:rsidRDefault="00566D7E" w:rsidP="00566D7E">
      <w:pPr>
        <w:tabs>
          <w:tab w:val="left" w:pos="8222"/>
        </w:tabs>
        <w:jc w:val="both"/>
        <w:rPr>
          <w:sz w:val="26"/>
          <w:szCs w:val="26"/>
        </w:rPr>
      </w:pPr>
      <w:r>
        <w:rPr>
          <w:sz w:val="26"/>
          <w:szCs w:val="26"/>
        </w:rPr>
        <w:t>от 06.04.2021                                                                                                 № 324</w:t>
      </w:r>
    </w:p>
    <w:p w:rsidR="00566D7E" w:rsidRPr="0063646F" w:rsidRDefault="00566D7E" w:rsidP="00566D7E">
      <w:pPr>
        <w:tabs>
          <w:tab w:val="left" w:pos="8222"/>
        </w:tabs>
        <w:jc w:val="both"/>
        <w:rPr>
          <w:sz w:val="26"/>
          <w:szCs w:val="26"/>
        </w:rPr>
      </w:pPr>
    </w:p>
    <w:p w:rsidR="0063646F" w:rsidRPr="0063646F" w:rsidRDefault="0063646F" w:rsidP="00383B9B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3646F">
        <w:rPr>
          <w:rFonts w:ascii="Times New Roman" w:hAnsi="Times New Roman" w:cs="Times New Roman"/>
          <w:b w:val="0"/>
          <w:sz w:val="26"/>
          <w:szCs w:val="26"/>
        </w:rPr>
        <w:t>Об утверждении Правил предоставления субсидий на иные  цели муниципальному учреждению «Центр материально-технического обеспечения учреждений района»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по финансированию расходов, связанных с реализацией проекта «Народный бюджет»</w:t>
      </w:r>
    </w:p>
    <w:p w:rsidR="0063646F" w:rsidRPr="0063646F" w:rsidRDefault="0063646F" w:rsidP="00383B9B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3646F" w:rsidRPr="0063646F" w:rsidRDefault="0063646F" w:rsidP="00383B9B">
      <w:pPr>
        <w:pStyle w:val="a3"/>
        <w:tabs>
          <w:tab w:val="left" w:pos="8931"/>
        </w:tabs>
        <w:spacing w:after="0"/>
        <w:ind w:right="-1" w:firstLine="851"/>
        <w:jc w:val="both"/>
        <w:rPr>
          <w:bCs/>
          <w:sz w:val="26"/>
          <w:szCs w:val="26"/>
        </w:rPr>
      </w:pPr>
      <w:proofErr w:type="gramStart"/>
      <w:r w:rsidRPr="0063646F">
        <w:rPr>
          <w:bCs/>
          <w:sz w:val="26"/>
          <w:szCs w:val="26"/>
        </w:rPr>
        <w:t>В</w:t>
      </w:r>
      <w:r w:rsidRPr="0063646F">
        <w:rPr>
          <w:sz w:val="26"/>
          <w:szCs w:val="26"/>
        </w:rPr>
        <w:t xml:space="preserve"> соответствии со </w:t>
      </w:r>
      <w:hyperlink r:id="rId5" w:history="1">
        <w:r w:rsidRPr="0063646F">
          <w:rPr>
            <w:sz w:val="26"/>
            <w:szCs w:val="26"/>
          </w:rPr>
          <w:t>статьей 78</w:t>
        </w:r>
      </w:hyperlink>
      <w:r w:rsidRPr="0063646F">
        <w:rPr>
          <w:sz w:val="26"/>
          <w:szCs w:val="26"/>
        </w:rPr>
        <w:t xml:space="preserve">.1 Бюджетного кодекса Российской Федерации, постановлением Правительства Российской Федерации от 22 февраля 2020 года </w:t>
      </w:r>
      <w:hyperlink r:id="rId6" w:history="1">
        <w:r w:rsidRPr="0063646F">
          <w:rPr>
            <w:sz w:val="26"/>
            <w:szCs w:val="26"/>
          </w:rPr>
          <w:t>№ 203</w:t>
        </w:r>
      </w:hyperlink>
      <w:r w:rsidRPr="0063646F">
        <w:rPr>
          <w:sz w:val="26"/>
          <w:szCs w:val="26"/>
        </w:rPr>
        <w:t xml:space="preserve"> "Об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Pr="0063646F">
        <w:rPr>
          <w:bCs/>
          <w:sz w:val="26"/>
          <w:szCs w:val="26"/>
        </w:rPr>
        <w:t xml:space="preserve">, со статьей 43 Устава района администрация района </w:t>
      </w:r>
      <w:proofErr w:type="gramEnd"/>
    </w:p>
    <w:p w:rsidR="0063646F" w:rsidRPr="0063646F" w:rsidRDefault="0063646F" w:rsidP="00383B9B">
      <w:pPr>
        <w:pStyle w:val="a3"/>
        <w:tabs>
          <w:tab w:val="left" w:pos="8931"/>
        </w:tabs>
        <w:spacing w:after="0"/>
        <w:jc w:val="both"/>
        <w:rPr>
          <w:b/>
          <w:bCs/>
          <w:sz w:val="26"/>
          <w:szCs w:val="26"/>
        </w:rPr>
      </w:pPr>
      <w:r w:rsidRPr="0063646F">
        <w:rPr>
          <w:b/>
          <w:bCs/>
          <w:sz w:val="26"/>
          <w:szCs w:val="26"/>
        </w:rPr>
        <w:t>ПОСТАНОВЛЯЕТ:</w:t>
      </w:r>
    </w:p>
    <w:p w:rsidR="0063646F" w:rsidRPr="0063646F" w:rsidRDefault="0063646F" w:rsidP="00383B9B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646F">
        <w:rPr>
          <w:rFonts w:ascii="Times New Roman" w:hAnsi="Times New Roman" w:cs="Times New Roman"/>
          <w:sz w:val="26"/>
          <w:szCs w:val="26"/>
        </w:rPr>
        <w:t>Утвердить прилагаемые Правила предоставления субсидий на иные цели муниципальному учреждению «Центр материально-технического обеспечения учреждений района»</w:t>
      </w:r>
      <w:r>
        <w:rPr>
          <w:rFonts w:ascii="Times New Roman" w:hAnsi="Times New Roman" w:cs="Times New Roman"/>
          <w:sz w:val="26"/>
          <w:szCs w:val="26"/>
        </w:rPr>
        <w:t xml:space="preserve"> по финансированию расходов, связанных с реализацией проекта «Народный бюджет».</w:t>
      </w:r>
    </w:p>
    <w:p w:rsidR="0063646F" w:rsidRPr="0063646F" w:rsidRDefault="0063646F" w:rsidP="00383B9B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на следующий день после его обнародования.</w:t>
      </w:r>
    </w:p>
    <w:p w:rsidR="0063646F" w:rsidRPr="0063646F" w:rsidRDefault="0063646F" w:rsidP="00383B9B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3646F" w:rsidRPr="0063646F" w:rsidRDefault="0063646F" w:rsidP="00383B9B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3646F" w:rsidRPr="0063646F" w:rsidRDefault="0063646F" w:rsidP="00383B9B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3646F" w:rsidRPr="0063646F" w:rsidRDefault="0063646F" w:rsidP="00383B9B">
      <w:pPr>
        <w:tabs>
          <w:tab w:val="left" w:pos="7371"/>
        </w:tabs>
        <w:ind w:right="4535"/>
        <w:jc w:val="both"/>
        <w:rPr>
          <w:sz w:val="26"/>
          <w:szCs w:val="26"/>
        </w:rPr>
      </w:pPr>
      <w:r w:rsidRPr="0063646F">
        <w:rPr>
          <w:sz w:val="26"/>
          <w:szCs w:val="26"/>
        </w:rPr>
        <w:t>Руководитель администрации района</w:t>
      </w:r>
      <w:r w:rsidRPr="0063646F">
        <w:rPr>
          <w:sz w:val="26"/>
          <w:szCs w:val="26"/>
        </w:rPr>
        <w:tab/>
      </w:r>
      <w:r>
        <w:rPr>
          <w:sz w:val="26"/>
          <w:szCs w:val="26"/>
        </w:rPr>
        <w:t xml:space="preserve">        </w:t>
      </w:r>
      <w:r w:rsidRPr="0063646F">
        <w:rPr>
          <w:sz w:val="26"/>
          <w:szCs w:val="26"/>
        </w:rPr>
        <w:t>А.О. Семичев</w:t>
      </w:r>
    </w:p>
    <w:p w:rsidR="0063646F" w:rsidRPr="0063646F" w:rsidRDefault="0063646F" w:rsidP="00383B9B">
      <w:pPr>
        <w:tabs>
          <w:tab w:val="left" w:pos="7371"/>
        </w:tabs>
        <w:ind w:right="4535"/>
        <w:jc w:val="both"/>
        <w:rPr>
          <w:sz w:val="26"/>
          <w:szCs w:val="26"/>
        </w:rPr>
      </w:pPr>
    </w:p>
    <w:p w:rsidR="0063646F" w:rsidRPr="0063646F" w:rsidRDefault="0063646F" w:rsidP="00383B9B">
      <w:pPr>
        <w:tabs>
          <w:tab w:val="left" w:pos="7371"/>
        </w:tabs>
        <w:ind w:right="4535"/>
        <w:jc w:val="both"/>
        <w:rPr>
          <w:sz w:val="26"/>
          <w:szCs w:val="26"/>
        </w:rPr>
        <w:sectPr w:rsidR="0063646F" w:rsidRPr="0063646F" w:rsidSect="00644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646F" w:rsidRPr="0063646F" w:rsidRDefault="0063646F" w:rsidP="0063646F">
      <w:pPr>
        <w:tabs>
          <w:tab w:val="left" w:pos="7371"/>
        </w:tabs>
        <w:ind w:left="4536" w:right="-1"/>
        <w:jc w:val="center"/>
        <w:rPr>
          <w:sz w:val="26"/>
          <w:szCs w:val="26"/>
        </w:rPr>
      </w:pPr>
      <w:r w:rsidRPr="0063646F">
        <w:rPr>
          <w:sz w:val="26"/>
          <w:szCs w:val="26"/>
        </w:rPr>
        <w:lastRenderedPageBreak/>
        <w:t>Приложение</w:t>
      </w:r>
    </w:p>
    <w:p w:rsidR="0063646F" w:rsidRPr="0063646F" w:rsidRDefault="0063646F" w:rsidP="0063646F">
      <w:pPr>
        <w:ind w:left="4536" w:right="-1"/>
        <w:rPr>
          <w:sz w:val="26"/>
          <w:szCs w:val="26"/>
        </w:rPr>
      </w:pPr>
      <w:r w:rsidRPr="0063646F">
        <w:rPr>
          <w:sz w:val="26"/>
          <w:szCs w:val="26"/>
        </w:rPr>
        <w:t xml:space="preserve">к постановлению администрации </w:t>
      </w:r>
      <w:r w:rsidR="00566D7E">
        <w:rPr>
          <w:sz w:val="26"/>
          <w:szCs w:val="26"/>
        </w:rPr>
        <w:t>района от 06.04.2021 № 324</w:t>
      </w:r>
    </w:p>
    <w:p w:rsidR="0063646F" w:rsidRPr="0063646F" w:rsidRDefault="0063646F" w:rsidP="0063646F">
      <w:pPr>
        <w:ind w:right="-1"/>
        <w:jc w:val="both"/>
        <w:rPr>
          <w:sz w:val="26"/>
          <w:szCs w:val="26"/>
        </w:rPr>
      </w:pPr>
    </w:p>
    <w:p w:rsidR="0063646F" w:rsidRPr="0063646F" w:rsidRDefault="0063646F" w:rsidP="0063646F">
      <w:pPr>
        <w:ind w:right="-1"/>
        <w:jc w:val="both"/>
        <w:rPr>
          <w:sz w:val="26"/>
          <w:szCs w:val="26"/>
        </w:rPr>
      </w:pPr>
    </w:p>
    <w:p w:rsidR="0063646F" w:rsidRPr="0063646F" w:rsidRDefault="0063646F" w:rsidP="0063646F">
      <w:pPr>
        <w:ind w:right="-1"/>
        <w:jc w:val="both"/>
        <w:rPr>
          <w:sz w:val="26"/>
          <w:szCs w:val="26"/>
        </w:rPr>
      </w:pPr>
    </w:p>
    <w:p w:rsidR="0063646F" w:rsidRPr="0063646F" w:rsidRDefault="0063646F" w:rsidP="0063646F">
      <w:pPr>
        <w:ind w:left="851" w:right="850"/>
        <w:jc w:val="center"/>
        <w:rPr>
          <w:sz w:val="26"/>
          <w:szCs w:val="26"/>
        </w:rPr>
      </w:pPr>
      <w:r w:rsidRPr="0063646F">
        <w:rPr>
          <w:sz w:val="26"/>
          <w:szCs w:val="26"/>
        </w:rPr>
        <w:t>ПРАВИЛА</w:t>
      </w:r>
    </w:p>
    <w:p w:rsidR="0063646F" w:rsidRDefault="0063646F" w:rsidP="0063646F">
      <w:pPr>
        <w:ind w:left="851" w:right="850"/>
        <w:jc w:val="center"/>
        <w:rPr>
          <w:sz w:val="26"/>
          <w:szCs w:val="26"/>
        </w:rPr>
      </w:pPr>
      <w:r w:rsidRPr="0063646F">
        <w:rPr>
          <w:sz w:val="26"/>
          <w:szCs w:val="26"/>
        </w:rPr>
        <w:t>предоставления субсидий на иные цели муниципальному учреждению «Центр материально-технического обеспечения учреждений района»</w:t>
      </w:r>
      <w:r>
        <w:rPr>
          <w:sz w:val="26"/>
          <w:szCs w:val="26"/>
        </w:rPr>
        <w:t xml:space="preserve"> по финансированию расходов, связанных с реализацией проекта «Народный бюджет»</w:t>
      </w:r>
    </w:p>
    <w:p w:rsidR="0063646F" w:rsidRPr="0063646F" w:rsidRDefault="0063646F" w:rsidP="0063646F">
      <w:pPr>
        <w:ind w:left="851" w:right="850"/>
        <w:jc w:val="center"/>
        <w:rPr>
          <w:sz w:val="26"/>
          <w:szCs w:val="26"/>
        </w:rPr>
      </w:pPr>
      <w:r w:rsidRPr="0063646F">
        <w:rPr>
          <w:sz w:val="26"/>
          <w:szCs w:val="26"/>
        </w:rPr>
        <w:t xml:space="preserve"> (далее - Правила)</w:t>
      </w:r>
    </w:p>
    <w:p w:rsidR="0063646F" w:rsidRPr="0063646F" w:rsidRDefault="0063646F" w:rsidP="0063646F">
      <w:pPr>
        <w:ind w:right="-1"/>
        <w:jc w:val="both"/>
        <w:rPr>
          <w:sz w:val="26"/>
          <w:szCs w:val="26"/>
        </w:rPr>
      </w:pP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1. Настоящие Правила устанавливают цели, порядок и условия предоставления субсидии на иные цели муниципальному учреждению «Центр материально-технического обеспечения учреждений района» (далее - получатель субсидии).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63646F">
        <w:rPr>
          <w:rFonts w:ascii="Times New Roman" w:hAnsi="Times New Roman" w:cs="Times New Roman"/>
          <w:sz w:val="26"/>
          <w:szCs w:val="26"/>
        </w:rPr>
        <w:t>Субсидия предоставляется получателю субсидий в пределах бюджетных ассигнований, предусмотренных в решении Представительного Собрания района от 24 декабря 2020 года № 57 «О бюджете</w:t>
      </w:r>
      <w:r w:rsidRPr="0063646F">
        <w:rPr>
          <w:rFonts w:ascii="Times New Roman" w:hAnsi="Times New Roman" w:cs="Times New Roman"/>
          <w:bCs/>
          <w:sz w:val="26"/>
          <w:szCs w:val="26"/>
        </w:rPr>
        <w:t xml:space="preserve"> Усть-Кубинского муниципального района</w:t>
      </w:r>
      <w:r w:rsidRPr="0063646F">
        <w:rPr>
          <w:rFonts w:ascii="Times New Roman" w:hAnsi="Times New Roman" w:cs="Times New Roman"/>
          <w:sz w:val="26"/>
          <w:szCs w:val="26"/>
        </w:rPr>
        <w:t xml:space="preserve"> на 2021 год и плановый период 2022 и 2023 годов», на соответствующий финансовый год и лимитов бюджетных обязательств, доведенных управлению имущественных отношений администрации района (далее – учредительный орган), как главному распорядителю и получателю средств бюджета района</w:t>
      </w:r>
      <w:proofErr w:type="gramEnd"/>
      <w:r w:rsidRPr="0063646F">
        <w:rPr>
          <w:rFonts w:ascii="Times New Roman" w:hAnsi="Times New Roman" w:cs="Times New Roman"/>
          <w:sz w:val="26"/>
          <w:szCs w:val="26"/>
        </w:rPr>
        <w:t xml:space="preserve"> на указанные цели.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3. Субсидия предоставляется получателю субсидии в целях финансового обеспечения расходов, связанных с реализацией проекта «Народный бюджет». 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4. Размер субсидии определяется учредительным органом в соответствии с решением Представительного Собрания района от 24 декабря 2020 года № 57 «О бюджете</w:t>
      </w:r>
      <w:r w:rsidRPr="0063646F">
        <w:rPr>
          <w:rFonts w:ascii="Times New Roman" w:hAnsi="Times New Roman" w:cs="Times New Roman"/>
          <w:bCs/>
          <w:sz w:val="26"/>
          <w:szCs w:val="26"/>
        </w:rPr>
        <w:t xml:space="preserve"> Усть-Кубинского муниципального района</w:t>
      </w:r>
      <w:r w:rsidRPr="0063646F">
        <w:rPr>
          <w:rFonts w:ascii="Times New Roman" w:hAnsi="Times New Roman" w:cs="Times New Roman"/>
          <w:sz w:val="26"/>
          <w:szCs w:val="26"/>
        </w:rPr>
        <w:t xml:space="preserve"> на 2021 год и плановый период 2022 и 2023 годов». 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5. Субсидия предоставляется на основании решения учредительного органа о предоставлении субсидии в соответствии с соглашением, заключенным по типовой форме, установленной финансовым управлением администрации района (далее - Соглашение), между учредительным органом и получателем субсидии, которое предусматривает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3646F">
        <w:rPr>
          <w:rFonts w:ascii="Times New Roman" w:hAnsi="Times New Roman" w:cs="Times New Roman"/>
          <w:sz w:val="26"/>
          <w:szCs w:val="26"/>
        </w:rPr>
        <w:t xml:space="preserve"> в том числе следующие положения:</w:t>
      </w:r>
    </w:p>
    <w:p w:rsidR="0063646F" w:rsidRPr="0063646F" w:rsidRDefault="0063646F" w:rsidP="0063646F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proofErr w:type="gramStart"/>
      <w:r w:rsidRPr="0063646F">
        <w:rPr>
          <w:bCs/>
          <w:iCs/>
          <w:sz w:val="26"/>
          <w:szCs w:val="26"/>
        </w:rPr>
        <w:t>условия и порядок заключения между учредительным органом и учреждением соглашения о предоставлении субсидий из соответствующего бюджета бюджетной системы Российской Федерации (далее - соглашение), в том числе дополнительных соглашений к указанному соглашению, предусматривающих внесение в него изменений или его расторжение, в соответствии с типовой формой, установленной финансовым органом муниципального образования, содержащей</w:t>
      </w:r>
      <w:r>
        <w:rPr>
          <w:bCs/>
          <w:iCs/>
          <w:sz w:val="26"/>
          <w:szCs w:val="26"/>
        </w:rPr>
        <w:t>,</w:t>
      </w:r>
      <w:r w:rsidRPr="0063646F">
        <w:rPr>
          <w:bCs/>
          <w:iCs/>
          <w:sz w:val="26"/>
          <w:szCs w:val="26"/>
        </w:rPr>
        <w:t xml:space="preserve"> в том числе следующие положения:</w:t>
      </w:r>
      <w:proofErr w:type="gramEnd"/>
    </w:p>
    <w:p w:rsidR="0063646F" w:rsidRPr="0063646F" w:rsidRDefault="0063646F" w:rsidP="0063646F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63646F">
        <w:rPr>
          <w:bCs/>
          <w:iCs/>
          <w:sz w:val="26"/>
          <w:szCs w:val="26"/>
        </w:rPr>
        <w:t>цели предоставления субсидии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в случае если субсидия предоставляется в целях реализации соответствующего проекта (программы);</w:t>
      </w:r>
    </w:p>
    <w:p w:rsidR="0063646F" w:rsidRPr="0063646F" w:rsidRDefault="0063646F" w:rsidP="0063646F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63646F">
        <w:rPr>
          <w:bCs/>
          <w:iCs/>
          <w:sz w:val="26"/>
          <w:szCs w:val="26"/>
        </w:rPr>
        <w:lastRenderedPageBreak/>
        <w:t>значения результатов предоставления субсидии, которые должны быть конкретными, измеримыми и соответствовать результатам федеральных или региональных проектов (программ), и показателей, необходимых для достижения результатов предоставления субсидий,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детализации);</w:t>
      </w:r>
    </w:p>
    <w:p w:rsidR="0063646F" w:rsidRPr="0063646F" w:rsidRDefault="0063646F" w:rsidP="0063646F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63646F">
        <w:rPr>
          <w:bCs/>
          <w:iCs/>
          <w:sz w:val="26"/>
          <w:szCs w:val="26"/>
        </w:rPr>
        <w:t>размер субсидии;</w:t>
      </w:r>
    </w:p>
    <w:p w:rsidR="0063646F" w:rsidRPr="0063646F" w:rsidRDefault="0063646F" w:rsidP="0063646F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63646F">
        <w:rPr>
          <w:bCs/>
          <w:iCs/>
          <w:sz w:val="26"/>
          <w:szCs w:val="26"/>
        </w:rPr>
        <w:t>сроки (график) перечисления субсидии;</w:t>
      </w:r>
    </w:p>
    <w:p w:rsidR="0063646F" w:rsidRPr="0063646F" w:rsidRDefault="0063646F" w:rsidP="0063646F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63646F">
        <w:rPr>
          <w:bCs/>
          <w:iCs/>
          <w:sz w:val="26"/>
          <w:szCs w:val="26"/>
        </w:rPr>
        <w:t>сроки представления отчетности;</w:t>
      </w:r>
    </w:p>
    <w:p w:rsidR="0063646F" w:rsidRPr="0063646F" w:rsidRDefault="0063646F" w:rsidP="0063646F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63646F">
        <w:rPr>
          <w:bCs/>
          <w:iCs/>
          <w:sz w:val="26"/>
          <w:szCs w:val="26"/>
        </w:rPr>
        <w:t>порядок и сроки возврата сумм субсидии в случае несоблюдения учреждением целей, условий и порядка предоставления субсидии, определенных соглашением;</w:t>
      </w:r>
    </w:p>
    <w:p w:rsidR="0063646F" w:rsidRPr="0063646F" w:rsidRDefault="0063646F" w:rsidP="0063646F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63646F">
        <w:rPr>
          <w:bCs/>
          <w:iCs/>
          <w:sz w:val="26"/>
          <w:szCs w:val="26"/>
        </w:rPr>
        <w:t>основания и порядок внесения изменений в соглашение, в том числе в случае уменьшения учредительному органу как получателю бюджетных средств ранее доведенных лимитов бюджетных обязательств на предоставление субсидии;</w:t>
      </w:r>
    </w:p>
    <w:p w:rsidR="0063646F" w:rsidRPr="0063646F" w:rsidRDefault="0063646F" w:rsidP="0063646F">
      <w:pPr>
        <w:autoSpaceDE w:val="0"/>
        <w:autoSpaceDN w:val="0"/>
        <w:adjustRightInd w:val="0"/>
        <w:ind w:firstLine="851"/>
        <w:jc w:val="both"/>
        <w:rPr>
          <w:bCs/>
          <w:iCs/>
          <w:sz w:val="26"/>
          <w:szCs w:val="26"/>
        </w:rPr>
      </w:pPr>
      <w:r w:rsidRPr="0063646F">
        <w:rPr>
          <w:bCs/>
          <w:iCs/>
          <w:sz w:val="26"/>
          <w:szCs w:val="26"/>
        </w:rPr>
        <w:t>запрет на расторжение соглашения учреждением в одностороннем порядке.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0" w:name="P77"/>
      <w:bookmarkEnd w:id="0"/>
      <w:r w:rsidRPr="0063646F">
        <w:rPr>
          <w:rFonts w:ascii="Times New Roman" w:hAnsi="Times New Roman" w:cs="Times New Roman"/>
          <w:sz w:val="26"/>
          <w:szCs w:val="26"/>
        </w:rPr>
        <w:t>6. Для получения субсидии получатель субсидии представляет в учредительный орган заявление по форме согласно приложению к настоящим Правилам.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К заявлению получатель субсидии прилагает следующие документы: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пояснительную записку, с обоснованием необходимости предоставления бюджетных средств, включая расчет суммы субсидии, в том числе смету (предварительную смету) на выполнение соответствующих работ (услуг), приобретение имущества (за исключением недвижимого имущества), предложения поставщиков, информацию о планируемом к приобретению имуществе, заключение государственной экспертизы, иную информацию.</w:t>
      </w:r>
    </w:p>
    <w:p w:rsidR="0063646F" w:rsidRPr="0063646F" w:rsidRDefault="0063646F" w:rsidP="0063646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63646F">
        <w:rPr>
          <w:sz w:val="26"/>
          <w:szCs w:val="26"/>
        </w:rPr>
        <w:t>Заявление о предоставлении субсидии и прилагаемые к нему документы представляются получателем субсидии непосредственно в учредительный орган на бумажном носителе либо в форме электронных документов.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7. Учредительный орган в течение 3 рабочих дней со дня поступления заявления и приложенных к нему документов рассматривает их и принимает одно из следующих решений: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- о предоставлении субсидии;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- об отказе в предоставлении субсидии.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bookmarkStart w:id="1" w:name="P86"/>
      <w:bookmarkEnd w:id="1"/>
      <w:r w:rsidRPr="0063646F">
        <w:rPr>
          <w:rFonts w:ascii="Times New Roman" w:hAnsi="Times New Roman" w:cs="Times New Roman"/>
          <w:sz w:val="26"/>
          <w:szCs w:val="26"/>
        </w:rPr>
        <w:t>8. Основанием для отказа в предоставлении субсидии получателю субсидии являются: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получателем субсидии документов требованиям, определенным </w:t>
      </w:r>
      <w:hyperlink w:anchor="P77" w:history="1">
        <w:r w:rsidRPr="0063646F">
          <w:rPr>
            <w:rFonts w:ascii="Times New Roman" w:hAnsi="Times New Roman" w:cs="Times New Roman"/>
            <w:sz w:val="26"/>
            <w:szCs w:val="26"/>
          </w:rPr>
          <w:t>пунктом 6</w:t>
        </w:r>
      </w:hyperlink>
      <w:r w:rsidRPr="0063646F">
        <w:rPr>
          <w:rFonts w:ascii="Times New Roman" w:hAnsi="Times New Roman" w:cs="Times New Roman"/>
          <w:sz w:val="26"/>
          <w:szCs w:val="26"/>
        </w:rPr>
        <w:t xml:space="preserve"> настоящих Правил, или представление не в полном объеме указанных документов;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- недостоверность сведений, содержащихся в представленных документах.</w:t>
      </w:r>
    </w:p>
    <w:p w:rsidR="0063646F" w:rsidRPr="0063646F" w:rsidRDefault="0063646F" w:rsidP="0063646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63646F">
        <w:rPr>
          <w:sz w:val="26"/>
          <w:szCs w:val="26"/>
        </w:rPr>
        <w:t>9. Решение об отказе в предоставлении субсидии направляется получателю субсидии в течение 3 рабочих дней со дня поступления в учредительный орган заявления и приложенных к нему документов.</w:t>
      </w:r>
    </w:p>
    <w:p w:rsidR="0063646F" w:rsidRPr="0063646F" w:rsidRDefault="0063646F" w:rsidP="0063646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63646F">
        <w:rPr>
          <w:sz w:val="26"/>
          <w:szCs w:val="26"/>
        </w:rPr>
        <w:t>Решение об отказе в предоставлении субсидии или бездействие учредительного органа может быть обжаловано получателем субсидии в порядке, установленном законодательством Российской Федерации.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10. Принятие решения об отказе в предоставлении субсидии не является препятствием для повторного обращения за субсидией при условии подачи заявления и прилагаемых документов до 1 апреля текущего финансового года и </w:t>
      </w:r>
      <w:r w:rsidRPr="0063646F">
        <w:rPr>
          <w:rFonts w:ascii="Times New Roman" w:hAnsi="Times New Roman" w:cs="Times New Roman"/>
          <w:sz w:val="26"/>
          <w:szCs w:val="26"/>
        </w:rPr>
        <w:lastRenderedPageBreak/>
        <w:t>устранения недостатков, послуживших основанием для принятия решения об отказе.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11. Решение учредительного органа о предоставлении субсидии должно содержать: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- полное наименование юридического лица – получателя субсидии;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- адрес местонахождения;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- ИНН, КПП, ОГРН;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- размер субсидии в рублях.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Решение о предоставлении субсидии направляется получателю субсидии в течение 3 рабочих дней </w:t>
      </w:r>
      <w:proofErr w:type="gramStart"/>
      <w:r w:rsidRPr="0063646F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63646F">
        <w:rPr>
          <w:rFonts w:ascii="Times New Roman" w:hAnsi="Times New Roman" w:cs="Times New Roman"/>
          <w:sz w:val="26"/>
          <w:szCs w:val="26"/>
        </w:rPr>
        <w:t xml:space="preserve"> его принятия.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12. Перечисление субсидии осуществляется в сроки и размерах, установленных Соглашением.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Субсидия перечисляется на счет Получателя субсидии, открытый в органах казначейства или финансовом управлении администрации района.</w:t>
      </w:r>
    </w:p>
    <w:p w:rsidR="0063646F" w:rsidRPr="0063646F" w:rsidRDefault="0063646F" w:rsidP="0063646F">
      <w:pPr>
        <w:pStyle w:val="HTM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13. В случае сокращения бюджетных ассигнований на финансовый год на предоставление субсидии (далее – бюджетные ассигнования), учредительный орган осуществляет уменьшение размера субсидии получателю субсидии, путем внесения изменений в решение о предоставлении субсидии. </w:t>
      </w:r>
    </w:p>
    <w:p w:rsidR="0063646F" w:rsidRPr="0063646F" w:rsidRDefault="0063646F" w:rsidP="0063646F">
      <w:pPr>
        <w:pStyle w:val="HTM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В течение 5 рабочих дней со дня принятия указанного решения получателю субсидии направляется уведомление об уменьшении размера субсидии. В указанный выше срок вносятся соответствующие изменения в Соглашение, заключенное с получателем субсидий.</w:t>
      </w:r>
    </w:p>
    <w:p w:rsidR="0063646F" w:rsidRPr="0063646F" w:rsidRDefault="0063646F" w:rsidP="0063646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Размер субсидии уменьшается пропорционально сокращению объема бюджетных ассигнований.</w:t>
      </w:r>
    </w:p>
    <w:p w:rsidR="0063646F" w:rsidRPr="0063646F" w:rsidRDefault="0063646F" w:rsidP="0063646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14. Получатель субсидии обязан представить в учредительный орган  отчет об использовании субсидии (далее – отчет) в срок до 20 января года, следующего за годом предоставления субсидии.</w:t>
      </w:r>
    </w:p>
    <w:p w:rsidR="0063646F" w:rsidRPr="0063646F" w:rsidRDefault="00535B3E" w:rsidP="0063646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hyperlink r:id="rId7" w:history="1">
        <w:r w:rsidR="0063646F" w:rsidRPr="0063646F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Отчет</w:t>
        </w:r>
      </w:hyperlink>
      <w:r w:rsidR="0063646F" w:rsidRPr="0063646F">
        <w:rPr>
          <w:rFonts w:ascii="Times New Roman" w:hAnsi="Times New Roman" w:cs="Times New Roman"/>
          <w:sz w:val="26"/>
          <w:szCs w:val="26"/>
        </w:rPr>
        <w:t xml:space="preserve"> представляет по форме, установленной Соглашением.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15. </w:t>
      </w:r>
      <w:proofErr w:type="gramStart"/>
      <w:r w:rsidRPr="0063646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3646F">
        <w:rPr>
          <w:rFonts w:ascii="Times New Roman" w:hAnsi="Times New Roman" w:cs="Times New Roman"/>
          <w:sz w:val="26"/>
          <w:szCs w:val="26"/>
        </w:rPr>
        <w:t xml:space="preserve"> соблюдением условий, целей и порядка предоставления субсидии получателем субсидии осуществляется учредительным органом, финансовым управлением администрации района и  органами муниципального финансового контроля.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Финансовым управлением администрации района осуществляется </w:t>
      </w:r>
      <w:proofErr w:type="gramStart"/>
      <w:r w:rsidRPr="0063646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3646F">
        <w:rPr>
          <w:rFonts w:ascii="Times New Roman" w:hAnsi="Times New Roman" w:cs="Times New Roman"/>
          <w:sz w:val="26"/>
          <w:szCs w:val="26"/>
        </w:rPr>
        <w:t xml:space="preserve"> соблюдением главным распорядителем бюджетных средств и получателем субсидий условий, целей и порядка предоставления субсидии в рамках полномочий органа внутреннего муниципального финансового контроля.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16. Главный распорядитель бюджетных средств и получатель субсидии несут ответственность за нарушение условий, целей и порядка предоставления субсидии в соответ</w:t>
      </w:r>
      <w:r>
        <w:rPr>
          <w:rFonts w:ascii="Times New Roman" w:hAnsi="Times New Roman" w:cs="Times New Roman"/>
          <w:sz w:val="26"/>
          <w:szCs w:val="26"/>
        </w:rPr>
        <w:t>ст</w:t>
      </w:r>
      <w:r w:rsidRPr="0063646F">
        <w:rPr>
          <w:rFonts w:ascii="Times New Roman" w:hAnsi="Times New Roman" w:cs="Times New Roman"/>
          <w:sz w:val="26"/>
          <w:szCs w:val="26"/>
        </w:rPr>
        <w:t>вии с законодательством Российской Федерации.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17. В случае нарушения получателем субсидии установленных условий и требований для получения субсидии, выявленных по результатам проверок, проведенных учредительным органом, финансовым управлением администрации района или органом внешнего муниципального финансового контроля, и выразившихся в направлении средств субсидии на расходы, не указанные в пункте 5 настоящих Правил, получатель субсидии осуществляет возврат субсидии.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18. Возврат субсидии в бюджет района осуществляется получателем субсидии самостоятельно или по требованию учредительного органа, финансового управления администрации района или органа внешнего муниципального финансового контроля района в добровольном порядке. </w:t>
      </w:r>
    </w:p>
    <w:p w:rsidR="0063646F" w:rsidRPr="0063646F" w:rsidRDefault="0063646F" w:rsidP="0063646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646F">
        <w:rPr>
          <w:rFonts w:ascii="Times New Roman" w:hAnsi="Times New Roman" w:cs="Times New Roman"/>
          <w:sz w:val="26"/>
          <w:szCs w:val="26"/>
        </w:rPr>
        <w:lastRenderedPageBreak/>
        <w:t>В случае выявления, в том числе в ходе проведенных проверок, в представленных Получателем субсидии документах недостоверных сведений, нарушения порядка и условий предоставления субсидии, которые являются неустранимыми, а также в случае использования субсидии на расходы, не предусмотренные настоящими Правилами, орган, указанный в пункте 15 настоящих Правил, в трехдневный срок со дня обнаружения указанных нарушений направляет получателю субсидии письменное требование о возврате</w:t>
      </w:r>
      <w:proofErr w:type="gramEnd"/>
      <w:r w:rsidRPr="0063646F">
        <w:rPr>
          <w:rFonts w:ascii="Times New Roman" w:hAnsi="Times New Roman" w:cs="Times New Roman"/>
          <w:sz w:val="26"/>
          <w:szCs w:val="26"/>
        </w:rPr>
        <w:t xml:space="preserve"> в бюджет района субсидии в полном объеме, а в случаях использования субсидии на расходы, не предусмотренные настоящими Правилами – в сумме произведенных расходов.</w:t>
      </w:r>
    </w:p>
    <w:p w:rsidR="0063646F" w:rsidRPr="0063646F" w:rsidRDefault="0063646F" w:rsidP="0063646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19. В случае наличия по завершении финансового года неиспользованных средств субсидии получатель субсидии возвращает указанные средства в бюджет района в течение 30 календарных дней со дня представления отчета.</w:t>
      </w:r>
    </w:p>
    <w:p w:rsidR="0063646F" w:rsidRPr="0063646F" w:rsidRDefault="0063646F" w:rsidP="0063646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При предоставлении учреждением информации  о налич</w:t>
      </w:r>
      <w:proofErr w:type="gramStart"/>
      <w:r w:rsidRPr="0063646F">
        <w:rPr>
          <w:rFonts w:ascii="Times New Roman" w:hAnsi="Times New Roman" w:cs="Times New Roman"/>
          <w:sz w:val="26"/>
          <w:szCs w:val="26"/>
        </w:rPr>
        <w:t>ии у у</w:t>
      </w:r>
      <w:proofErr w:type="gramEnd"/>
      <w:r w:rsidRPr="0063646F">
        <w:rPr>
          <w:rFonts w:ascii="Times New Roman" w:hAnsi="Times New Roman" w:cs="Times New Roman"/>
          <w:sz w:val="26"/>
          <w:szCs w:val="26"/>
        </w:rPr>
        <w:t>чреждения неисполненных обязательств, учредительный орган принимает решение о направлении неиспользованных в текущем финансовом году остатков средств субсидии на достижение целей, установленных при предоставлении субсидии.</w:t>
      </w:r>
    </w:p>
    <w:p w:rsidR="0063646F" w:rsidRPr="0063646F" w:rsidRDefault="0063646F" w:rsidP="0063646F">
      <w:pPr>
        <w:pStyle w:val="HTM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20. В случае непредставления в установленный срок получателем субсидии документов, указанных в </w:t>
      </w:r>
      <w:hyperlink r:id="rId8" w:history="1">
        <w:r w:rsidRPr="0063646F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пункте </w:t>
        </w:r>
      </w:hyperlink>
      <w:r w:rsidRPr="0063646F">
        <w:rPr>
          <w:rFonts w:ascii="Times New Roman" w:hAnsi="Times New Roman" w:cs="Times New Roman"/>
          <w:sz w:val="26"/>
          <w:szCs w:val="26"/>
        </w:rPr>
        <w:t>14 настоящих Правил, учредительный орган в течение 5 рабочих дней со дня истечения установленного срока направляет получателю субсидии письменное требование о возврате средств субсидии, расходование которой не подтверждено документами, в течение 30 календарных дней со дня получения требования.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21. Возврат субсидии осуществляется получателем субсидии путем перечисления средств на счет учредительного органа.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22. Возврат субсидии должен быть произведен получателем субсидии в течение 30 календарных дней </w:t>
      </w:r>
      <w:proofErr w:type="gramStart"/>
      <w:r w:rsidRPr="0063646F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63646F">
        <w:rPr>
          <w:rFonts w:ascii="Times New Roman" w:hAnsi="Times New Roman" w:cs="Times New Roman"/>
          <w:sz w:val="26"/>
          <w:szCs w:val="26"/>
        </w:rPr>
        <w:t xml:space="preserve"> соответствующего требования.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В случае отказа получателя субсидии произвести возврат субсидии в добровольном порядке или не перечисления субсидии в установленные сроки взыскание необоснованно полученной субсидии производится в судебном порядке.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Взыскателем субсидии через судебные органы выступает учредительный орган.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  <w:sectPr w:rsidR="0063646F" w:rsidRPr="0063646F" w:rsidSect="00FC2EEB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63646F" w:rsidRPr="0063646F" w:rsidRDefault="0063646F" w:rsidP="0063646F">
      <w:pPr>
        <w:pStyle w:val="ConsPlusNormal"/>
        <w:ind w:left="3544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63646F" w:rsidRPr="0063646F" w:rsidRDefault="0063646F" w:rsidP="0063646F">
      <w:pPr>
        <w:pStyle w:val="ConsPlusNormal"/>
        <w:ind w:left="3544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к Правилам предоставления субсидии на иные цели муниципальному учреждению «Центр материально-технического обеспечения учреждений района», утвержденным постановлением администрации райо</w:t>
      </w:r>
      <w:r w:rsidR="00566D7E">
        <w:rPr>
          <w:rFonts w:ascii="Times New Roman" w:hAnsi="Times New Roman" w:cs="Times New Roman"/>
          <w:sz w:val="26"/>
          <w:szCs w:val="26"/>
        </w:rPr>
        <w:t>на от 06.04.2021 № 324</w:t>
      </w:r>
    </w:p>
    <w:p w:rsidR="0063646F" w:rsidRPr="0063646F" w:rsidRDefault="0063646F" w:rsidP="0063646F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63646F" w:rsidRPr="0063646F" w:rsidRDefault="0063646F" w:rsidP="0063646F">
      <w:pPr>
        <w:pStyle w:val="ConsPlusNonformat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В __________________________</w:t>
      </w:r>
    </w:p>
    <w:p w:rsidR="0063646F" w:rsidRPr="0063646F" w:rsidRDefault="0063646F" w:rsidP="0063646F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63646F">
        <w:rPr>
          <w:rFonts w:ascii="Times New Roman" w:hAnsi="Times New Roman" w:cs="Times New Roman"/>
        </w:rPr>
        <w:t>(наименование учредительного органа)</w:t>
      </w:r>
    </w:p>
    <w:p w:rsidR="0063646F" w:rsidRPr="0063646F" w:rsidRDefault="0063646F" w:rsidP="0063646F">
      <w:pPr>
        <w:pStyle w:val="ConsPlusNonformat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от  _________________________</w:t>
      </w:r>
    </w:p>
    <w:p w:rsidR="0063646F" w:rsidRPr="0063646F" w:rsidRDefault="0063646F" w:rsidP="0063646F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(наименование получателя субсидии)</w:t>
      </w:r>
    </w:p>
    <w:p w:rsidR="0063646F" w:rsidRPr="0063646F" w:rsidRDefault="0063646F" w:rsidP="0063646F">
      <w:pPr>
        <w:pStyle w:val="ConsPlusNonformat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63646F" w:rsidRPr="0063646F" w:rsidRDefault="0063646F" w:rsidP="0063646F">
      <w:pPr>
        <w:pStyle w:val="ConsPlusNonformat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Юридический адрес:</w:t>
      </w:r>
    </w:p>
    <w:p w:rsidR="0063646F" w:rsidRPr="0063646F" w:rsidRDefault="0063646F" w:rsidP="0063646F">
      <w:pPr>
        <w:pStyle w:val="ConsPlusNonformat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ИНН/КПП </w:t>
      </w:r>
    </w:p>
    <w:p w:rsidR="0063646F" w:rsidRPr="0063646F" w:rsidRDefault="0063646F" w:rsidP="0063646F">
      <w:pPr>
        <w:pStyle w:val="ConsPlusNonformat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ОГРН </w:t>
      </w:r>
    </w:p>
    <w:p w:rsidR="0063646F" w:rsidRPr="0063646F" w:rsidRDefault="0063646F" w:rsidP="0063646F">
      <w:pPr>
        <w:pStyle w:val="ConsPlusNonformat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ОКВЭД </w:t>
      </w:r>
    </w:p>
    <w:p w:rsidR="0063646F" w:rsidRPr="0063646F" w:rsidRDefault="0063646F" w:rsidP="0063646F">
      <w:pPr>
        <w:pStyle w:val="ConsPlusNonformat"/>
        <w:ind w:left="510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646F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63646F">
        <w:rPr>
          <w:rFonts w:ascii="Times New Roman" w:hAnsi="Times New Roman" w:cs="Times New Roman"/>
          <w:sz w:val="26"/>
          <w:szCs w:val="26"/>
        </w:rPr>
        <w:t xml:space="preserve">/с Расчетный счет </w:t>
      </w:r>
    </w:p>
    <w:p w:rsidR="0063646F" w:rsidRPr="0063646F" w:rsidRDefault="0063646F" w:rsidP="0063646F">
      <w:pPr>
        <w:pStyle w:val="ConsPlusNonformat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БИК </w:t>
      </w:r>
    </w:p>
    <w:p w:rsidR="0063646F" w:rsidRPr="0063646F" w:rsidRDefault="0063646F" w:rsidP="0063646F">
      <w:pPr>
        <w:pStyle w:val="ConsPlusNonformat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КБК </w:t>
      </w:r>
    </w:p>
    <w:p w:rsidR="0063646F" w:rsidRPr="0063646F" w:rsidRDefault="0063646F" w:rsidP="0063646F">
      <w:pPr>
        <w:pStyle w:val="ConsPlusNonformat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ОКТМО </w:t>
      </w:r>
    </w:p>
    <w:p w:rsidR="0063646F" w:rsidRPr="0063646F" w:rsidRDefault="0063646F" w:rsidP="0063646F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646F" w:rsidRPr="0063646F" w:rsidRDefault="0063646F" w:rsidP="0063646F">
      <w:pPr>
        <w:pStyle w:val="ConsPlusNonformat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ЗАЯВЛЕНИЕ</w:t>
      </w:r>
    </w:p>
    <w:p w:rsidR="0063646F" w:rsidRPr="0063646F" w:rsidRDefault="0063646F" w:rsidP="0063646F">
      <w:pPr>
        <w:pStyle w:val="ConsPlusNonformat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о предоставлении субсидии на иные цели</w:t>
      </w:r>
    </w:p>
    <w:p w:rsidR="0063646F" w:rsidRPr="0063646F" w:rsidRDefault="0063646F" w:rsidP="006364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Прошу предоставить субсидию на иные цели в сумме</w:t>
      </w:r>
      <w:proofErr w:type="gramStart"/>
      <w:r w:rsidRPr="0063646F">
        <w:rPr>
          <w:rFonts w:ascii="Times New Roman" w:hAnsi="Times New Roman" w:cs="Times New Roman"/>
          <w:sz w:val="26"/>
          <w:szCs w:val="26"/>
        </w:rPr>
        <w:t xml:space="preserve"> ___________ (_______________) </w:t>
      </w:r>
      <w:proofErr w:type="gramEnd"/>
      <w:r w:rsidRPr="0063646F">
        <w:rPr>
          <w:rFonts w:ascii="Times New Roman" w:hAnsi="Times New Roman" w:cs="Times New Roman"/>
          <w:sz w:val="26"/>
          <w:szCs w:val="26"/>
        </w:rPr>
        <w:t>рублей, в том числе: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- в 20__ году в сумме  ______________ рублей;</w:t>
      </w:r>
    </w:p>
    <w:p w:rsidR="0063646F" w:rsidRPr="0063646F" w:rsidRDefault="0063646F" w:rsidP="0063646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- в 20__ году в сумме  ______________ рублей;</w:t>
      </w:r>
    </w:p>
    <w:p w:rsidR="0063646F" w:rsidRPr="0063646F" w:rsidRDefault="0063646F" w:rsidP="0063646F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- в 20__ году в сумме  ______________ рублей. </w:t>
      </w:r>
    </w:p>
    <w:p w:rsidR="0063646F" w:rsidRPr="0063646F" w:rsidRDefault="0063646F" w:rsidP="0063646F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3646F" w:rsidRPr="0063646F" w:rsidRDefault="0063646F" w:rsidP="006364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63646F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</w:p>
    <w:p w:rsidR="0063646F" w:rsidRPr="0063646F" w:rsidRDefault="0063646F" w:rsidP="0063646F">
      <w:pPr>
        <w:pStyle w:val="ConsPlusNonformat"/>
        <w:ind w:firstLine="851"/>
        <w:jc w:val="center"/>
        <w:rPr>
          <w:rFonts w:ascii="Times New Roman" w:hAnsi="Times New Roman" w:cs="Times New Roman"/>
        </w:rPr>
      </w:pPr>
      <w:r w:rsidRPr="0063646F">
        <w:rPr>
          <w:rFonts w:ascii="Times New Roman" w:hAnsi="Times New Roman" w:cs="Times New Roman"/>
        </w:rPr>
        <w:t>(наименование организации - получателя субсидии)</w:t>
      </w:r>
    </w:p>
    <w:p w:rsidR="0063646F" w:rsidRPr="0063646F" w:rsidRDefault="0063646F" w:rsidP="0063646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подтверждает, что средства субсидии будут направлены на расходы, указанные в Правилах предоставления субсидии на иные цели муниципальному учреждению «Центр материально-технического обеспечения учреждений района» утвержденных постановлением администрации района от «___» _________ 2021 №____.</w:t>
      </w:r>
    </w:p>
    <w:p w:rsidR="0063646F" w:rsidRPr="0063646F" w:rsidRDefault="0063646F" w:rsidP="0063646F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Подтверждаем, что вся информация, содержащаяся в заявлении и прилагаемых к нему документах, является достоверной, и не возражаем против ее проверки.</w:t>
      </w:r>
    </w:p>
    <w:p w:rsidR="0063646F" w:rsidRPr="0063646F" w:rsidRDefault="0063646F" w:rsidP="0063646F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Приложение: </w:t>
      </w:r>
    </w:p>
    <w:p w:rsidR="0063646F" w:rsidRPr="0063646F" w:rsidRDefault="0063646F" w:rsidP="0063646F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1. …</w:t>
      </w:r>
    </w:p>
    <w:p w:rsidR="0063646F" w:rsidRPr="0063646F" w:rsidRDefault="0063646F" w:rsidP="0063646F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2. …</w:t>
      </w:r>
    </w:p>
    <w:p w:rsidR="0063646F" w:rsidRPr="0063646F" w:rsidRDefault="0063646F" w:rsidP="0063646F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63646F">
        <w:rPr>
          <w:rFonts w:eastAsia="Calibri"/>
          <w:sz w:val="26"/>
          <w:szCs w:val="26"/>
          <w:lang w:eastAsia="en-US"/>
        </w:rPr>
        <w:t>О принятом решении прошу сообщить _________________________________</w:t>
      </w:r>
    </w:p>
    <w:p w:rsidR="0063646F" w:rsidRPr="0063646F" w:rsidRDefault="0063646F" w:rsidP="0063646F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63646F">
        <w:rPr>
          <w:rFonts w:eastAsia="Calibri"/>
          <w:sz w:val="26"/>
          <w:szCs w:val="26"/>
          <w:lang w:eastAsia="en-US"/>
        </w:rPr>
        <w:t xml:space="preserve"> __________________________________________________________________</w:t>
      </w:r>
    </w:p>
    <w:p w:rsidR="0063646F" w:rsidRPr="0063646F" w:rsidRDefault="0063646F" w:rsidP="0063646F">
      <w:pPr>
        <w:autoSpaceDE w:val="0"/>
        <w:autoSpaceDN w:val="0"/>
        <w:adjustRightInd w:val="0"/>
        <w:jc w:val="center"/>
        <w:outlineLvl w:val="0"/>
        <w:rPr>
          <w:rFonts w:eastAsia="Calibri"/>
          <w:sz w:val="20"/>
          <w:szCs w:val="20"/>
          <w:lang w:eastAsia="en-US"/>
        </w:rPr>
      </w:pPr>
      <w:r w:rsidRPr="0063646F">
        <w:rPr>
          <w:rFonts w:eastAsia="Calibri"/>
          <w:sz w:val="20"/>
          <w:szCs w:val="20"/>
          <w:lang w:eastAsia="en-US"/>
        </w:rPr>
        <w:t>(почтовый адрес, адрес электронной почты)</w:t>
      </w:r>
    </w:p>
    <w:p w:rsidR="0063646F" w:rsidRPr="0063646F" w:rsidRDefault="0063646F" w:rsidP="0063646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>Руководитель организации _____________________________(Ф.И.О., подпись)</w:t>
      </w:r>
    </w:p>
    <w:p w:rsidR="0063646F" w:rsidRPr="0063646F" w:rsidRDefault="0063646F" w:rsidP="0063646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3646F">
        <w:rPr>
          <w:rFonts w:ascii="Times New Roman" w:hAnsi="Times New Roman" w:cs="Times New Roman"/>
          <w:sz w:val="26"/>
          <w:szCs w:val="26"/>
        </w:rPr>
        <w:t xml:space="preserve">М.П.                                   </w:t>
      </w:r>
    </w:p>
    <w:p w:rsidR="0063646F" w:rsidRPr="0063646F" w:rsidRDefault="0063646F" w:rsidP="0063646F">
      <w:pPr>
        <w:pStyle w:val="ConsPlusNonformat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  <w:r w:rsidRPr="0063646F">
        <w:rPr>
          <w:rFonts w:ascii="Times New Roman" w:eastAsia="Calibri" w:hAnsi="Times New Roman" w:cs="Times New Roman"/>
          <w:sz w:val="26"/>
          <w:szCs w:val="26"/>
          <w:lang w:eastAsia="en-US"/>
        </w:rPr>
        <w:t>Дата подачи заявления: «___»____________ 20__ г</w:t>
      </w:r>
      <w:r w:rsidRPr="0063646F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.</w:t>
      </w:r>
    </w:p>
    <w:p w:rsidR="003F1748" w:rsidRPr="0063646F" w:rsidRDefault="003F1748">
      <w:pPr>
        <w:rPr>
          <w:sz w:val="26"/>
          <w:szCs w:val="26"/>
        </w:rPr>
      </w:pPr>
    </w:p>
    <w:sectPr w:rsidR="003F1748" w:rsidRPr="0063646F" w:rsidSect="00343CE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63646F"/>
    <w:rsid w:val="00383B9B"/>
    <w:rsid w:val="003F1748"/>
    <w:rsid w:val="00442221"/>
    <w:rsid w:val="004A36ED"/>
    <w:rsid w:val="004E1E7F"/>
    <w:rsid w:val="00535B3E"/>
    <w:rsid w:val="00566D7E"/>
    <w:rsid w:val="005E68AA"/>
    <w:rsid w:val="0063646F"/>
    <w:rsid w:val="00D5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46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3646F"/>
    <w:pPr>
      <w:keepNext/>
      <w:tabs>
        <w:tab w:val="left" w:pos="8931"/>
      </w:tabs>
      <w:ind w:right="-108"/>
      <w:jc w:val="both"/>
      <w:outlineLvl w:val="1"/>
    </w:pPr>
    <w:rPr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646F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customStyle="1" w:styleId="ConsPlusNormal">
    <w:name w:val="ConsPlusNormal"/>
    <w:rsid w:val="0063646F"/>
    <w:pPr>
      <w:widowControl w:val="0"/>
      <w:autoSpaceDE w:val="0"/>
      <w:autoSpaceDN w:val="0"/>
      <w:ind w:left="0"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3646F"/>
    <w:pPr>
      <w:widowControl w:val="0"/>
      <w:autoSpaceDE w:val="0"/>
      <w:autoSpaceDN w:val="0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3646F"/>
    <w:pPr>
      <w:widowControl w:val="0"/>
      <w:autoSpaceDE w:val="0"/>
      <w:autoSpaceDN w:val="0"/>
      <w:ind w:left="0" w:firstLine="0"/>
      <w:jc w:val="left"/>
    </w:pPr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63646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364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6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364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364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62858EE53E3811D9A16D83A553B97F6D&amp;req=doc&amp;base=RLAW095&amp;n=166427&amp;dst=100182&amp;fld=134&amp;date=23.07.20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nd=62858EE53E3811D9A16D83A553B97F6D&amp;req=doc&amp;base=RLAW095&amp;n=166427&amp;dst=100369&amp;fld=134&amp;date=23.07.20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B141350D536D4761F95D54D111AF8089C8DBEC3B6C47C4E088ADE0F9FF15287E99632CD81973DDA0884676DEA67FCDBCC7DC7AB56A2C40pDz8N" TargetMode="External"/><Relationship Id="rId5" Type="http://schemas.openxmlformats.org/officeDocument/2006/relationships/hyperlink" Target="consultantplus://offline/ref=5DB141350D536D4761F95D54D111AF8089C8D8ED3B6847C4E088ADE0F9FF15287E99632CD81A70D5A9884676DEA67FCDBCC7DC7AB56A2C40pDz8N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2092</Words>
  <Characters>11931</Characters>
  <Application>Microsoft Office Word</Application>
  <DocSecurity>0</DocSecurity>
  <Lines>99</Lines>
  <Paragraphs>27</Paragraphs>
  <ScaleCrop>false</ScaleCrop>
  <Company>Reanimator Extreme Edition</Company>
  <LinksUpToDate>false</LinksUpToDate>
  <CharactersWithSpaces>13996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2021-03-30T07:53:00Z</cp:lastPrinted>
  <dcterms:created xsi:type="dcterms:W3CDTF">2021-03-30T07:40:00Z</dcterms:created>
  <dcterms:modified xsi:type="dcterms:W3CDTF">2021-04-06T09:02:00Z</dcterms:modified>
</cp:coreProperties>
</file>