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546CF1" w:rsidTr="00546CF1">
        <w:tc>
          <w:tcPr>
            <w:tcW w:w="4217" w:type="dxa"/>
          </w:tcPr>
          <w:p w:rsidR="00546CF1" w:rsidRPr="008E120E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120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Утвержден </w:t>
            </w:r>
          </w:p>
          <w:p w:rsidR="00546CF1" w:rsidRPr="005611CD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611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Комиссией по оценке эффективности функционирования антимонопольного комплаенса в администрации Усть-Кубинского муниципального района</w:t>
            </w:r>
          </w:p>
          <w:p w:rsidR="005C5C36" w:rsidRPr="008E120E" w:rsidRDefault="005611CD" w:rsidP="005611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611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  <w:r w:rsidR="00A34586" w:rsidRPr="005611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5611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декабря</w:t>
            </w:r>
            <w:r w:rsidR="00A34586" w:rsidRPr="005611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2022</w:t>
            </w:r>
            <w:r w:rsidR="005C5C36" w:rsidRPr="005611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</w:tbl>
    <w:p w:rsidR="008D0539" w:rsidRPr="008D0539" w:rsidRDefault="008D0539" w:rsidP="008D05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0539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F52E76" w:rsidRPr="00F52E76" w:rsidRDefault="00F52E76" w:rsidP="00F52E76">
      <w:pPr>
        <w:pStyle w:val="a9"/>
        <w:ind w:firstLine="0"/>
        <w:jc w:val="center"/>
      </w:pPr>
    </w:p>
    <w:p w:rsidR="008D0539" w:rsidRPr="008568FC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8D0539" w:rsidRPr="008568FC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Усть-Кубинского муниципального района Вологодской области за </w:t>
      </w:r>
      <w:r w:rsidR="00982984" w:rsidRPr="0085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F52E76" w:rsidRPr="0085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56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D0539" w:rsidRPr="008568FC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52E76" w:rsidRPr="001A5EA3" w:rsidRDefault="00F52E76" w:rsidP="001A5E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0539" w:rsidRPr="008568FC" w:rsidRDefault="008D0539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 в администрации Усть-Кубинского муниципального р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айона постановлением от 29 апреля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402 создана система внутреннего обеспечения соответствия требованиям антимонопольного законодательства (далее - </w:t>
      </w:r>
      <w:proofErr w:type="gramStart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антимонопольный</w:t>
      </w:r>
      <w:proofErr w:type="gramEnd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комплаенс).</w:t>
      </w:r>
    </w:p>
    <w:p w:rsidR="008D0539" w:rsidRPr="008568FC" w:rsidRDefault="008D0539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района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29 апреля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402 «Об организации внутреннего обеспечения соответствия требованиям антимонопольного законодательства в администрации района»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учетом изменений, внесенных постановлениями № 126 от 6 февраля 2020 года и № 1140 от 29 декабря 2021 года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соответствии с которым в администрации Усть-Кубинского района реализ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уется антимонопольный ком</w:t>
      </w:r>
      <w:r w:rsidR="00F52E76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лаенс,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разработано в соответствии с Методическими рекомендациями по созданию и организации федеральными</w:t>
      </w:r>
      <w:proofErr w:type="gramEnd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органами исполнительной власти системы внутреннего обеспечения соответствия требованиям антимонопольного законодательства, утвержденным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распоряжением Правительства Российской Федерации от 18 октября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2018 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года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 2258-р.</w:t>
      </w:r>
    </w:p>
    <w:p w:rsidR="00EE316D" w:rsidRPr="008568FC" w:rsidRDefault="00876556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Постановлением администрации района от 6 февраля 2020 года № 127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учетом изменений, внесенных постановлением №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1127 от 28 декабря 2021 года,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утверждены состав рабочей группы, осуществляющей функции уполномоченного органа, связанные с организацией и функционированием антимонопольного комплаенса и состав комиссии по оценке эффективности</w:t>
      </w:r>
      <w:r w:rsidR="00EE316D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функционирования антимонопольного комплаенса, осуществляющей функции коллегиального органа.</w:t>
      </w:r>
      <w:proofErr w:type="gramEnd"/>
    </w:p>
    <w:p w:rsidR="008D0539" w:rsidRPr="008568FC" w:rsidRDefault="00EE316D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D0539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обеспечения открытости и доступа к информации на официальном сайте </w:t>
      </w:r>
      <w:r w:rsidR="00180F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района</w:t>
      </w:r>
      <w:r w:rsidR="008D0539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 ра</w:t>
      </w:r>
      <w:r w:rsidR="00355A8A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здел </w:t>
      </w:r>
      <w:r w:rsidR="00CB1AB9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4D4827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Антимонопольный комплаенс</w:t>
      </w:r>
      <w:r w:rsidR="008D0539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564F2C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Согласно п.4 Положения об организации системы внутреннего обеспечении соответствия требованиям антимонопольного законодательства,</w:t>
      </w:r>
      <w:r w:rsidR="00A45B2B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64F2C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лица</w:t>
      </w:r>
      <w:r w:rsidR="006E5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64F2C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вновь принимаемые на работу ознакамливаются</w:t>
      </w:r>
      <w:r w:rsidR="0098298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64F2C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постановлением администрации района от </w:t>
      </w:r>
      <w:r w:rsidR="00A34586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29 апреля 2019 года </w:t>
      </w:r>
      <w:r w:rsidR="00564F2C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="00643C9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64F2C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402 «Об организации внутреннего обеспечения соответствия требованиям антимонопольного законодательства в администрации района»</w:t>
      </w:r>
      <w:r w:rsidR="001D22D9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со всеми изменениями, внесенными в данное постановление</w:t>
      </w:r>
      <w:r w:rsidR="00564F2C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52E76" w:rsidRPr="008568FC" w:rsidRDefault="00F52E76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8FC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функционированием </w:t>
      </w:r>
      <w:proofErr w:type="gramStart"/>
      <w:r w:rsidRPr="008568FC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568FC">
        <w:rPr>
          <w:rFonts w:ascii="Times New Roman" w:hAnsi="Times New Roman" w:cs="Times New Roman"/>
          <w:sz w:val="28"/>
          <w:szCs w:val="28"/>
        </w:rPr>
        <w:t xml:space="preserve"> комплаенса осуществляет руководитель администрации.</w:t>
      </w:r>
    </w:p>
    <w:p w:rsidR="00F52E76" w:rsidRPr="008568FC" w:rsidRDefault="00F52E76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8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 до 1 февраля отделом тарифного регулирования и закупок администрации района готовится д</w:t>
      </w:r>
      <w:r w:rsidRPr="008568FC">
        <w:rPr>
          <w:rFonts w:ascii="Times New Roman" w:hAnsi="Times New Roman" w:cs="Times New Roman"/>
          <w:sz w:val="28"/>
          <w:szCs w:val="28"/>
        </w:rPr>
        <w:t xml:space="preserve">оклад об </w:t>
      </w:r>
      <w:proofErr w:type="gramStart"/>
      <w:r w:rsidRPr="008568F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8568FC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8568FC" w:rsidRPr="008568FC" w:rsidRDefault="008568FC" w:rsidP="001A5E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8FC" w:rsidRPr="008568FC" w:rsidRDefault="008568FC" w:rsidP="008568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Задачами </w:t>
      </w:r>
      <w:proofErr w:type="gramStart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антимонопольного</w:t>
      </w:r>
      <w:proofErr w:type="gramEnd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комплаенса являются:</w:t>
      </w:r>
    </w:p>
    <w:p w:rsidR="008568FC" w:rsidRPr="008568FC" w:rsidRDefault="008568FC" w:rsidP="008568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8FC">
        <w:rPr>
          <w:sz w:val="28"/>
          <w:szCs w:val="28"/>
        </w:rPr>
        <w:t xml:space="preserve">- выявление рисков нарушений антимонопольного законодательства (далее - комплаенс-риски); </w:t>
      </w:r>
    </w:p>
    <w:p w:rsidR="008568FC" w:rsidRPr="008568FC" w:rsidRDefault="008568FC" w:rsidP="008568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8FC">
        <w:rPr>
          <w:sz w:val="28"/>
          <w:szCs w:val="28"/>
        </w:rPr>
        <w:t xml:space="preserve">- управление комплаенс-рисками; </w:t>
      </w:r>
    </w:p>
    <w:p w:rsidR="008568FC" w:rsidRPr="008568FC" w:rsidRDefault="008568FC" w:rsidP="008568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8FC">
        <w:rPr>
          <w:sz w:val="28"/>
          <w:szCs w:val="28"/>
        </w:rPr>
        <w:t xml:space="preserve">- </w:t>
      </w:r>
      <w:proofErr w:type="gramStart"/>
      <w:r w:rsidRPr="008568FC">
        <w:rPr>
          <w:sz w:val="28"/>
          <w:szCs w:val="28"/>
        </w:rPr>
        <w:t>контроль за</w:t>
      </w:r>
      <w:proofErr w:type="gramEnd"/>
      <w:r w:rsidRPr="008568FC">
        <w:rPr>
          <w:sz w:val="28"/>
          <w:szCs w:val="28"/>
        </w:rPr>
        <w:t xml:space="preserve"> соответствием деятельности администрации района требованиям антимонопольного законодательства; </w:t>
      </w:r>
    </w:p>
    <w:p w:rsidR="008568FC" w:rsidRPr="008568FC" w:rsidRDefault="008568FC" w:rsidP="008568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8FC">
        <w:rPr>
          <w:sz w:val="28"/>
          <w:szCs w:val="28"/>
        </w:rPr>
        <w:t xml:space="preserve">- оценка эффективности организации антимонопольного комплаенса администрации района. </w:t>
      </w:r>
    </w:p>
    <w:p w:rsidR="00F52E76" w:rsidRPr="008568FC" w:rsidRDefault="008568FC" w:rsidP="008568FC">
      <w:pPr>
        <w:pStyle w:val="a9"/>
        <w:rPr>
          <w:szCs w:val="28"/>
        </w:rPr>
      </w:pPr>
      <w:proofErr w:type="gramStart"/>
      <w:r w:rsidRPr="008568FC">
        <w:rPr>
          <w:szCs w:val="28"/>
        </w:rPr>
        <w:t xml:space="preserve">Исходя из вышеперечисленных задач в </w:t>
      </w:r>
      <w:r w:rsidR="00F52E76" w:rsidRPr="008568FC">
        <w:rPr>
          <w:szCs w:val="28"/>
        </w:rPr>
        <w:t xml:space="preserve">2022 </w:t>
      </w:r>
      <w:r w:rsidR="0053206D" w:rsidRPr="008568FC">
        <w:rPr>
          <w:szCs w:val="28"/>
        </w:rPr>
        <w:t xml:space="preserve">году </w:t>
      </w:r>
      <w:r w:rsidR="00F52E76" w:rsidRPr="008568FC">
        <w:rPr>
          <w:szCs w:val="28"/>
        </w:rPr>
        <w:t>в администрации Усть-Кубинского муниципального района реализованы</w:t>
      </w:r>
      <w:proofErr w:type="gramEnd"/>
      <w:r w:rsidR="00F52E76" w:rsidRPr="008568FC">
        <w:rPr>
          <w:szCs w:val="28"/>
        </w:rPr>
        <w:t xml:space="preserve"> следующие мероприятия по снижению рисков нарушения антимонопольного законодательства:</w:t>
      </w:r>
    </w:p>
    <w:p w:rsidR="0053206D" w:rsidRPr="008568FC" w:rsidRDefault="00F52E76" w:rsidP="00F52E76">
      <w:pPr>
        <w:pStyle w:val="a9"/>
        <w:numPr>
          <w:ilvl w:val="0"/>
          <w:numId w:val="2"/>
        </w:numPr>
        <w:rPr>
          <w:szCs w:val="28"/>
        </w:rPr>
      </w:pPr>
      <w:r w:rsidRPr="008568FC">
        <w:rPr>
          <w:color w:val="000000"/>
          <w:szCs w:val="28"/>
        </w:rPr>
        <w:t xml:space="preserve">Проведены: </w:t>
      </w:r>
    </w:p>
    <w:p w:rsidR="00F52E76" w:rsidRPr="008568FC" w:rsidRDefault="0053206D" w:rsidP="0053206D">
      <w:pPr>
        <w:pStyle w:val="a9"/>
        <w:ind w:left="705" w:firstLine="0"/>
        <w:rPr>
          <w:szCs w:val="28"/>
        </w:rPr>
      </w:pPr>
      <w:r w:rsidRPr="008568FC">
        <w:rPr>
          <w:color w:val="000000"/>
          <w:szCs w:val="28"/>
        </w:rPr>
        <w:t xml:space="preserve">-    </w:t>
      </w:r>
      <w:r w:rsidR="00F52E76" w:rsidRPr="008568FC">
        <w:rPr>
          <w:color w:val="000000"/>
          <w:szCs w:val="28"/>
        </w:rPr>
        <w:t>анализ нормативн</w:t>
      </w:r>
      <w:r w:rsidRPr="008568FC">
        <w:rPr>
          <w:color w:val="000000"/>
          <w:szCs w:val="28"/>
        </w:rPr>
        <w:t>о-</w:t>
      </w:r>
      <w:r w:rsidR="00F52E76" w:rsidRPr="008568FC">
        <w:rPr>
          <w:color w:val="000000"/>
          <w:szCs w:val="28"/>
        </w:rPr>
        <w:t>правовых актов и проектов нормативных правовых актов на предмет соответствия действующего антимонопольного законодательства и внесение в них соответствующих изменений;</w:t>
      </w:r>
    </w:p>
    <w:p w:rsidR="00F52E76" w:rsidRPr="008568FC" w:rsidRDefault="00F52E76" w:rsidP="00F52E76">
      <w:pPr>
        <w:pStyle w:val="a9"/>
        <w:ind w:firstLine="0"/>
        <w:rPr>
          <w:szCs w:val="28"/>
        </w:rPr>
      </w:pPr>
      <w:r w:rsidRPr="008568FC">
        <w:rPr>
          <w:color w:val="000000"/>
          <w:szCs w:val="28"/>
        </w:rPr>
        <w:tab/>
      </w:r>
      <w:r w:rsidR="0053206D" w:rsidRPr="008568FC">
        <w:rPr>
          <w:color w:val="000000"/>
          <w:szCs w:val="28"/>
        </w:rPr>
        <w:t xml:space="preserve">- </w:t>
      </w:r>
      <w:r w:rsidRPr="008568FC">
        <w:rPr>
          <w:color w:val="000000"/>
          <w:szCs w:val="28"/>
        </w:rPr>
        <w:t>анализ  ранее выявленных нарушений антимонопольного законодательства;</w:t>
      </w:r>
    </w:p>
    <w:p w:rsidR="0053206D" w:rsidRPr="008568FC" w:rsidRDefault="00F52E76" w:rsidP="00F52E76">
      <w:pPr>
        <w:pStyle w:val="a9"/>
        <w:ind w:firstLine="0"/>
        <w:rPr>
          <w:color w:val="000000"/>
          <w:szCs w:val="28"/>
        </w:rPr>
      </w:pPr>
      <w:r w:rsidRPr="008568FC">
        <w:rPr>
          <w:color w:val="000000"/>
          <w:szCs w:val="28"/>
        </w:rPr>
        <w:tab/>
      </w:r>
      <w:r w:rsidR="0053206D" w:rsidRPr="008568FC">
        <w:rPr>
          <w:color w:val="000000"/>
          <w:szCs w:val="28"/>
        </w:rPr>
        <w:t>2) Осуществлены:</w:t>
      </w:r>
    </w:p>
    <w:p w:rsidR="00F52E76" w:rsidRPr="008568FC" w:rsidRDefault="0053206D" w:rsidP="0053206D">
      <w:pPr>
        <w:pStyle w:val="a9"/>
        <w:ind w:firstLine="709"/>
        <w:rPr>
          <w:szCs w:val="28"/>
        </w:rPr>
      </w:pPr>
      <w:r w:rsidRPr="008568FC">
        <w:rPr>
          <w:color w:val="000000"/>
          <w:szCs w:val="28"/>
        </w:rPr>
        <w:t xml:space="preserve">- </w:t>
      </w:r>
      <w:r w:rsidR="00F52E76" w:rsidRPr="008568FC">
        <w:rPr>
          <w:color w:val="000000"/>
          <w:szCs w:val="28"/>
        </w:rPr>
        <w:t>мониторинг и анализ практики  применения антимонопольного законодательства;</w:t>
      </w:r>
    </w:p>
    <w:p w:rsidR="00F52E76" w:rsidRPr="008568FC" w:rsidRDefault="00F52E76" w:rsidP="00F52E76">
      <w:pPr>
        <w:pStyle w:val="a9"/>
        <w:ind w:firstLine="0"/>
        <w:rPr>
          <w:szCs w:val="28"/>
        </w:rPr>
      </w:pPr>
      <w:r w:rsidRPr="008568FC">
        <w:rPr>
          <w:color w:val="000000"/>
          <w:szCs w:val="28"/>
        </w:rPr>
        <w:tab/>
      </w:r>
      <w:r w:rsidR="0053206D" w:rsidRPr="008568FC">
        <w:rPr>
          <w:color w:val="000000"/>
          <w:szCs w:val="28"/>
        </w:rPr>
        <w:t xml:space="preserve">- </w:t>
      </w:r>
      <w:r w:rsidRPr="008568FC">
        <w:rPr>
          <w:color w:val="000000"/>
          <w:szCs w:val="28"/>
        </w:rPr>
        <w:t>контроль соблюдения антимонопольного законодательства при заключении договоров в отношении муниципального имущества</w:t>
      </w:r>
    </w:p>
    <w:p w:rsidR="00F52E76" w:rsidRPr="008568FC" w:rsidRDefault="00F52E76" w:rsidP="00F52E76">
      <w:pPr>
        <w:pStyle w:val="a9"/>
        <w:ind w:firstLine="0"/>
        <w:rPr>
          <w:szCs w:val="28"/>
        </w:rPr>
      </w:pPr>
      <w:r w:rsidRPr="008568FC">
        <w:rPr>
          <w:color w:val="000000"/>
          <w:szCs w:val="28"/>
        </w:rPr>
        <w:tab/>
      </w:r>
      <w:r w:rsidR="0053206D" w:rsidRPr="008568FC">
        <w:rPr>
          <w:color w:val="000000"/>
          <w:szCs w:val="28"/>
        </w:rPr>
        <w:t xml:space="preserve">-  </w:t>
      </w:r>
      <w:r w:rsidRPr="008568FC">
        <w:rPr>
          <w:color w:val="000000"/>
          <w:szCs w:val="28"/>
        </w:rPr>
        <w:t>контроль соблюдения условий, целей и порядка  предоставления субсидий;</w:t>
      </w:r>
    </w:p>
    <w:p w:rsidR="00F52E76" w:rsidRPr="008568FC" w:rsidRDefault="00F52E76" w:rsidP="00F52E76">
      <w:pPr>
        <w:pStyle w:val="a9"/>
        <w:ind w:firstLine="0"/>
        <w:rPr>
          <w:szCs w:val="28"/>
        </w:rPr>
      </w:pPr>
      <w:r w:rsidRPr="008568FC">
        <w:rPr>
          <w:color w:val="000000"/>
          <w:szCs w:val="28"/>
        </w:rPr>
        <w:tab/>
      </w:r>
      <w:r w:rsidR="0053206D" w:rsidRPr="008568FC">
        <w:rPr>
          <w:color w:val="000000"/>
          <w:szCs w:val="28"/>
        </w:rPr>
        <w:t xml:space="preserve">-   </w:t>
      </w:r>
      <w:r w:rsidRPr="008568FC">
        <w:rPr>
          <w:color w:val="000000"/>
          <w:szCs w:val="28"/>
        </w:rPr>
        <w:t>контроль соблюдения административных регламентов осуществления  муниципального контроля, государственного контроля (надзора) (государственных функций);</w:t>
      </w:r>
    </w:p>
    <w:p w:rsidR="00F52E76" w:rsidRPr="008568FC" w:rsidRDefault="00F52E76" w:rsidP="00F52E76">
      <w:pPr>
        <w:pStyle w:val="a9"/>
        <w:ind w:firstLine="0"/>
        <w:rPr>
          <w:szCs w:val="28"/>
        </w:rPr>
      </w:pPr>
      <w:r w:rsidRPr="008568FC">
        <w:rPr>
          <w:color w:val="000000"/>
          <w:szCs w:val="28"/>
        </w:rPr>
        <w:tab/>
      </w:r>
      <w:r w:rsidR="0053206D" w:rsidRPr="008568FC">
        <w:rPr>
          <w:color w:val="000000"/>
          <w:szCs w:val="28"/>
        </w:rPr>
        <w:t xml:space="preserve">-   </w:t>
      </w:r>
      <w:r w:rsidRPr="008568FC">
        <w:rPr>
          <w:color w:val="000000"/>
          <w:szCs w:val="28"/>
        </w:rPr>
        <w:t>контроль соблюдения административных регламентов предоставления муниципальных услуг.</w:t>
      </w:r>
    </w:p>
    <w:p w:rsidR="00DD05E4" w:rsidRPr="008568FC" w:rsidRDefault="00435E77" w:rsidP="00435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8568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района</w:t>
      </w:r>
      <w:r w:rsidR="008568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DD05E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муниципальные служащие и специалисты муниципальных учреждений, осуществляющие закупочную де</w:t>
      </w:r>
      <w:r w:rsidR="000223E5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ятельность в организациях проходят</w:t>
      </w:r>
      <w:r w:rsidR="00DD05E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обучение по повышению квалификации в соответствии с Федеральн</w:t>
      </w:r>
      <w:r w:rsidR="00465F7E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ыми законами</w:t>
      </w:r>
      <w:r w:rsidR="00DD05E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</w:t>
      </w:r>
      <w:r w:rsidR="00465F7E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рственных и муниципальных нужд» и от 18 июля 2011 года № 223-ФЗ « О закупках товаров, работ, услуг отдельными видами юридических</w:t>
      </w:r>
      <w:proofErr w:type="gramEnd"/>
      <w:r w:rsidR="00465F7E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лиц»</w:t>
      </w:r>
      <w:r w:rsid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Обучения проходят как в очном</w:t>
      </w:r>
      <w:r w:rsidR="009C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и заочном формате.</w:t>
      </w:r>
    </w:p>
    <w:p w:rsidR="005611CD" w:rsidRPr="009976B5" w:rsidRDefault="00435E77" w:rsidP="009976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="00DD05E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проведения анализа проектов нормативных правовых актов администрации района с целью выявления их соответствия действующему законодательству дополнительно к внутренней проверке в администрации района, проекты нормативных правовых актов направляются в прокуратуру Усть-Кубинского района для проведения антикоррупционной экспертизы. Проекты нормативно правовых актов, которые подлежат общественному обсуждению, а также независимой антикоррупционной экспертизе, размещаются на </w:t>
      </w:r>
      <w:r w:rsidR="00DD05E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официальном сайте администрации района в сети Интернет. Предложений и замечаний по общественным обсуждениям в администрацию района к проектам нормативно правовых актов в 20</w:t>
      </w:r>
      <w:r w:rsidR="00465F7E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DD05E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не поступало.</w:t>
      </w:r>
    </w:p>
    <w:p w:rsidR="00A45B2B" w:rsidRPr="009976B5" w:rsidRDefault="00285C10" w:rsidP="00997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проведенных аналитических мероприятий Уполномоченным органо</w:t>
      </w:r>
      <w:r w:rsidR="000223E5"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выявлены</w:t>
      </w:r>
      <w:r w:rsidR="00A45B2B"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возможные </w:t>
      </w:r>
      <w:r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риски</w:t>
      </w:r>
      <w:r w:rsidR="00A45B2B"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нарушения антимонопольного законодательства в следующих сферах деятельности:</w:t>
      </w:r>
      <w:r w:rsidR="00091916"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5B2B"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закупок товаров, работ, услуг для</w:t>
      </w:r>
      <w:r w:rsidR="00BB5B33"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 муниципальных нужд.</w:t>
      </w:r>
    </w:p>
    <w:p w:rsidR="00DD2D77" w:rsidRPr="00534C86" w:rsidRDefault="00DD2D77" w:rsidP="009976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97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пунктом 3.1 (б) Положения об антимонопольном комплаенсе, а так же в целях выявления и исключения рисков нарушения антимонопольного</w:t>
      </w:r>
      <w:r w:rsidR="00A34586"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91916"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законодательства</w:t>
      </w:r>
      <w:r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проведения анализа нормативных правовых актов администрации на соответствие их антимонопольному законодательству</w:t>
      </w:r>
      <w:r w:rsidR="00A34586"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сформирован Перечень действующих нормативных правовых актов администрации Усть-Кубинского муниципального района (далее </w:t>
      </w:r>
      <w:r w:rsidR="009976B5"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Перечень).</w:t>
      </w:r>
      <w:proofErr w:type="gramEnd"/>
    </w:p>
    <w:p w:rsidR="00DD2D77" w:rsidRPr="008568FC" w:rsidRDefault="00DD2D77" w:rsidP="00583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7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Указанный Перечень с приложением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текстов таких актов размещен на официальном сайте администрации Усть-Кубинского муниципального района в разделе «Документы».</w:t>
      </w:r>
    </w:p>
    <w:p w:rsidR="00BD6999" w:rsidRPr="008568FC" w:rsidRDefault="00BD6999" w:rsidP="00BD69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пунктом 3.2 Положения об организации системы внутреннего обеспечении соответствия требованиям антимонопольного законодательства в администрации Усть-Кубинского муниципального района проведен сбор и анализ информации о наличии нарушений антимонопольного законодательства в деятельности администрации за предыдущие три года. По результатам проведенного анализа установлено следующее:</w:t>
      </w:r>
    </w:p>
    <w:p w:rsidR="00BD6999" w:rsidRPr="008568FC" w:rsidRDefault="00BD6999" w:rsidP="00BD69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2020 году в отношении юридического лица</w:t>
      </w:r>
      <w:r w:rsidR="00A34586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автономного учреждения «Центр культуры, библиотечного обслуживания  и спорта Усть-Кубинского района» возбуждено</w:t>
      </w:r>
      <w:r w:rsidR="003924EE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 дела об административном правонарушении, предусмотренном </w:t>
      </w:r>
      <w:proofErr w:type="gramStart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5 ст. 7.32.3  КоАП РФ, вынесены 4 постановления о назначении административного наказания по делу об административном правонарушении.</w:t>
      </w:r>
    </w:p>
    <w:p w:rsidR="00BD6999" w:rsidRPr="008568FC" w:rsidRDefault="00BD6999" w:rsidP="00BD69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отношении должностного лица автономного учреждения «Центр культуры, библиотечного обслуживания и спорта Усть-Кубинского района»</w:t>
      </w:r>
      <w:r w:rsidR="00A34586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возбуждено </w:t>
      </w: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 дела об административном правонарушении, предусмотренном </w:t>
      </w:r>
      <w:proofErr w:type="gramStart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5 ст. 7.32.3 КоАП РФ, вынесены 4 постановления о назначении административного наказания по делу об административном правонарушении.</w:t>
      </w:r>
    </w:p>
    <w:p w:rsidR="00CB1AB9" w:rsidRPr="008568FC" w:rsidRDefault="00CB1AB9" w:rsidP="00BD69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 2021 году </w:t>
      </w:r>
      <w:r w:rsidRPr="008568FC">
        <w:rPr>
          <w:rFonts w:ascii="Times New Roman" w:hAnsi="Times New Roman" w:cs="Times New Roman"/>
          <w:sz w:val="28"/>
          <w:szCs w:val="28"/>
        </w:rPr>
        <w:t xml:space="preserve">вынесено представление директору АУ «Центр культуры, библиотечного обслуживания и спорта Усть-Кубинского района», вынесены 2 постановления о возбуждении дела по </w:t>
      </w:r>
      <w:proofErr w:type="gramStart"/>
      <w:r w:rsidRPr="008568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8FC">
        <w:rPr>
          <w:rFonts w:ascii="Times New Roman" w:hAnsi="Times New Roman" w:cs="Times New Roman"/>
          <w:sz w:val="28"/>
          <w:szCs w:val="28"/>
        </w:rPr>
        <w:t>. 4 ст. 7.32.3 КоАП РФ, которые рассмотрены в УФАС по Вологодской области. Специалист по закупкам привлечен к дисциплинарной ответственности – предупреждению.</w:t>
      </w:r>
    </w:p>
    <w:p w:rsidR="009C2638" w:rsidRDefault="009C2638" w:rsidP="009C26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администрации сельского поселения Устьянское 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участников закупок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(поставщиков)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поступил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жалоб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положения извещения о конкурсе в электронной форме.</w:t>
      </w:r>
      <w:r w:rsidRPr="008568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5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жалоб Федеральной антимонопольной службой управления ФАС по Вологодской области</w:t>
      </w:r>
      <w:r w:rsidRPr="0085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одной выдано предписание о внесении изменений в конкурсную документацию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законодательства о контрактной системе, вторая </w:t>
      </w:r>
      <w:r w:rsidRPr="0085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признана необоснованной.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должностного лица, ответственного за проведение закупок было выдано предупреждение.</w:t>
      </w:r>
    </w:p>
    <w:p w:rsidR="009C2638" w:rsidRPr="00931A93" w:rsidRDefault="009C2638" w:rsidP="009C2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администрации Усть-Кубинского муниципального района проведена выездная проверка Контрольно-счетной палатой Вологодской области. </w:t>
      </w:r>
      <w:r w:rsidR="00931A93" w:rsidRPr="00931A9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31A9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931A93" w:rsidRPr="00931A93">
        <w:rPr>
          <w:rFonts w:ascii="Times New Roman" w:hAnsi="Times New Roman" w:cs="Times New Roman"/>
          <w:sz w:val="28"/>
          <w:szCs w:val="28"/>
        </w:rPr>
        <w:t>вынесено постановление о назначении</w:t>
      </w:r>
      <w:r w:rsidRPr="00931A93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931A93" w:rsidRPr="00931A93">
        <w:rPr>
          <w:rFonts w:ascii="Times New Roman" w:hAnsi="Times New Roman" w:cs="Times New Roman"/>
          <w:sz w:val="28"/>
          <w:szCs w:val="28"/>
        </w:rPr>
        <w:t>го</w:t>
      </w:r>
      <w:r w:rsidRPr="00931A93">
        <w:rPr>
          <w:rFonts w:ascii="Times New Roman" w:hAnsi="Times New Roman" w:cs="Times New Roman"/>
          <w:sz w:val="28"/>
          <w:szCs w:val="28"/>
        </w:rPr>
        <w:t xml:space="preserve"> </w:t>
      </w:r>
      <w:r w:rsidR="00931A93" w:rsidRPr="00931A93">
        <w:rPr>
          <w:rFonts w:ascii="Times New Roman" w:hAnsi="Times New Roman" w:cs="Times New Roman"/>
          <w:sz w:val="28"/>
          <w:szCs w:val="28"/>
        </w:rPr>
        <w:t>наказания по делу об административных правонарушениях (</w:t>
      </w:r>
      <w:r w:rsidRPr="00931A93">
        <w:rPr>
          <w:rFonts w:ascii="Times New Roman" w:hAnsi="Times New Roman" w:cs="Times New Roman"/>
          <w:sz w:val="28"/>
          <w:szCs w:val="28"/>
        </w:rPr>
        <w:t>стать</w:t>
      </w:r>
      <w:r w:rsidR="00931A93" w:rsidRPr="00931A93">
        <w:rPr>
          <w:rFonts w:ascii="Times New Roman" w:hAnsi="Times New Roman" w:cs="Times New Roman"/>
          <w:sz w:val="28"/>
          <w:szCs w:val="28"/>
        </w:rPr>
        <w:t>я</w:t>
      </w:r>
      <w:r w:rsidRPr="00931A93">
        <w:rPr>
          <w:rFonts w:ascii="Times New Roman" w:hAnsi="Times New Roman" w:cs="Times New Roman"/>
          <w:sz w:val="28"/>
          <w:szCs w:val="28"/>
        </w:rPr>
        <w:t xml:space="preserve"> 7.31 Кодекса Российской Федерации об </w:t>
      </w:r>
      <w:r w:rsidR="00931A93" w:rsidRPr="00931A93">
        <w:rPr>
          <w:rFonts w:ascii="Times New Roman" w:hAnsi="Times New Roman" w:cs="Times New Roman"/>
          <w:sz w:val="28"/>
          <w:szCs w:val="28"/>
        </w:rPr>
        <w:t>административных правонарушениях).</w:t>
      </w:r>
    </w:p>
    <w:p w:rsidR="00583E8F" w:rsidRPr="008568FC" w:rsidRDefault="00583E8F" w:rsidP="00583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Разделом 6 Положения об организации системы внутреннего обеспечении соответствия требованиям антимонопольного законодательства в администрации Усть-Кубинского муниципального района установлены ключевые показатели эффективности антимонопольного комплаенса и методика их расчета. В соответствии с данным разделом проведен расчет </w:t>
      </w:r>
      <w:proofErr w:type="gramStart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ключевых</w:t>
      </w:r>
      <w:proofErr w:type="gramEnd"/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показателей оценки эффективнос</w:t>
      </w:r>
      <w:r w:rsidR="00762A58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 антимонопольного комплаенса в </w:t>
      </w:r>
      <w:r w:rsidR="00A906A2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отчетном периоде</w:t>
      </w:r>
      <w:r w:rsidR="00B02D14"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D6999" w:rsidRPr="008568FC" w:rsidRDefault="008B602B" w:rsidP="00BD69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коэффициент снижения</w:t>
      </w:r>
      <w:r w:rsidRPr="008568FC">
        <w:rPr>
          <w:rFonts w:ascii="Times New Roman" w:hAnsi="Times New Roman" w:cs="Times New Roman"/>
          <w:sz w:val="28"/>
          <w:szCs w:val="28"/>
        </w:rPr>
        <w:t xml:space="preserve"> количества нарушений антимонопольного законодательства (по сравнению с 20</w:t>
      </w:r>
      <w:r w:rsidR="000223E5" w:rsidRPr="008568FC">
        <w:rPr>
          <w:rFonts w:ascii="Times New Roman" w:hAnsi="Times New Roman" w:cs="Times New Roman"/>
          <w:sz w:val="28"/>
          <w:szCs w:val="28"/>
        </w:rPr>
        <w:t>20</w:t>
      </w:r>
      <w:r w:rsidRPr="008568FC">
        <w:rPr>
          <w:rFonts w:ascii="Times New Roman" w:hAnsi="Times New Roman" w:cs="Times New Roman"/>
          <w:sz w:val="28"/>
          <w:szCs w:val="28"/>
        </w:rPr>
        <w:t xml:space="preserve"> годом) </w:t>
      </w:r>
      <w:r w:rsidR="001A5EA3">
        <w:rPr>
          <w:rFonts w:ascii="Times New Roman" w:hAnsi="Times New Roman" w:cs="Times New Roman"/>
          <w:sz w:val="28"/>
          <w:szCs w:val="28"/>
        </w:rPr>
        <w:t>-</w:t>
      </w:r>
      <w:r w:rsidR="00A34586" w:rsidRPr="008568FC">
        <w:rPr>
          <w:rFonts w:ascii="Times New Roman" w:hAnsi="Times New Roman" w:cs="Times New Roman"/>
          <w:sz w:val="28"/>
          <w:szCs w:val="28"/>
        </w:rPr>
        <w:t xml:space="preserve"> </w:t>
      </w:r>
      <w:r w:rsidRPr="008568FC">
        <w:rPr>
          <w:rFonts w:ascii="Times New Roman" w:hAnsi="Times New Roman" w:cs="Times New Roman"/>
          <w:sz w:val="28"/>
          <w:szCs w:val="28"/>
        </w:rPr>
        <w:t>значение 0.</w:t>
      </w:r>
    </w:p>
    <w:p w:rsidR="008B602B" w:rsidRPr="008568FC" w:rsidRDefault="008B602B" w:rsidP="00BD69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8FC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и ненормативных правовых актов администрации района, в которых выявлены риски нарушения антимонопольного законодательства </w:t>
      </w:r>
      <w:r w:rsidR="001A5EA3">
        <w:rPr>
          <w:rFonts w:ascii="Times New Roman" w:hAnsi="Times New Roman" w:cs="Times New Roman"/>
          <w:sz w:val="28"/>
          <w:szCs w:val="28"/>
        </w:rPr>
        <w:t>-</w:t>
      </w:r>
      <w:r w:rsidR="00A34586" w:rsidRPr="008568FC">
        <w:rPr>
          <w:rFonts w:ascii="Times New Roman" w:hAnsi="Times New Roman" w:cs="Times New Roman"/>
          <w:sz w:val="28"/>
          <w:szCs w:val="28"/>
        </w:rPr>
        <w:t xml:space="preserve"> </w:t>
      </w:r>
      <w:r w:rsidRPr="008568FC">
        <w:rPr>
          <w:rFonts w:ascii="Times New Roman" w:hAnsi="Times New Roman" w:cs="Times New Roman"/>
          <w:sz w:val="28"/>
          <w:szCs w:val="28"/>
        </w:rPr>
        <w:t>значение отсутствует.</w:t>
      </w:r>
    </w:p>
    <w:p w:rsidR="008B602B" w:rsidRPr="008568FC" w:rsidRDefault="008B602B" w:rsidP="00BD69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568FC">
        <w:rPr>
          <w:rFonts w:ascii="Times New Roman" w:hAnsi="Times New Roman" w:cs="Times New Roman"/>
          <w:sz w:val="28"/>
          <w:szCs w:val="28"/>
        </w:rPr>
        <w:t xml:space="preserve">в) Доля нормативных и ненормативных правовых актов администрации района, в которых выявлены риски нарушения антимонопольного законодательства </w:t>
      </w:r>
      <w:r w:rsidR="001A5EA3">
        <w:rPr>
          <w:rFonts w:ascii="Times New Roman" w:hAnsi="Times New Roman" w:cs="Times New Roman"/>
          <w:sz w:val="28"/>
          <w:szCs w:val="28"/>
        </w:rPr>
        <w:t>-</w:t>
      </w:r>
      <w:r w:rsidRPr="008568FC">
        <w:rPr>
          <w:rFonts w:ascii="Times New Roman" w:hAnsi="Times New Roman" w:cs="Times New Roman"/>
          <w:sz w:val="28"/>
          <w:szCs w:val="28"/>
        </w:rPr>
        <w:t xml:space="preserve"> значение отсутствует.</w:t>
      </w:r>
    </w:p>
    <w:p w:rsidR="00DC467E" w:rsidRPr="001A5EA3" w:rsidRDefault="008B602B" w:rsidP="001A5E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</w:t>
      </w:r>
      <w:r w:rsidRPr="008568FC">
        <w:rPr>
          <w:rFonts w:ascii="Times New Roman" w:hAnsi="Times New Roman" w:cs="Times New Roman"/>
          <w:sz w:val="28"/>
          <w:szCs w:val="28"/>
        </w:rPr>
        <w:t xml:space="preserve"> Доля соглашений, контрактов, договоров и соглашений о внесении в них изменений, заключаемых администрацией района с хозяйствующими субъектами, в которых выявлены риски нарушения антимонопольного законодательства </w:t>
      </w:r>
      <w:r w:rsidR="001A5EA3">
        <w:rPr>
          <w:rFonts w:ascii="Times New Roman" w:hAnsi="Times New Roman" w:cs="Times New Roman"/>
          <w:sz w:val="28"/>
          <w:szCs w:val="28"/>
        </w:rPr>
        <w:t>-</w:t>
      </w:r>
      <w:r w:rsidRPr="008568FC">
        <w:rPr>
          <w:rFonts w:ascii="Times New Roman" w:hAnsi="Times New Roman" w:cs="Times New Roman"/>
          <w:sz w:val="28"/>
          <w:szCs w:val="28"/>
        </w:rPr>
        <w:t xml:space="preserve"> значение отсутствует.</w:t>
      </w:r>
    </w:p>
    <w:p w:rsidR="00DC467E" w:rsidRPr="008568FC" w:rsidRDefault="00DC467E" w:rsidP="00D149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467E" w:rsidRPr="008568FC" w:rsidRDefault="00DC467E" w:rsidP="00D149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48A7" w:rsidRPr="008568FC" w:rsidRDefault="002B48A7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2B48A7" w:rsidRPr="008568FC" w:rsidSect="006E5ED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C0A"/>
    <w:multiLevelType w:val="hybridMultilevel"/>
    <w:tmpl w:val="CED69C18"/>
    <w:lvl w:ilvl="0" w:tplc="3E0A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7A4E23"/>
    <w:multiLevelType w:val="hybridMultilevel"/>
    <w:tmpl w:val="A6E2D4EC"/>
    <w:lvl w:ilvl="0" w:tplc="0B10E12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539"/>
    <w:rsid w:val="000223E5"/>
    <w:rsid w:val="00030B0A"/>
    <w:rsid w:val="00086D44"/>
    <w:rsid w:val="00087D4B"/>
    <w:rsid w:val="00091916"/>
    <w:rsid w:val="000C60D8"/>
    <w:rsid w:val="00180F14"/>
    <w:rsid w:val="00194AF0"/>
    <w:rsid w:val="001A3E9B"/>
    <w:rsid w:val="001A5EA3"/>
    <w:rsid w:val="001D1CE6"/>
    <w:rsid w:val="001D22D9"/>
    <w:rsid w:val="00256D55"/>
    <w:rsid w:val="00280BBB"/>
    <w:rsid w:val="00285C10"/>
    <w:rsid w:val="002867C7"/>
    <w:rsid w:val="002A4A7C"/>
    <w:rsid w:val="002B48A7"/>
    <w:rsid w:val="002B59D3"/>
    <w:rsid w:val="00355A8A"/>
    <w:rsid w:val="00385626"/>
    <w:rsid w:val="00390107"/>
    <w:rsid w:val="003924EE"/>
    <w:rsid w:val="003A2FC6"/>
    <w:rsid w:val="003B3EBA"/>
    <w:rsid w:val="003E06A8"/>
    <w:rsid w:val="00405B85"/>
    <w:rsid w:val="00435E77"/>
    <w:rsid w:val="00465F7E"/>
    <w:rsid w:val="004D4827"/>
    <w:rsid w:val="00510F4D"/>
    <w:rsid w:val="0053206D"/>
    <w:rsid w:val="00534C86"/>
    <w:rsid w:val="00546CF1"/>
    <w:rsid w:val="005611CD"/>
    <w:rsid w:val="00564F2C"/>
    <w:rsid w:val="00583E8F"/>
    <w:rsid w:val="005878A0"/>
    <w:rsid w:val="00591ADB"/>
    <w:rsid w:val="005C1E82"/>
    <w:rsid w:val="005C5C36"/>
    <w:rsid w:val="00614D2D"/>
    <w:rsid w:val="00643C95"/>
    <w:rsid w:val="00652653"/>
    <w:rsid w:val="006D372B"/>
    <w:rsid w:val="006E5EDC"/>
    <w:rsid w:val="00762A58"/>
    <w:rsid w:val="007C071D"/>
    <w:rsid w:val="007D6B5B"/>
    <w:rsid w:val="007F279C"/>
    <w:rsid w:val="00805031"/>
    <w:rsid w:val="008568FC"/>
    <w:rsid w:val="00876556"/>
    <w:rsid w:val="008907FC"/>
    <w:rsid w:val="008A6CC3"/>
    <w:rsid w:val="008B602B"/>
    <w:rsid w:val="008D0539"/>
    <w:rsid w:val="008E120E"/>
    <w:rsid w:val="00931A93"/>
    <w:rsid w:val="009653E4"/>
    <w:rsid w:val="00982984"/>
    <w:rsid w:val="009976B5"/>
    <w:rsid w:val="009C2638"/>
    <w:rsid w:val="009E20C1"/>
    <w:rsid w:val="00A14601"/>
    <w:rsid w:val="00A25B8A"/>
    <w:rsid w:val="00A26CFC"/>
    <w:rsid w:val="00A34586"/>
    <w:rsid w:val="00A45B2B"/>
    <w:rsid w:val="00A906A2"/>
    <w:rsid w:val="00A940C9"/>
    <w:rsid w:val="00AA3BC9"/>
    <w:rsid w:val="00AF7F53"/>
    <w:rsid w:val="00B02D14"/>
    <w:rsid w:val="00B27BFE"/>
    <w:rsid w:val="00B33917"/>
    <w:rsid w:val="00B923FA"/>
    <w:rsid w:val="00BB5B33"/>
    <w:rsid w:val="00BC03E7"/>
    <w:rsid w:val="00BC3D0F"/>
    <w:rsid w:val="00BD421E"/>
    <w:rsid w:val="00BD6999"/>
    <w:rsid w:val="00BF7F99"/>
    <w:rsid w:val="00C34712"/>
    <w:rsid w:val="00C80511"/>
    <w:rsid w:val="00CB1AB9"/>
    <w:rsid w:val="00CD3AAA"/>
    <w:rsid w:val="00CF60D6"/>
    <w:rsid w:val="00D03B50"/>
    <w:rsid w:val="00D149D9"/>
    <w:rsid w:val="00D8390A"/>
    <w:rsid w:val="00DA6D55"/>
    <w:rsid w:val="00DB1062"/>
    <w:rsid w:val="00DC467E"/>
    <w:rsid w:val="00DC7A45"/>
    <w:rsid w:val="00DD05E4"/>
    <w:rsid w:val="00DD2D77"/>
    <w:rsid w:val="00DE680F"/>
    <w:rsid w:val="00DF1843"/>
    <w:rsid w:val="00DF3927"/>
    <w:rsid w:val="00E14F5E"/>
    <w:rsid w:val="00E214B9"/>
    <w:rsid w:val="00E92AB0"/>
    <w:rsid w:val="00EB1FD7"/>
    <w:rsid w:val="00EE316D"/>
    <w:rsid w:val="00EE5419"/>
    <w:rsid w:val="00F10B39"/>
    <w:rsid w:val="00F52E76"/>
    <w:rsid w:val="00F53A64"/>
    <w:rsid w:val="00F55183"/>
    <w:rsid w:val="00F80AF2"/>
    <w:rsid w:val="00FA4EA2"/>
    <w:rsid w:val="00FA71D6"/>
    <w:rsid w:val="00FB43D9"/>
    <w:rsid w:val="00FD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9"/>
  </w:style>
  <w:style w:type="paragraph" w:styleId="2">
    <w:name w:val="heading 2"/>
    <w:basedOn w:val="a"/>
    <w:link w:val="20"/>
    <w:uiPriority w:val="9"/>
    <w:qFormat/>
    <w:rsid w:val="008D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0539"/>
    <w:rPr>
      <w:b/>
      <w:bCs/>
    </w:rPr>
  </w:style>
  <w:style w:type="character" w:customStyle="1" w:styleId="8">
    <w:name w:val="8"/>
    <w:basedOn w:val="a0"/>
    <w:rsid w:val="008D0539"/>
  </w:style>
  <w:style w:type="character" w:customStyle="1" w:styleId="89pt">
    <w:name w:val="89pt"/>
    <w:basedOn w:val="a0"/>
    <w:rsid w:val="008D0539"/>
  </w:style>
  <w:style w:type="paragraph" w:styleId="a4">
    <w:name w:val="No Spacing"/>
    <w:basedOn w:val="a"/>
    <w:uiPriority w:val="1"/>
    <w:qFormat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7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F7F9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BF7F9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List Paragraph"/>
    <w:basedOn w:val="a"/>
    <w:uiPriority w:val="34"/>
    <w:qFormat/>
    <w:rsid w:val="00F52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FC27-738F-40DC-8014-1A38DBBB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orgotdel2</cp:lastModifiedBy>
  <cp:revision>2</cp:revision>
  <cp:lastPrinted>2023-01-11T08:37:00Z</cp:lastPrinted>
  <dcterms:created xsi:type="dcterms:W3CDTF">2023-05-05T11:40:00Z</dcterms:created>
  <dcterms:modified xsi:type="dcterms:W3CDTF">2023-05-05T11:40:00Z</dcterms:modified>
</cp:coreProperties>
</file>