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DA" w:rsidRPr="002A3899" w:rsidRDefault="00F048DA" w:rsidP="002A3899">
      <w:pPr>
        <w:widowControl/>
        <w:autoSpaceDE/>
        <w:autoSpaceDN/>
        <w:jc w:val="both"/>
        <w:rPr>
          <w:rFonts w:ascii="XO Thames" w:hAnsi="XO Thames"/>
          <w:sz w:val="28"/>
          <w:szCs w:val="28"/>
          <w:lang w:val="en-US" w:eastAsia="ru-RU"/>
        </w:rPr>
      </w:pPr>
    </w:p>
    <w:p w:rsidR="00B83EBE" w:rsidRPr="00F048DA" w:rsidRDefault="00234388" w:rsidP="00234388">
      <w:pPr>
        <w:ind w:firstLine="709"/>
        <w:jc w:val="center"/>
        <w:rPr>
          <w:b/>
          <w:sz w:val="28"/>
          <w:szCs w:val="28"/>
        </w:rPr>
      </w:pPr>
      <w:r w:rsidRPr="00F048DA">
        <w:rPr>
          <w:b/>
          <w:sz w:val="28"/>
          <w:szCs w:val="28"/>
        </w:rPr>
        <w:t>Виды, цели и основание проведения медицинских осмотров</w:t>
      </w:r>
    </w:p>
    <w:p w:rsidR="00234388" w:rsidRPr="00F048DA" w:rsidRDefault="00234388" w:rsidP="00234388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89"/>
        <w:gridCol w:w="3623"/>
        <w:gridCol w:w="2955"/>
      </w:tblGrid>
      <w:tr w:rsidR="00234388" w:rsidTr="004E7705">
        <w:tc>
          <w:tcPr>
            <w:tcW w:w="3289" w:type="dxa"/>
          </w:tcPr>
          <w:p w:rsidR="00234388" w:rsidRDefault="00234388" w:rsidP="0023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</w:t>
            </w:r>
          </w:p>
        </w:tc>
        <w:tc>
          <w:tcPr>
            <w:tcW w:w="3623" w:type="dxa"/>
          </w:tcPr>
          <w:p w:rsidR="00234388" w:rsidRDefault="00234388" w:rsidP="0023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2955" w:type="dxa"/>
          </w:tcPr>
          <w:p w:rsidR="00234388" w:rsidRDefault="00234388" w:rsidP="0023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проведения</w:t>
            </w:r>
          </w:p>
        </w:tc>
      </w:tr>
      <w:tr w:rsidR="00234388" w:rsidRPr="00F048DA" w:rsidTr="004E7705">
        <w:tc>
          <w:tcPr>
            <w:tcW w:w="3289" w:type="dxa"/>
          </w:tcPr>
          <w:p w:rsidR="00234388" w:rsidRPr="00F048DA" w:rsidRDefault="00234388" w:rsidP="00F048DA">
            <w:pPr>
              <w:jc w:val="both"/>
              <w:rPr>
                <w:rFonts w:ascii="XO Thames" w:hAnsi="XO Thames"/>
                <w:sz w:val="28"/>
                <w:szCs w:val="28"/>
              </w:rPr>
            </w:pPr>
            <w:proofErr w:type="gramStart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>Предварительные</w:t>
            </w:r>
            <w:proofErr w:type="gramEnd"/>
            <w:r w:rsidR="004E7705">
              <w:rPr>
                <w:rFonts w:ascii="XO Thames" w:hAnsi="XO Thames" w:cs="Arial"/>
                <w:sz w:val="28"/>
                <w:szCs w:val="28"/>
              </w:rPr>
              <w:t xml:space="preserve"> – проводятся 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>перед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приемом на работу.</w:t>
            </w:r>
          </w:p>
        </w:tc>
        <w:tc>
          <w:tcPr>
            <w:tcW w:w="3623" w:type="dxa"/>
          </w:tcPr>
          <w:p w:rsidR="00234388" w:rsidRPr="00F048DA" w:rsidRDefault="00234388" w:rsidP="004E7705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F048DA">
              <w:rPr>
                <w:rFonts w:ascii="XO Thames" w:hAnsi="XO Thames" w:cs="Arial"/>
                <w:sz w:val="28"/>
                <w:szCs w:val="28"/>
              </w:rPr>
              <w:t>Определение соответствия состояния</w:t>
            </w:r>
            <w:r w:rsidR="004E7705">
              <w:rPr>
                <w:rFonts w:ascii="XO Thames" w:hAnsi="XO Thames" w:cs="Arial"/>
                <w:sz w:val="28"/>
                <w:szCs w:val="28"/>
              </w:rPr>
              <w:t xml:space="preserve"> 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>здоровья работников поручаемой им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работе.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Раннее выявление и профилактика</w:t>
            </w:r>
            <w:r w:rsidR="004E7705">
              <w:rPr>
                <w:rFonts w:ascii="XO Thames" w:hAnsi="XO Thames" w:cs="Arial"/>
                <w:sz w:val="28"/>
                <w:szCs w:val="28"/>
              </w:rPr>
              <w:t xml:space="preserve"> 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>заболеваний.</w:t>
            </w:r>
          </w:p>
        </w:tc>
        <w:tc>
          <w:tcPr>
            <w:tcW w:w="2955" w:type="dxa"/>
          </w:tcPr>
          <w:p w:rsidR="00594D19" w:rsidRPr="00594D19" w:rsidRDefault="00594D19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D19">
              <w:rPr>
                <w:rFonts w:ascii="XO Thames" w:hAnsi="XO Thames"/>
                <w:sz w:val="28"/>
                <w:szCs w:val="28"/>
              </w:rPr>
              <w:t>Трудовой кодекс Российской Федерации</w:t>
            </w:r>
          </w:p>
          <w:p w:rsidR="00594D19" w:rsidRPr="00594D19" w:rsidRDefault="00594D19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D19">
              <w:rPr>
                <w:rFonts w:ascii="XO Thames" w:hAnsi="XO Thames"/>
                <w:sz w:val="28"/>
                <w:szCs w:val="28"/>
              </w:rPr>
              <w:t>Приказ Минздрава России от 28 января 2021 № 29н</w:t>
            </w:r>
          </w:p>
          <w:p w:rsidR="00594D19" w:rsidRPr="00594D19" w:rsidRDefault="00594D19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D19">
              <w:rPr>
                <w:rFonts w:ascii="XO Thames" w:hAnsi="XO Thames"/>
                <w:sz w:val="28"/>
                <w:szCs w:val="28"/>
              </w:rPr>
      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(далее – Приказ № 29н)</w:t>
            </w:r>
          </w:p>
          <w:p w:rsidR="00234388" w:rsidRPr="00594D19" w:rsidRDefault="00234388" w:rsidP="00594D19">
            <w:pPr>
              <w:jc w:val="center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234388" w:rsidRPr="00F048DA" w:rsidTr="004E7705">
        <w:tc>
          <w:tcPr>
            <w:tcW w:w="3289" w:type="dxa"/>
          </w:tcPr>
          <w:p w:rsidR="00234388" w:rsidRPr="00F048DA" w:rsidRDefault="00234388" w:rsidP="00F048DA">
            <w:pPr>
              <w:jc w:val="both"/>
              <w:rPr>
                <w:rFonts w:ascii="XO Thames" w:hAnsi="XO Thames"/>
                <w:sz w:val="28"/>
                <w:szCs w:val="28"/>
              </w:rPr>
            </w:pPr>
            <w:proofErr w:type="gramStart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>Периодические</w:t>
            </w:r>
            <w:proofErr w:type="gramEnd"/>
            <w:r w:rsidRPr="00F048DA">
              <w:rPr>
                <w:rFonts w:ascii="XO Thames" w:hAnsi="XO Thames" w:cs="Arial"/>
                <w:sz w:val="28"/>
                <w:szCs w:val="28"/>
              </w:rPr>
              <w:t xml:space="preserve"> – проводятся на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постоянной основе с определенной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 xml:space="preserve">частотой. В каждом 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lastRenderedPageBreak/>
              <w:t>отдельном случае,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частота проведения медицинских осмотров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="00594D19">
              <w:rPr>
                <w:rFonts w:ascii="XO Thames" w:hAnsi="XO Thames" w:cs="Arial"/>
                <w:sz w:val="28"/>
                <w:szCs w:val="28"/>
              </w:rPr>
              <w:t xml:space="preserve">отличается. Она зависит от 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>степени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воздействия вредных факторов на организм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работника в процессе выполнения им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трудовой деятельности. Чем сильнее и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вреднее воздействие какого-либо фактора,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тем чаще требуется проверка текущего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состояния здоровья работника.</w:t>
            </w:r>
          </w:p>
        </w:tc>
        <w:tc>
          <w:tcPr>
            <w:tcW w:w="3623" w:type="dxa"/>
          </w:tcPr>
          <w:p w:rsidR="00234388" w:rsidRPr="00F048DA" w:rsidRDefault="00234388" w:rsidP="004E7705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F048DA">
              <w:rPr>
                <w:rFonts w:ascii="XO Thames" w:hAnsi="XO Thames" w:cs="Arial"/>
                <w:sz w:val="28"/>
                <w:szCs w:val="28"/>
              </w:rPr>
              <w:lastRenderedPageBreak/>
              <w:t>Наблюдение за состоянием здоровья</w:t>
            </w:r>
            <w:r w:rsidR="004E7705">
              <w:rPr>
                <w:rFonts w:ascii="XO Thames" w:hAnsi="XO Thames" w:cs="Arial"/>
                <w:sz w:val="28"/>
                <w:szCs w:val="28"/>
              </w:rPr>
              <w:t xml:space="preserve"> 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>работников в условиях воздействия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вредных факторов.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 xml:space="preserve">Профилактика и 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lastRenderedPageBreak/>
              <w:t>своевременное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установление начальных признаков</w:t>
            </w:r>
            <w:r w:rsidR="004E7705">
              <w:rPr>
                <w:rFonts w:ascii="XO Thames" w:hAnsi="XO Thames" w:cs="Arial"/>
                <w:sz w:val="28"/>
                <w:szCs w:val="28"/>
              </w:rPr>
              <w:t xml:space="preserve"> п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>рофессиональных заболеваний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Своевременное выявление и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предупреждение возникновения и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распространения инфекционных и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паразитарных заболеваний.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Предупреждение несчастных случаев на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производстве.</w:t>
            </w:r>
          </w:p>
        </w:tc>
        <w:tc>
          <w:tcPr>
            <w:tcW w:w="2955" w:type="dxa"/>
          </w:tcPr>
          <w:p w:rsidR="00594D19" w:rsidRPr="00594D19" w:rsidRDefault="00594D19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D19">
              <w:rPr>
                <w:rFonts w:ascii="XO Thames" w:hAnsi="XO Thames"/>
                <w:sz w:val="28"/>
                <w:szCs w:val="28"/>
              </w:rPr>
              <w:lastRenderedPageBreak/>
              <w:t>Трудовой кодекс Российской Федерации</w:t>
            </w:r>
          </w:p>
          <w:p w:rsidR="00594D19" w:rsidRDefault="00594D19" w:rsidP="00594D19">
            <w:pPr>
              <w:jc w:val="center"/>
              <w:rPr>
                <w:rFonts w:ascii="XO Thames" w:hAnsi="XO Thames"/>
                <w:sz w:val="28"/>
                <w:szCs w:val="28"/>
              </w:rPr>
            </w:pPr>
          </w:p>
          <w:p w:rsidR="00234388" w:rsidRPr="00594D19" w:rsidRDefault="00594D19" w:rsidP="00594D19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594D19">
              <w:rPr>
                <w:rFonts w:ascii="XO Thames" w:hAnsi="XO Thames"/>
                <w:sz w:val="28"/>
                <w:szCs w:val="28"/>
              </w:rPr>
              <w:t>Приказ № 29н</w:t>
            </w:r>
          </w:p>
        </w:tc>
      </w:tr>
      <w:tr w:rsidR="00234388" w:rsidRPr="00F048DA" w:rsidTr="004E7705">
        <w:tc>
          <w:tcPr>
            <w:tcW w:w="3289" w:type="dxa"/>
          </w:tcPr>
          <w:p w:rsidR="00234388" w:rsidRPr="00F048DA" w:rsidRDefault="00F048DA" w:rsidP="00F048DA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F048DA">
              <w:rPr>
                <w:rFonts w:ascii="XO Thames" w:hAnsi="XO Thames" w:cs="Arial"/>
                <w:b/>
                <w:sz w:val="28"/>
                <w:szCs w:val="28"/>
              </w:rPr>
              <w:lastRenderedPageBreak/>
              <w:t>Внеочередные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 xml:space="preserve"> – проводятся в случаях,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если сотруднику необходимо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дополнительное обследование после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нетрудоспособности (болезни) или по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медицинскому заключению специалиста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после другого вида медосмотра.</w:t>
            </w:r>
          </w:p>
        </w:tc>
        <w:tc>
          <w:tcPr>
            <w:tcW w:w="3623" w:type="dxa"/>
          </w:tcPr>
          <w:p w:rsidR="00234388" w:rsidRPr="00F048DA" w:rsidRDefault="004E7705" w:rsidP="004E7705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>
              <w:rPr>
                <w:rFonts w:ascii="XO Thames" w:hAnsi="XO Thames" w:cs="Arial"/>
                <w:sz w:val="28"/>
                <w:szCs w:val="28"/>
              </w:rPr>
              <w:t xml:space="preserve">Выявление проблем со здоровьем </w:t>
            </w:r>
            <w:r w:rsidR="00F048DA" w:rsidRPr="00F048DA">
              <w:rPr>
                <w:rFonts w:ascii="XO Thames" w:hAnsi="XO Thames" w:cs="Arial"/>
                <w:sz w:val="28"/>
                <w:szCs w:val="28"/>
              </w:rPr>
              <w:t>у</w:t>
            </w:r>
            <w:r>
              <w:rPr>
                <w:rFonts w:ascii="XO Thames" w:hAnsi="XO Thames" w:cs="Arial"/>
                <w:sz w:val="28"/>
                <w:szCs w:val="28"/>
              </w:rPr>
              <w:t xml:space="preserve"> работников</w:t>
            </w:r>
            <w:r w:rsidR="00F048DA" w:rsidRPr="00F048DA">
              <w:rPr>
                <w:rFonts w:ascii="XO Thames" w:hAnsi="XO Thames" w:cs="Arial"/>
                <w:sz w:val="28"/>
                <w:szCs w:val="28"/>
              </w:rPr>
              <w:t xml:space="preserve"> в период между плановыми</w:t>
            </w:r>
            <w:r w:rsidR="00F048DA" w:rsidRPr="00F048DA">
              <w:rPr>
                <w:rFonts w:ascii="XO Thames" w:hAnsi="XO Thames"/>
                <w:sz w:val="28"/>
                <w:szCs w:val="28"/>
              </w:rPr>
              <w:br/>
            </w:r>
            <w:r w:rsidR="00F048DA" w:rsidRPr="00F048DA">
              <w:rPr>
                <w:rFonts w:ascii="XO Thames" w:hAnsi="XO Thames" w:cs="Arial"/>
                <w:sz w:val="28"/>
                <w:szCs w:val="28"/>
              </w:rPr>
              <w:t>осмотрами</w:t>
            </w:r>
          </w:p>
        </w:tc>
        <w:tc>
          <w:tcPr>
            <w:tcW w:w="2955" w:type="dxa"/>
          </w:tcPr>
          <w:p w:rsidR="00594D19" w:rsidRPr="00594D19" w:rsidRDefault="00594D19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D19">
              <w:rPr>
                <w:rFonts w:ascii="XO Thames" w:hAnsi="XO Thames"/>
                <w:sz w:val="28"/>
                <w:szCs w:val="28"/>
              </w:rPr>
              <w:t>Трудовой кодекс Российской Федерации</w:t>
            </w:r>
          </w:p>
          <w:p w:rsidR="00594D19" w:rsidRDefault="00594D19" w:rsidP="00594D19">
            <w:pPr>
              <w:jc w:val="center"/>
              <w:rPr>
                <w:rFonts w:ascii="XO Thames" w:hAnsi="XO Thames"/>
                <w:sz w:val="28"/>
                <w:szCs w:val="28"/>
              </w:rPr>
            </w:pPr>
          </w:p>
          <w:p w:rsidR="00234388" w:rsidRPr="00594D19" w:rsidRDefault="00594D19" w:rsidP="00594D19">
            <w:pPr>
              <w:jc w:val="center"/>
              <w:rPr>
                <w:rFonts w:ascii="XO Thames" w:hAnsi="XO Thames"/>
                <w:sz w:val="28"/>
                <w:szCs w:val="28"/>
              </w:rPr>
            </w:pPr>
            <w:r w:rsidRPr="00594D19">
              <w:rPr>
                <w:rFonts w:ascii="XO Thames" w:hAnsi="XO Thames"/>
                <w:sz w:val="28"/>
                <w:szCs w:val="28"/>
              </w:rPr>
              <w:t>Приказ № 29н</w:t>
            </w:r>
          </w:p>
        </w:tc>
      </w:tr>
      <w:tr w:rsidR="00234388" w:rsidRPr="00F048DA" w:rsidTr="004E7705">
        <w:tc>
          <w:tcPr>
            <w:tcW w:w="3289" w:type="dxa"/>
          </w:tcPr>
          <w:p w:rsidR="00234388" w:rsidRPr="00F048DA" w:rsidRDefault="00F048DA" w:rsidP="004E7705">
            <w:pPr>
              <w:jc w:val="both"/>
              <w:rPr>
                <w:rFonts w:ascii="XO Thames" w:hAnsi="XO Thames"/>
                <w:sz w:val="28"/>
                <w:szCs w:val="28"/>
              </w:rPr>
            </w:pPr>
            <w:proofErr w:type="spellStart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>Предсменные</w:t>
            </w:r>
            <w:proofErr w:type="spellEnd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 xml:space="preserve">, </w:t>
            </w:r>
            <w:proofErr w:type="spellStart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>предрейсовые</w:t>
            </w:r>
            <w:proofErr w:type="spellEnd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 xml:space="preserve">, </w:t>
            </w:r>
            <w:r w:rsidRPr="00F048DA">
              <w:rPr>
                <w:rFonts w:ascii="XO Thames" w:hAnsi="XO Thames"/>
                <w:b/>
                <w:sz w:val="28"/>
                <w:szCs w:val="28"/>
              </w:rPr>
              <w:br/>
            </w:r>
            <w:proofErr w:type="spellStart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>послесменные</w:t>
            </w:r>
            <w:proofErr w:type="spellEnd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 xml:space="preserve">, </w:t>
            </w:r>
            <w:proofErr w:type="spellStart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>послерейсовые</w:t>
            </w:r>
            <w:proofErr w:type="spellEnd"/>
            <w:r w:rsidRPr="00F048DA">
              <w:rPr>
                <w:rFonts w:ascii="XO Thames" w:hAnsi="XO Thames" w:cs="Arial"/>
                <w:b/>
                <w:sz w:val="28"/>
                <w:szCs w:val="28"/>
              </w:rPr>
              <w:t>, в течение рабочего дня (смены)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 xml:space="preserve"> –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проводятся каждый рабочий день (смену,</w:t>
            </w:r>
            <w:r w:rsidRPr="00F048DA">
              <w:rPr>
                <w:rFonts w:ascii="XO Thames" w:hAnsi="XO Thames"/>
                <w:sz w:val="28"/>
                <w:szCs w:val="28"/>
              </w:rPr>
              <w:br/>
            </w:r>
            <w:r w:rsidRPr="00F048DA">
              <w:rPr>
                <w:rFonts w:ascii="XO Thames" w:hAnsi="XO Thames" w:cs="Arial"/>
                <w:sz w:val="28"/>
                <w:szCs w:val="28"/>
              </w:rPr>
              <w:t>рейс) для определенных категорий</w:t>
            </w:r>
            <w:r w:rsidR="004E7705">
              <w:rPr>
                <w:rFonts w:ascii="XO Thames" w:hAnsi="XO Thames" w:cs="Arial"/>
                <w:sz w:val="28"/>
                <w:szCs w:val="28"/>
              </w:rPr>
              <w:t xml:space="preserve"> </w:t>
            </w:r>
            <w:r w:rsidRPr="00F048DA">
              <w:rPr>
                <w:rFonts w:ascii="XO Thames" w:hAnsi="XO Thames" w:cs="Arial"/>
                <w:sz w:val="28"/>
                <w:szCs w:val="28"/>
              </w:rPr>
              <w:t>работников.</w:t>
            </w:r>
          </w:p>
        </w:tc>
        <w:tc>
          <w:tcPr>
            <w:tcW w:w="3623" w:type="dxa"/>
          </w:tcPr>
          <w:p w:rsidR="00234388" w:rsidRPr="00F048DA" w:rsidRDefault="004E7705" w:rsidP="004E7705">
            <w:pPr>
              <w:jc w:val="both"/>
              <w:rPr>
                <w:rFonts w:ascii="XO Thames" w:hAnsi="XO Thames"/>
                <w:sz w:val="28"/>
                <w:szCs w:val="28"/>
              </w:rPr>
            </w:pPr>
            <w:r w:rsidRPr="004E7705">
              <w:rPr>
                <w:rFonts w:ascii="XO Thames" w:hAnsi="XO Thames" w:cs="Arial"/>
                <w:sz w:val="28"/>
                <w:szCs w:val="28"/>
              </w:rPr>
              <w:t>Выявление признаков воздействия вредных</w:t>
            </w:r>
            <w:r w:rsidRPr="004E7705">
              <w:rPr>
                <w:rFonts w:ascii="XO Thames" w:hAnsi="XO Thames" w:cs="Arial"/>
                <w:sz w:val="28"/>
                <w:szCs w:val="28"/>
              </w:rPr>
              <w:br/>
              <w:t>и (или) опасных производственных</w:t>
            </w:r>
            <w:r w:rsidRPr="004E7705">
              <w:rPr>
                <w:rFonts w:ascii="XO Thames" w:hAnsi="XO Thames" w:cs="Arial"/>
                <w:sz w:val="28"/>
                <w:szCs w:val="28"/>
              </w:rPr>
              <w:br/>
              <w:t>факторов, состояний и заболеваний,</w:t>
            </w:r>
            <w:r>
              <w:rPr>
                <w:rFonts w:ascii="XO Thames" w:hAnsi="XO Thames" w:cs="Arial"/>
                <w:sz w:val="28"/>
                <w:szCs w:val="28"/>
              </w:rPr>
              <w:t xml:space="preserve"> </w:t>
            </w:r>
            <w:r w:rsidRPr="004E7705">
              <w:rPr>
                <w:rFonts w:ascii="XO Thames" w:hAnsi="XO Thames" w:cs="Arial"/>
                <w:sz w:val="28"/>
                <w:szCs w:val="28"/>
              </w:rPr>
              <w:t>препятствующих выполнению трудовых</w:t>
            </w:r>
            <w:r w:rsidRPr="004E7705">
              <w:rPr>
                <w:rFonts w:ascii="XO Thames" w:hAnsi="XO Thames" w:cs="Arial"/>
                <w:sz w:val="28"/>
                <w:szCs w:val="28"/>
              </w:rPr>
              <w:br/>
              <w:t>обязанностей, в том числе алкогольного,</w:t>
            </w:r>
            <w:r w:rsidRPr="004E7705">
              <w:rPr>
                <w:rFonts w:ascii="XO Thames" w:hAnsi="XO Thames" w:cs="Arial"/>
                <w:sz w:val="28"/>
                <w:szCs w:val="28"/>
              </w:rPr>
              <w:br/>
              <w:t>наркотического или иного токсического</w:t>
            </w:r>
            <w:r>
              <w:rPr>
                <w:rFonts w:ascii="XO Thames" w:hAnsi="XO Thames" w:cs="Arial"/>
                <w:sz w:val="28"/>
                <w:szCs w:val="28"/>
              </w:rPr>
              <w:t xml:space="preserve"> </w:t>
            </w:r>
            <w:r w:rsidRPr="004E7705">
              <w:rPr>
                <w:rFonts w:ascii="XO Thames" w:hAnsi="XO Thames" w:cs="Arial"/>
                <w:sz w:val="28"/>
                <w:szCs w:val="28"/>
              </w:rPr>
              <w:t>опьянения и остаточных явлений такого</w:t>
            </w:r>
            <w:r w:rsidRPr="004E7705">
              <w:rPr>
                <w:rFonts w:ascii="XO Thames" w:hAnsi="XO Thames" w:cs="Arial"/>
                <w:sz w:val="28"/>
                <w:szCs w:val="28"/>
              </w:rPr>
              <w:br/>
              <w:t>опьянения</w:t>
            </w:r>
          </w:p>
        </w:tc>
        <w:tc>
          <w:tcPr>
            <w:tcW w:w="2955" w:type="dxa"/>
          </w:tcPr>
          <w:p w:rsidR="00594D19" w:rsidRPr="00594D19" w:rsidRDefault="00594D19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D19">
              <w:rPr>
                <w:rFonts w:ascii="XO Thames" w:hAnsi="XO Thames"/>
                <w:sz w:val="28"/>
                <w:szCs w:val="28"/>
              </w:rPr>
              <w:t>Трудовой кодекс Российской Федерации</w:t>
            </w:r>
          </w:p>
          <w:p w:rsidR="00594D19" w:rsidRDefault="00594D19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 w:cs="Arial"/>
                <w:sz w:val="28"/>
                <w:szCs w:val="28"/>
                <w:lang w:eastAsia="en-US"/>
              </w:rPr>
            </w:pPr>
          </w:p>
          <w:p w:rsidR="004E7705" w:rsidRPr="00594D19" w:rsidRDefault="004E7705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 w:cs="Arial"/>
                <w:sz w:val="28"/>
                <w:szCs w:val="28"/>
                <w:lang w:eastAsia="en-US"/>
              </w:rPr>
            </w:pPr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>Приказ Минздрава России от 30 мая 2023 года № 266н</w:t>
            </w:r>
          </w:p>
          <w:p w:rsidR="004E7705" w:rsidRPr="00594D19" w:rsidRDefault="004E7705" w:rsidP="00594D19">
            <w:pPr>
              <w:pStyle w:val="a5"/>
              <w:spacing w:before="0" w:beforeAutospacing="0" w:after="0" w:afterAutospacing="0" w:line="240" w:lineRule="atLeast"/>
              <w:jc w:val="center"/>
              <w:rPr>
                <w:rFonts w:ascii="XO Thames" w:hAnsi="XO Thames" w:cs="Arial"/>
                <w:sz w:val="28"/>
                <w:szCs w:val="28"/>
                <w:lang w:eastAsia="en-US"/>
              </w:rPr>
            </w:pPr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 xml:space="preserve">«Об утверждении Порядка и периодичности проведения </w:t>
            </w:r>
            <w:proofErr w:type="spellStart"/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>предсменных</w:t>
            </w:r>
            <w:proofErr w:type="spellEnd"/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>предрейсовых</w:t>
            </w:r>
            <w:proofErr w:type="spellEnd"/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>послесменных</w:t>
            </w:r>
            <w:proofErr w:type="spellEnd"/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>послерейсовых</w:t>
            </w:r>
            <w:proofErr w:type="spellEnd"/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t xml:space="preserve"> медицинских </w:t>
            </w:r>
            <w:r w:rsidRPr="00594D19">
              <w:rPr>
                <w:rFonts w:ascii="XO Thames" w:hAnsi="XO Thames" w:cs="Arial"/>
                <w:sz w:val="28"/>
                <w:szCs w:val="28"/>
                <w:lang w:eastAsia="en-US"/>
              </w:rPr>
              <w:lastRenderedPageBreak/>
              <w:t>осмотров, медицинских осмотров в течение рабочего дня (смены) и перечня включаемых в них исследований»</w:t>
            </w:r>
          </w:p>
          <w:p w:rsidR="00234388" w:rsidRPr="00594D19" w:rsidRDefault="00234388" w:rsidP="00594D19">
            <w:pPr>
              <w:jc w:val="center"/>
              <w:rPr>
                <w:rFonts w:ascii="XO Thames" w:hAnsi="XO Thames"/>
                <w:sz w:val="28"/>
                <w:szCs w:val="28"/>
              </w:rPr>
            </w:pPr>
          </w:p>
        </w:tc>
      </w:tr>
    </w:tbl>
    <w:p w:rsidR="00AD3E9F" w:rsidRPr="00B46E0A" w:rsidRDefault="00AD3E9F" w:rsidP="005E5BCA">
      <w:pPr>
        <w:ind w:firstLine="709"/>
        <w:jc w:val="both"/>
        <w:rPr>
          <w:rFonts w:ascii="XO Thames" w:hAnsi="XO Thames"/>
          <w:sz w:val="28"/>
          <w:szCs w:val="28"/>
        </w:rPr>
      </w:pPr>
    </w:p>
    <w:sectPr w:rsidR="00AD3E9F" w:rsidRPr="00B46E0A" w:rsidSect="005E5BCA">
      <w:type w:val="continuous"/>
      <w:pgSz w:w="1192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DB8"/>
    <w:multiLevelType w:val="hybridMultilevel"/>
    <w:tmpl w:val="6206ED26"/>
    <w:lvl w:ilvl="0" w:tplc="8490F26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AF7C20"/>
    <w:multiLevelType w:val="multilevel"/>
    <w:tmpl w:val="4DC044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5A70AF0"/>
    <w:multiLevelType w:val="hybridMultilevel"/>
    <w:tmpl w:val="9E162230"/>
    <w:lvl w:ilvl="0" w:tplc="E9E4923A">
      <w:numFmt w:val="bullet"/>
      <w:lvlText w:val="—"/>
      <w:lvlJc w:val="left"/>
      <w:pPr>
        <w:ind w:left="719" w:hanging="347"/>
      </w:pPr>
      <w:rPr>
        <w:rFonts w:hint="default"/>
        <w:w w:val="50"/>
        <w:lang w:val="ru-RU" w:eastAsia="en-US" w:bidi="ar-SA"/>
      </w:rPr>
    </w:lvl>
    <w:lvl w:ilvl="1" w:tplc="5FB651DC">
      <w:numFmt w:val="bullet"/>
      <w:lvlText w:val="•"/>
      <w:lvlJc w:val="left"/>
      <w:pPr>
        <w:ind w:left="1714" w:hanging="347"/>
      </w:pPr>
      <w:rPr>
        <w:rFonts w:hint="default"/>
        <w:lang w:val="ru-RU" w:eastAsia="en-US" w:bidi="ar-SA"/>
      </w:rPr>
    </w:lvl>
    <w:lvl w:ilvl="2" w:tplc="F2F071F0">
      <w:numFmt w:val="bullet"/>
      <w:lvlText w:val="•"/>
      <w:lvlJc w:val="left"/>
      <w:pPr>
        <w:ind w:left="2708" w:hanging="347"/>
      </w:pPr>
      <w:rPr>
        <w:rFonts w:hint="default"/>
        <w:lang w:val="ru-RU" w:eastAsia="en-US" w:bidi="ar-SA"/>
      </w:rPr>
    </w:lvl>
    <w:lvl w:ilvl="3" w:tplc="96384DDA">
      <w:numFmt w:val="bullet"/>
      <w:lvlText w:val="•"/>
      <w:lvlJc w:val="left"/>
      <w:pPr>
        <w:ind w:left="3702" w:hanging="347"/>
      </w:pPr>
      <w:rPr>
        <w:rFonts w:hint="default"/>
        <w:lang w:val="ru-RU" w:eastAsia="en-US" w:bidi="ar-SA"/>
      </w:rPr>
    </w:lvl>
    <w:lvl w:ilvl="4" w:tplc="0A36035C">
      <w:numFmt w:val="bullet"/>
      <w:lvlText w:val="•"/>
      <w:lvlJc w:val="left"/>
      <w:pPr>
        <w:ind w:left="4696" w:hanging="347"/>
      </w:pPr>
      <w:rPr>
        <w:rFonts w:hint="default"/>
        <w:lang w:val="ru-RU" w:eastAsia="en-US" w:bidi="ar-SA"/>
      </w:rPr>
    </w:lvl>
    <w:lvl w:ilvl="5" w:tplc="3492541A">
      <w:numFmt w:val="bullet"/>
      <w:lvlText w:val="•"/>
      <w:lvlJc w:val="left"/>
      <w:pPr>
        <w:ind w:left="5690" w:hanging="347"/>
      </w:pPr>
      <w:rPr>
        <w:rFonts w:hint="default"/>
        <w:lang w:val="ru-RU" w:eastAsia="en-US" w:bidi="ar-SA"/>
      </w:rPr>
    </w:lvl>
    <w:lvl w:ilvl="6" w:tplc="E72AD0B2">
      <w:numFmt w:val="bullet"/>
      <w:lvlText w:val="•"/>
      <w:lvlJc w:val="left"/>
      <w:pPr>
        <w:ind w:left="6684" w:hanging="347"/>
      </w:pPr>
      <w:rPr>
        <w:rFonts w:hint="default"/>
        <w:lang w:val="ru-RU" w:eastAsia="en-US" w:bidi="ar-SA"/>
      </w:rPr>
    </w:lvl>
    <w:lvl w:ilvl="7" w:tplc="C1E85A80">
      <w:numFmt w:val="bullet"/>
      <w:lvlText w:val="•"/>
      <w:lvlJc w:val="left"/>
      <w:pPr>
        <w:ind w:left="7678" w:hanging="347"/>
      </w:pPr>
      <w:rPr>
        <w:rFonts w:hint="default"/>
        <w:lang w:val="ru-RU" w:eastAsia="en-US" w:bidi="ar-SA"/>
      </w:rPr>
    </w:lvl>
    <w:lvl w:ilvl="8" w:tplc="78105BC6">
      <w:numFmt w:val="bullet"/>
      <w:lvlText w:val="•"/>
      <w:lvlJc w:val="left"/>
      <w:pPr>
        <w:ind w:left="8672" w:hanging="347"/>
      </w:pPr>
      <w:rPr>
        <w:rFonts w:hint="default"/>
        <w:lang w:val="ru-RU" w:eastAsia="en-US" w:bidi="ar-SA"/>
      </w:rPr>
    </w:lvl>
  </w:abstractNum>
  <w:abstractNum w:abstractNumId="3">
    <w:nsid w:val="67E03DBA"/>
    <w:multiLevelType w:val="hybridMultilevel"/>
    <w:tmpl w:val="9D508F94"/>
    <w:lvl w:ilvl="0" w:tplc="64082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DAF"/>
    <w:rsid w:val="000B0355"/>
    <w:rsid w:val="00234388"/>
    <w:rsid w:val="00291C6D"/>
    <w:rsid w:val="002A3899"/>
    <w:rsid w:val="002C7253"/>
    <w:rsid w:val="00482753"/>
    <w:rsid w:val="004E7705"/>
    <w:rsid w:val="0050290C"/>
    <w:rsid w:val="00580933"/>
    <w:rsid w:val="00594D19"/>
    <w:rsid w:val="00595EE0"/>
    <w:rsid w:val="005B0F65"/>
    <w:rsid w:val="005E5BCA"/>
    <w:rsid w:val="005F4B2D"/>
    <w:rsid w:val="00603EA3"/>
    <w:rsid w:val="00665A22"/>
    <w:rsid w:val="006D7E52"/>
    <w:rsid w:val="006E7CE3"/>
    <w:rsid w:val="00717D4C"/>
    <w:rsid w:val="007A20D7"/>
    <w:rsid w:val="007E2267"/>
    <w:rsid w:val="008032D3"/>
    <w:rsid w:val="00927DAF"/>
    <w:rsid w:val="009D7452"/>
    <w:rsid w:val="00AD3E9F"/>
    <w:rsid w:val="00B46E0A"/>
    <w:rsid w:val="00B83EBE"/>
    <w:rsid w:val="00BB59E3"/>
    <w:rsid w:val="00BE2EF4"/>
    <w:rsid w:val="00CC70DC"/>
    <w:rsid w:val="00D82022"/>
    <w:rsid w:val="00E06332"/>
    <w:rsid w:val="00E16506"/>
    <w:rsid w:val="00F048DA"/>
    <w:rsid w:val="00F4183C"/>
    <w:rsid w:val="00FC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D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DAF"/>
    <w:rPr>
      <w:sz w:val="23"/>
      <w:szCs w:val="23"/>
    </w:rPr>
  </w:style>
  <w:style w:type="paragraph" w:styleId="a4">
    <w:name w:val="List Paragraph"/>
    <w:basedOn w:val="a"/>
    <w:uiPriority w:val="34"/>
    <w:qFormat/>
    <w:rsid w:val="00927DAF"/>
    <w:pPr>
      <w:spacing w:before="36"/>
      <w:ind w:left="712" w:hanging="355"/>
    </w:pPr>
  </w:style>
  <w:style w:type="paragraph" w:customStyle="1" w:styleId="TableParagraph">
    <w:name w:val="Table Paragraph"/>
    <w:basedOn w:val="a"/>
    <w:uiPriority w:val="1"/>
    <w:qFormat/>
    <w:rsid w:val="00927DAF"/>
  </w:style>
  <w:style w:type="paragraph" w:styleId="a5">
    <w:name w:val="Normal (Web)"/>
    <w:basedOn w:val="a"/>
    <w:uiPriority w:val="99"/>
    <w:semiHidden/>
    <w:unhideWhenUsed/>
    <w:rsid w:val="00D820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edcontent">
    <w:name w:val="markedcontent"/>
    <w:basedOn w:val="a0"/>
    <w:rsid w:val="00717D4C"/>
  </w:style>
  <w:style w:type="table" w:styleId="a6">
    <w:name w:val="Table Grid"/>
    <w:basedOn w:val="a1"/>
    <w:uiPriority w:val="59"/>
    <w:rsid w:val="00234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Лариса Васильевна</dc:creator>
  <cp:lastModifiedBy>Adm99</cp:lastModifiedBy>
  <cp:revision>5</cp:revision>
  <dcterms:created xsi:type="dcterms:W3CDTF">2024-11-06T08:27:00Z</dcterms:created>
  <dcterms:modified xsi:type="dcterms:W3CDTF">2024-11-08T06:12:00Z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LastSaved">
    <vt:filetime>2024-04-27T00:00:00Z</vt:filetime>
  </property>
</Properties>
</file>