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DC" w:rsidRPr="005E33D7" w:rsidRDefault="005003DC" w:rsidP="005003DC">
      <w:pPr>
        <w:pStyle w:val="ConsPlusNormal"/>
        <w:jc w:val="right"/>
        <w:outlineLvl w:val="1"/>
        <w:rPr>
          <w:sz w:val="24"/>
          <w:szCs w:val="24"/>
        </w:rPr>
      </w:pPr>
      <w:r w:rsidRPr="005E33D7">
        <w:rPr>
          <w:sz w:val="24"/>
          <w:szCs w:val="24"/>
        </w:rPr>
        <w:t>Приложение 2</w:t>
      </w:r>
    </w:p>
    <w:p w:rsidR="005003DC" w:rsidRPr="005E33D7" w:rsidRDefault="005003DC" w:rsidP="005003DC">
      <w:pPr>
        <w:pStyle w:val="ConsPlusNormal"/>
        <w:jc w:val="right"/>
        <w:outlineLvl w:val="1"/>
        <w:rPr>
          <w:sz w:val="24"/>
          <w:szCs w:val="24"/>
        </w:rPr>
      </w:pPr>
    </w:p>
    <w:p w:rsidR="005003DC" w:rsidRPr="005E33D7" w:rsidRDefault="005003DC" w:rsidP="005003DC">
      <w:pPr>
        <w:pStyle w:val="ConsPlusNormal"/>
        <w:jc w:val="center"/>
        <w:rPr>
          <w:i w:val="0"/>
          <w:sz w:val="24"/>
          <w:szCs w:val="24"/>
        </w:rPr>
      </w:pPr>
      <w:r w:rsidRPr="005E33D7">
        <w:rPr>
          <w:i w:val="0"/>
          <w:sz w:val="24"/>
          <w:szCs w:val="24"/>
        </w:rPr>
        <w:t>ПЕРЕЧЕНЬ</w:t>
      </w:r>
    </w:p>
    <w:p w:rsidR="005003DC" w:rsidRPr="005E33D7" w:rsidRDefault="005003DC" w:rsidP="005003DC">
      <w:pPr>
        <w:pStyle w:val="ConsPlusNormal"/>
        <w:jc w:val="center"/>
        <w:rPr>
          <w:i w:val="0"/>
          <w:sz w:val="24"/>
          <w:szCs w:val="24"/>
        </w:rPr>
      </w:pPr>
      <w:r w:rsidRPr="005E33D7">
        <w:rPr>
          <w:i w:val="0"/>
          <w:sz w:val="24"/>
          <w:szCs w:val="24"/>
        </w:rPr>
        <w:t xml:space="preserve">ДОКУМЕНТОВ, ПОДТВЕРЖДАЮЩИХ ПРОИЗВЕДЕННЫЕ ЗАТРАТЫ </w:t>
      </w:r>
    </w:p>
    <w:p w:rsidR="005003DC" w:rsidRPr="005E33D7" w:rsidRDefault="005003DC" w:rsidP="005003DC">
      <w:pPr>
        <w:pStyle w:val="ConsPlusNormal"/>
        <w:jc w:val="center"/>
        <w:rPr>
          <w:i w:val="0"/>
          <w:sz w:val="24"/>
          <w:szCs w:val="24"/>
        </w:rPr>
      </w:pPr>
    </w:p>
    <w:p w:rsidR="005003DC" w:rsidRPr="005E33D7" w:rsidRDefault="005003DC" w:rsidP="005003DC">
      <w:pPr>
        <w:pStyle w:val="ConsPlusNormal"/>
        <w:jc w:val="both"/>
        <w:rPr>
          <w:i w:val="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15"/>
        <w:gridCol w:w="10235"/>
      </w:tblGrid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jc w:val="center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E33D7">
              <w:rPr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5E33D7">
              <w:rPr>
                <w:i w:val="0"/>
                <w:sz w:val="24"/>
                <w:szCs w:val="24"/>
              </w:rPr>
              <w:t>/</w:t>
            </w:r>
            <w:proofErr w:type="spellStart"/>
            <w:r w:rsidRPr="005E33D7">
              <w:rPr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Перечень направлений использования  субсидии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Перечень документов, подтверждающих произведенные затраты</w:t>
            </w:r>
          </w:p>
        </w:tc>
      </w:tr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Финансовое обеспечение (возмещение) расходов, связанных с государственной регистрацией Заявителя: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расходы, связанные с уплатой государственной пошлины,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расходы на нотариальные услуги,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расходы на открытие расчетного счета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платежный (е) докумен</w:t>
            </w:r>
            <w:proofErr w:type="gramStart"/>
            <w:r w:rsidRPr="005E33D7">
              <w:rPr>
                <w:i w:val="0"/>
                <w:sz w:val="24"/>
                <w:szCs w:val="24"/>
              </w:rPr>
              <w:t>т(</w:t>
            </w:r>
            <w:proofErr w:type="spellStart"/>
            <w:proofErr w:type="gramEnd"/>
            <w:r w:rsidRPr="005E33D7">
              <w:rPr>
                <w:i w:val="0"/>
                <w:sz w:val="24"/>
                <w:szCs w:val="24"/>
              </w:rPr>
              <w:t>ы</w:t>
            </w:r>
            <w:proofErr w:type="spellEnd"/>
            <w:r w:rsidRPr="005E33D7">
              <w:rPr>
                <w:i w:val="0"/>
                <w:sz w:val="24"/>
                <w:szCs w:val="24"/>
              </w:rPr>
              <w:t>) (квитанция, платежное поручение) с отметкой банка, подтверждающий(е) уплату государственной пошлины;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справка от нотариуса, в которой указан перечень и стоимость оказанных услуг;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договор с кредитной организацией об открытии расчетного счета;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платежный документ (квитанция, платежное поручение) с отметкой банка, подтверждающий расходы на открытие расчетного счета.</w:t>
            </w:r>
          </w:p>
        </w:tc>
      </w:tr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 xml:space="preserve">Приобретение 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 xml:space="preserve">(ремонт, реконструкция) объектов недвижимого имущества, основных средств, не являющихся объектами недвижимого имущества 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в розничной торговле: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кассовый чек и (или) товарный чек;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в иных случаях: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договор купли-продажи с отметкой органов государственной регистрации (если подлежит регистрации);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документы, подтверждающие государственную регистрацию права собственности на приобретенный объект недвижимости;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-договор на выполнение работ, оказание услуг;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товарная накладная и (или) акт приема-передачи  материальных ценностей;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-акт выполненных работ;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lastRenderedPageBreak/>
              <w:t>- счет на оплату;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счет-фактура (для плательщиков НДС);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платежный (е) докумен</w:t>
            </w:r>
            <w:proofErr w:type="gramStart"/>
            <w:r w:rsidRPr="005E33D7">
              <w:rPr>
                <w:i w:val="0"/>
                <w:sz w:val="24"/>
                <w:szCs w:val="24"/>
              </w:rPr>
              <w:t>т(</w:t>
            </w:r>
            <w:proofErr w:type="spellStart"/>
            <w:proofErr w:type="gramEnd"/>
            <w:r w:rsidRPr="005E33D7">
              <w:rPr>
                <w:i w:val="0"/>
                <w:sz w:val="24"/>
                <w:szCs w:val="24"/>
              </w:rPr>
              <w:t>ы</w:t>
            </w:r>
            <w:proofErr w:type="spellEnd"/>
            <w:r w:rsidRPr="005E33D7">
              <w:rPr>
                <w:i w:val="0"/>
                <w:sz w:val="24"/>
                <w:szCs w:val="24"/>
              </w:rPr>
              <w:t>), подтверждающий (е) факт внесения оплаты.</w:t>
            </w:r>
          </w:p>
        </w:tc>
      </w:tr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Приобретение транспортных средст</w:t>
            </w:r>
            <w:proofErr w:type="gramStart"/>
            <w:r w:rsidRPr="005E33D7">
              <w:rPr>
                <w:i w:val="0"/>
                <w:sz w:val="24"/>
                <w:szCs w:val="24"/>
              </w:rPr>
              <w:t>в(</w:t>
            </w:r>
            <w:proofErr w:type="gramEnd"/>
            <w:r w:rsidRPr="005E33D7">
              <w:rPr>
                <w:i w:val="0"/>
                <w:sz w:val="24"/>
                <w:szCs w:val="24"/>
              </w:rPr>
              <w:t>за исключением легковых автотранспортных средств)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договор купли-продажи;</w:t>
            </w:r>
          </w:p>
          <w:p w:rsidR="005003DC" w:rsidRPr="005E33D7" w:rsidRDefault="005003DC" w:rsidP="004A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-кредитный (лизинговый) договор (если транспортное средство приобретается </w:t>
            </w:r>
            <w:r w:rsidRPr="005E3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5E3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 кр</w:t>
            </w:r>
            <w:proofErr w:type="gramEnd"/>
            <w:r w:rsidRPr="005E3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едита, предоставленного на данные цели по договору лизинга);</w:t>
            </w:r>
            <w:r w:rsidRPr="005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акт приема-передачи;</w:t>
            </w:r>
          </w:p>
          <w:p w:rsidR="005003DC" w:rsidRPr="005E33D7" w:rsidRDefault="005003DC" w:rsidP="004A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- платежный (е) докумен</w:t>
            </w:r>
            <w:proofErr w:type="gramStart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5E33D7">
              <w:rPr>
                <w:rFonts w:ascii="Times New Roman" w:hAnsi="Times New Roman" w:cs="Times New Roman"/>
                <w:sz w:val="24"/>
                <w:szCs w:val="24"/>
              </w:rPr>
              <w:t>), подтверждающий(е) факт внесения оплаты</w:t>
            </w:r>
            <w:r w:rsidRPr="005E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(уплате первоначального взноса по кредитному (лизинговому) договору);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 xml:space="preserve">- паспорт транспортного средства </w:t>
            </w:r>
            <w:proofErr w:type="gramStart"/>
            <w:r w:rsidRPr="005E33D7">
              <w:rPr>
                <w:i w:val="0"/>
                <w:sz w:val="24"/>
                <w:szCs w:val="24"/>
              </w:rPr>
              <w:t>(</w:t>
            </w:r>
            <w:r w:rsidRPr="005E33D7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5E33D7">
              <w:rPr>
                <w:i w:val="0"/>
                <w:color w:val="000000"/>
                <w:sz w:val="24"/>
                <w:szCs w:val="24"/>
              </w:rPr>
              <w:t>выписка из электронного паспорта транспортного средства)</w:t>
            </w:r>
            <w:r w:rsidRPr="005E33D7">
              <w:rPr>
                <w:i w:val="0"/>
                <w:sz w:val="24"/>
                <w:szCs w:val="24"/>
              </w:rPr>
              <w:t>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свидетельство о регистрации транспортного средства.</w:t>
            </w:r>
          </w:p>
        </w:tc>
      </w:tr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Приобретение оборудования, сырья, материалов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в розничной торговле: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кассовый чек и (или) товарный чек;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в иных случаях: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договор купли-продажи;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счет на оплату;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счет-фактура (для плательщиков НДС);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товарная накладная (акт приема-передачи);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платежный (е) докумен</w:t>
            </w:r>
            <w:proofErr w:type="gramStart"/>
            <w:r w:rsidRPr="005E33D7">
              <w:rPr>
                <w:i w:val="0"/>
                <w:sz w:val="24"/>
                <w:szCs w:val="24"/>
              </w:rPr>
              <w:t>т(</w:t>
            </w:r>
            <w:proofErr w:type="spellStart"/>
            <w:proofErr w:type="gramEnd"/>
            <w:r w:rsidRPr="005E33D7">
              <w:rPr>
                <w:i w:val="0"/>
                <w:sz w:val="24"/>
                <w:szCs w:val="24"/>
              </w:rPr>
              <w:t>ы</w:t>
            </w:r>
            <w:proofErr w:type="spellEnd"/>
            <w:r w:rsidRPr="005E33D7">
              <w:rPr>
                <w:i w:val="0"/>
                <w:sz w:val="24"/>
                <w:szCs w:val="24"/>
              </w:rPr>
              <w:t>), подтверждающий(е) факт внесения оплаты.</w:t>
            </w:r>
          </w:p>
        </w:tc>
      </w:tr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содержание зданий и сооружений для осуществления предпринимательской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-договор на оказание услуг;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счет на оплату;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счет-фактура (для плательщиков НДС);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акт приема-передачи;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платежный (е) докумен</w:t>
            </w:r>
            <w:proofErr w:type="gramStart"/>
            <w:r w:rsidRPr="005E33D7">
              <w:rPr>
                <w:i w:val="0"/>
                <w:sz w:val="24"/>
                <w:szCs w:val="24"/>
              </w:rPr>
              <w:t>т(</w:t>
            </w:r>
            <w:proofErr w:type="spellStart"/>
            <w:proofErr w:type="gramEnd"/>
            <w:r w:rsidRPr="005E33D7">
              <w:rPr>
                <w:i w:val="0"/>
                <w:sz w:val="24"/>
                <w:szCs w:val="24"/>
              </w:rPr>
              <w:t>ы</w:t>
            </w:r>
            <w:proofErr w:type="spellEnd"/>
            <w:r w:rsidRPr="005E33D7">
              <w:rPr>
                <w:i w:val="0"/>
                <w:sz w:val="24"/>
                <w:szCs w:val="24"/>
              </w:rPr>
              <w:t>), подтверждающий(е) факт внесения оплаты.</w:t>
            </w:r>
          </w:p>
        </w:tc>
      </w:tr>
      <w:tr w:rsidR="005003DC" w:rsidRPr="005E33D7" w:rsidTr="004A4F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 xml:space="preserve">Получение лицензий и разрешений, необходимых для </w:t>
            </w:r>
            <w:r w:rsidRPr="005E33D7">
              <w:rPr>
                <w:i w:val="0"/>
                <w:sz w:val="24"/>
                <w:szCs w:val="24"/>
              </w:rPr>
              <w:lastRenderedPageBreak/>
              <w:t>осуществления предпринимательской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lastRenderedPageBreak/>
              <w:t>- лицензия;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свидетельство о допуске к определенному виду работ (видам работ);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lastRenderedPageBreak/>
              <w:t>- договор на оказание услуг;</w:t>
            </w:r>
          </w:p>
          <w:p w:rsidR="005003DC" w:rsidRPr="005E33D7" w:rsidRDefault="005003DC" w:rsidP="004A4F1B">
            <w:pPr>
              <w:pStyle w:val="ConsPlusNormal"/>
              <w:rPr>
                <w:i w:val="0"/>
                <w:sz w:val="24"/>
                <w:szCs w:val="24"/>
              </w:rPr>
            </w:pPr>
            <w:r w:rsidRPr="005E33D7">
              <w:rPr>
                <w:i w:val="0"/>
                <w:sz w:val="24"/>
                <w:szCs w:val="24"/>
              </w:rPr>
              <w:t>- платежный документ (квитанция, платежное поручение) с отметкой банка, подтверждающий уплату государственной пошлины, взносов</w:t>
            </w:r>
          </w:p>
        </w:tc>
      </w:tr>
    </w:tbl>
    <w:p w:rsidR="005003DC" w:rsidRPr="00996521" w:rsidRDefault="005003DC" w:rsidP="005003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03DC" w:rsidRPr="00996521" w:rsidRDefault="005003DC" w:rsidP="005003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0893" w:rsidRPr="00E11332" w:rsidRDefault="00F00893" w:rsidP="00EE558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13E" w:rsidRPr="00E11332" w:rsidRDefault="00E9713E" w:rsidP="00BD754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F1A5D" w:rsidRPr="00E11332" w:rsidRDefault="008F1A5D" w:rsidP="008F1A5D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73DD4" w:rsidRPr="00E11332" w:rsidRDefault="00573DD4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573DD4" w:rsidRPr="00E11332" w:rsidRDefault="00573DD4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573DD4" w:rsidRPr="00E11332" w:rsidRDefault="00573DD4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573DD4" w:rsidRPr="00E11332" w:rsidRDefault="00573DD4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573DD4" w:rsidRPr="00E11332" w:rsidRDefault="00573DD4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F34B7B" w:rsidRPr="00E11332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B7B" w:rsidRPr="00E11332" w:rsidRDefault="00F34B7B" w:rsidP="00573DD4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 w:cs="Times New Roman"/>
          <w:sz w:val="26"/>
          <w:szCs w:val="26"/>
        </w:rPr>
      </w:pPr>
      <w:r w:rsidRPr="00E11332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F34B7B" w:rsidRPr="00E11332" w:rsidSect="005003DC">
      <w:footerReference w:type="default" r:id="rId8"/>
      <w:pgSz w:w="16834" w:h="11904" w:orient="landscape"/>
      <w:pgMar w:top="170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CB2" w:rsidRDefault="006D6CB2" w:rsidP="00B87D53">
      <w:pPr>
        <w:spacing w:after="0" w:line="240" w:lineRule="auto"/>
      </w:pPr>
      <w:r>
        <w:separator/>
      </w:r>
    </w:p>
  </w:endnote>
  <w:endnote w:type="continuationSeparator" w:id="0">
    <w:p w:rsidR="006D6CB2" w:rsidRDefault="006D6CB2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DC" w:rsidRDefault="005003DC">
    <w:pPr>
      <w:pStyle w:val="a7"/>
      <w:jc w:val="right"/>
    </w:pPr>
  </w:p>
  <w:p w:rsidR="005003DC" w:rsidRDefault="005003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CB2" w:rsidRDefault="006D6CB2" w:rsidP="00B87D53">
      <w:pPr>
        <w:spacing w:after="0" w:line="240" w:lineRule="auto"/>
      </w:pPr>
      <w:r>
        <w:separator/>
      </w:r>
    </w:p>
  </w:footnote>
  <w:footnote w:type="continuationSeparator" w:id="0">
    <w:p w:rsidR="006D6CB2" w:rsidRDefault="006D6CB2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0256A"/>
    <w:rsid w:val="000209B8"/>
    <w:rsid w:val="00057E14"/>
    <w:rsid w:val="00073A52"/>
    <w:rsid w:val="00073FA8"/>
    <w:rsid w:val="00075069"/>
    <w:rsid w:val="000767B0"/>
    <w:rsid w:val="0008116C"/>
    <w:rsid w:val="00084062"/>
    <w:rsid w:val="00090C26"/>
    <w:rsid w:val="00091105"/>
    <w:rsid w:val="00091F36"/>
    <w:rsid w:val="0009231D"/>
    <w:rsid w:val="000A5061"/>
    <w:rsid w:val="000B24F7"/>
    <w:rsid w:val="000D1CC4"/>
    <w:rsid w:val="000D22D6"/>
    <w:rsid w:val="000D315A"/>
    <w:rsid w:val="000F0AB3"/>
    <w:rsid w:val="00100B5A"/>
    <w:rsid w:val="00107A42"/>
    <w:rsid w:val="00110990"/>
    <w:rsid w:val="00112AC7"/>
    <w:rsid w:val="00114BB0"/>
    <w:rsid w:val="00131489"/>
    <w:rsid w:val="001424C8"/>
    <w:rsid w:val="00144BEB"/>
    <w:rsid w:val="001663D2"/>
    <w:rsid w:val="00166C8D"/>
    <w:rsid w:val="001868DF"/>
    <w:rsid w:val="001901E6"/>
    <w:rsid w:val="001B12E7"/>
    <w:rsid w:val="001B7F56"/>
    <w:rsid w:val="001C4824"/>
    <w:rsid w:val="001D63C3"/>
    <w:rsid w:val="001E3108"/>
    <w:rsid w:val="001E317B"/>
    <w:rsid w:val="001E39E1"/>
    <w:rsid w:val="001F2A34"/>
    <w:rsid w:val="001F43BE"/>
    <w:rsid w:val="00212743"/>
    <w:rsid w:val="00213CE4"/>
    <w:rsid w:val="00216452"/>
    <w:rsid w:val="0022667B"/>
    <w:rsid w:val="002319AB"/>
    <w:rsid w:val="0024142B"/>
    <w:rsid w:val="002446C8"/>
    <w:rsid w:val="00257247"/>
    <w:rsid w:val="002602C2"/>
    <w:rsid w:val="0026383F"/>
    <w:rsid w:val="0028311E"/>
    <w:rsid w:val="002C2024"/>
    <w:rsid w:val="002D00EC"/>
    <w:rsid w:val="002D7154"/>
    <w:rsid w:val="002E5208"/>
    <w:rsid w:val="002F27D2"/>
    <w:rsid w:val="002F7529"/>
    <w:rsid w:val="003073EB"/>
    <w:rsid w:val="00307ACF"/>
    <w:rsid w:val="00312F4B"/>
    <w:rsid w:val="00324E82"/>
    <w:rsid w:val="003314EF"/>
    <w:rsid w:val="00332E4A"/>
    <w:rsid w:val="00336393"/>
    <w:rsid w:val="00351B7E"/>
    <w:rsid w:val="0036215C"/>
    <w:rsid w:val="003621FE"/>
    <w:rsid w:val="003630B0"/>
    <w:rsid w:val="00366FFC"/>
    <w:rsid w:val="003B1E14"/>
    <w:rsid w:val="003B7D88"/>
    <w:rsid w:val="003E7B59"/>
    <w:rsid w:val="00403FC0"/>
    <w:rsid w:val="00406D09"/>
    <w:rsid w:val="00410C8D"/>
    <w:rsid w:val="004116E4"/>
    <w:rsid w:val="00420201"/>
    <w:rsid w:val="004312B6"/>
    <w:rsid w:val="00431621"/>
    <w:rsid w:val="00437364"/>
    <w:rsid w:val="0043741A"/>
    <w:rsid w:val="0044260E"/>
    <w:rsid w:val="00453ACB"/>
    <w:rsid w:val="00455FD9"/>
    <w:rsid w:val="00456722"/>
    <w:rsid w:val="00457D14"/>
    <w:rsid w:val="00466354"/>
    <w:rsid w:val="00466DDD"/>
    <w:rsid w:val="00473A3A"/>
    <w:rsid w:val="004746A0"/>
    <w:rsid w:val="004A3520"/>
    <w:rsid w:val="004B2D09"/>
    <w:rsid w:val="004B6E1D"/>
    <w:rsid w:val="004D0699"/>
    <w:rsid w:val="004D3153"/>
    <w:rsid w:val="004E424D"/>
    <w:rsid w:val="004F151F"/>
    <w:rsid w:val="004F537D"/>
    <w:rsid w:val="0050020F"/>
    <w:rsid w:val="005003DC"/>
    <w:rsid w:val="00521FEB"/>
    <w:rsid w:val="005276B6"/>
    <w:rsid w:val="00532653"/>
    <w:rsid w:val="00546384"/>
    <w:rsid w:val="00564A7C"/>
    <w:rsid w:val="00567634"/>
    <w:rsid w:val="0057269E"/>
    <w:rsid w:val="00573DD4"/>
    <w:rsid w:val="00576D3C"/>
    <w:rsid w:val="0059653E"/>
    <w:rsid w:val="005968AB"/>
    <w:rsid w:val="005A633E"/>
    <w:rsid w:val="005A7B7B"/>
    <w:rsid w:val="005C0EC8"/>
    <w:rsid w:val="005C693C"/>
    <w:rsid w:val="005C7F15"/>
    <w:rsid w:val="005D553A"/>
    <w:rsid w:val="005E33D7"/>
    <w:rsid w:val="00610120"/>
    <w:rsid w:val="00622E15"/>
    <w:rsid w:val="00627AB2"/>
    <w:rsid w:val="00634B60"/>
    <w:rsid w:val="00636EF0"/>
    <w:rsid w:val="0064687A"/>
    <w:rsid w:val="006509F9"/>
    <w:rsid w:val="0068134C"/>
    <w:rsid w:val="00683744"/>
    <w:rsid w:val="006847FE"/>
    <w:rsid w:val="006909D9"/>
    <w:rsid w:val="006A2EEC"/>
    <w:rsid w:val="006A7931"/>
    <w:rsid w:val="006C0824"/>
    <w:rsid w:val="006C648C"/>
    <w:rsid w:val="006C6B88"/>
    <w:rsid w:val="006C7F8D"/>
    <w:rsid w:val="006D6CB2"/>
    <w:rsid w:val="006E269F"/>
    <w:rsid w:val="006F4688"/>
    <w:rsid w:val="0071145A"/>
    <w:rsid w:val="0071430F"/>
    <w:rsid w:val="00715FE9"/>
    <w:rsid w:val="007224E8"/>
    <w:rsid w:val="00741551"/>
    <w:rsid w:val="0074548C"/>
    <w:rsid w:val="00767FF4"/>
    <w:rsid w:val="007834C4"/>
    <w:rsid w:val="0078542D"/>
    <w:rsid w:val="00790AA7"/>
    <w:rsid w:val="00793102"/>
    <w:rsid w:val="007A72FE"/>
    <w:rsid w:val="007C0D37"/>
    <w:rsid w:val="007C4422"/>
    <w:rsid w:val="007C7AB5"/>
    <w:rsid w:val="007E045A"/>
    <w:rsid w:val="007E4374"/>
    <w:rsid w:val="007F3960"/>
    <w:rsid w:val="0080026E"/>
    <w:rsid w:val="0080492D"/>
    <w:rsid w:val="00807252"/>
    <w:rsid w:val="00810205"/>
    <w:rsid w:val="00840116"/>
    <w:rsid w:val="00841FE6"/>
    <w:rsid w:val="00845DD8"/>
    <w:rsid w:val="008712B8"/>
    <w:rsid w:val="00873506"/>
    <w:rsid w:val="00877A66"/>
    <w:rsid w:val="00877B36"/>
    <w:rsid w:val="00880059"/>
    <w:rsid w:val="008A530C"/>
    <w:rsid w:val="008A5814"/>
    <w:rsid w:val="008D616C"/>
    <w:rsid w:val="008F1A5D"/>
    <w:rsid w:val="00904E47"/>
    <w:rsid w:val="009056B2"/>
    <w:rsid w:val="009148D0"/>
    <w:rsid w:val="00915448"/>
    <w:rsid w:val="00916A26"/>
    <w:rsid w:val="00927A17"/>
    <w:rsid w:val="009437A8"/>
    <w:rsid w:val="00943ABA"/>
    <w:rsid w:val="009467F0"/>
    <w:rsid w:val="0096783C"/>
    <w:rsid w:val="00996521"/>
    <w:rsid w:val="009A128F"/>
    <w:rsid w:val="009A29AD"/>
    <w:rsid w:val="009A3219"/>
    <w:rsid w:val="009A580D"/>
    <w:rsid w:val="009B2567"/>
    <w:rsid w:val="00A00777"/>
    <w:rsid w:val="00A016AD"/>
    <w:rsid w:val="00A075CD"/>
    <w:rsid w:val="00A144DE"/>
    <w:rsid w:val="00A173EB"/>
    <w:rsid w:val="00A25183"/>
    <w:rsid w:val="00A25480"/>
    <w:rsid w:val="00A25B49"/>
    <w:rsid w:val="00A34B36"/>
    <w:rsid w:val="00A46818"/>
    <w:rsid w:val="00A54C51"/>
    <w:rsid w:val="00A5628B"/>
    <w:rsid w:val="00A60F01"/>
    <w:rsid w:val="00A61D62"/>
    <w:rsid w:val="00A826D2"/>
    <w:rsid w:val="00A84DD4"/>
    <w:rsid w:val="00A87832"/>
    <w:rsid w:val="00A91615"/>
    <w:rsid w:val="00AA7D35"/>
    <w:rsid w:val="00AB4362"/>
    <w:rsid w:val="00AB75AD"/>
    <w:rsid w:val="00AD09BF"/>
    <w:rsid w:val="00AE169F"/>
    <w:rsid w:val="00AE2A67"/>
    <w:rsid w:val="00AE4D24"/>
    <w:rsid w:val="00AF063B"/>
    <w:rsid w:val="00AF780A"/>
    <w:rsid w:val="00B11F05"/>
    <w:rsid w:val="00B12EAF"/>
    <w:rsid w:val="00B2166A"/>
    <w:rsid w:val="00B21DE3"/>
    <w:rsid w:val="00B25636"/>
    <w:rsid w:val="00B27084"/>
    <w:rsid w:val="00B342F2"/>
    <w:rsid w:val="00B349F0"/>
    <w:rsid w:val="00B40FB7"/>
    <w:rsid w:val="00B43A1B"/>
    <w:rsid w:val="00B528B1"/>
    <w:rsid w:val="00B5666D"/>
    <w:rsid w:val="00B661C0"/>
    <w:rsid w:val="00B67F3B"/>
    <w:rsid w:val="00B71267"/>
    <w:rsid w:val="00B87122"/>
    <w:rsid w:val="00B87D53"/>
    <w:rsid w:val="00B963FD"/>
    <w:rsid w:val="00BA52D6"/>
    <w:rsid w:val="00BA66DD"/>
    <w:rsid w:val="00BD16C4"/>
    <w:rsid w:val="00BD754E"/>
    <w:rsid w:val="00BE569E"/>
    <w:rsid w:val="00BF79C5"/>
    <w:rsid w:val="00C02E85"/>
    <w:rsid w:val="00C10C5B"/>
    <w:rsid w:val="00C203C0"/>
    <w:rsid w:val="00C25349"/>
    <w:rsid w:val="00C27F58"/>
    <w:rsid w:val="00C34C59"/>
    <w:rsid w:val="00C46FC6"/>
    <w:rsid w:val="00C53319"/>
    <w:rsid w:val="00C569D7"/>
    <w:rsid w:val="00C575D4"/>
    <w:rsid w:val="00C653F9"/>
    <w:rsid w:val="00C71498"/>
    <w:rsid w:val="00C744A0"/>
    <w:rsid w:val="00C77467"/>
    <w:rsid w:val="00C81CEC"/>
    <w:rsid w:val="00C830F5"/>
    <w:rsid w:val="00C85184"/>
    <w:rsid w:val="00C858AD"/>
    <w:rsid w:val="00C956D7"/>
    <w:rsid w:val="00CB1408"/>
    <w:rsid w:val="00CB2DF6"/>
    <w:rsid w:val="00CC6547"/>
    <w:rsid w:val="00CD1F24"/>
    <w:rsid w:val="00CD2E95"/>
    <w:rsid w:val="00CD4813"/>
    <w:rsid w:val="00CD49A3"/>
    <w:rsid w:val="00CD55A5"/>
    <w:rsid w:val="00CD75E2"/>
    <w:rsid w:val="00CE0970"/>
    <w:rsid w:val="00CE11F2"/>
    <w:rsid w:val="00CE66DC"/>
    <w:rsid w:val="00CE6B8D"/>
    <w:rsid w:val="00CE6C88"/>
    <w:rsid w:val="00CF3FDB"/>
    <w:rsid w:val="00D003F7"/>
    <w:rsid w:val="00D13B17"/>
    <w:rsid w:val="00D461F4"/>
    <w:rsid w:val="00D5030C"/>
    <w:rsid w:val="00D52884"/>
    <w:rsid w:val="00D55DF6"/>
    <w:rsid w:val="00D67AA1"/>
    <w:rsid w:val="00D75841"/>
    <w:rsid w:val="00D82FA9"/>
    <w:rsid w:val="00D944A5"/>
    <w:rsid w:val="00D9474F"/>
    <w:rsid w:val="00D962DA"/>
    <w:rsid w:val="00DA29CC"/>
    <w:rsid w:val="00DA4594"/>
    <w:rsid w:val="00DB1F0D"/>
    <w:rsid w:val="00DB283A"/>
    <w:rsid w:val="00DB76B7"/>
    <w:rsid w:val="00DD30D2"/>
    <w:rsid w:val="00DE2E64"/>
    <w:rsid w:val="00DE4B25"/>
    <w:rsid w:val="00E0188C"/>
    <w:rsid w:val="00E11332"/>
    <w:rsid w:val="00E11C8E"/>
    <w:rsid w:val="00E31F82"/>
    <w:rsid w:val="00E569E9"/>
    <w:rsid w:val="00E65803"/>
    <w:rsid w:val="00E73ECC"/>
    <w:rsid w:val="00E8480B"/>
    <w:rsid w:val="00E9682E"/>
    <w:rsid w:val="00E9713E"/>
    <w:rsid w:val="00EA2F7E"/>
    <w:rsid w:val="00EA334D"/>
    <w:rsid w:val="00EB173E"/>
    <w:rsid w:val="00ED11EF"/>
    <w:rsid w:val="00ED4F68"/>
    <w:rsid w:val="00EE5580"/>
    <w:rsid w:val="00EF6241"/>
    <w:rsid w:val="00F00893"/>
    <w:rsid w:val="00F01D37"/>
    <w:rsid w:val="00F062FD"/>
    <w:rsid w:val="00F34B7B"/>
    <w:rsid w:val="00F408EC"/>
    <w:rsid w:val="00F445CE"/>
    <w:rsid w:val="00F44FA3"/>
    <w:rsid w:val="00F465AB"/>
    <w:rsid w:val="00F52627"/>
    <w:rsid w:val="00F65D7E"/>
    <w:rsid w:val="00F67EB6"/>
    <w:rsid w:val="00F7372F"/>
    <w:rsid w:val="00F80488"/>
    <w:rsid w:val="00F82CC0"/>
    <w:rsid w:val="00F9047F"/>
    <w:rsid w:val="00F90646"/>
    <w:rsid w:val="00F9648B"/>
    <w:rsid w:val="00FA28D2"/>
    <w:rsid w:val="00FA2D8A"/>
    <w:rsid w:val="00FA3600"/>
    <w:rsid w:val="00FA4DA5"/>
    <w:rsid w:val="00FB53FF"/>
    <w:rsid w:val="00FC124B"/>
    <w:rsid w:val="00FC278E"/>
    <w:rsid w:val="00FC308A"/>
    <w:rsid w:val="00FC45C5"/>
    <w:rsid w:val="00FC5134"/>
    <w:rsid w:val="00FC6EC9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31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Гипертекстовая ссылка"/>
    <w:uiPriority w:val="99"/>
    <w:rsid w:val="000B24F7"/>
    <w:rPr>
      <w:color w:val="106BBE"/>
    </w:rPr>
  </w:style>
  <w:style w:type="character" w:customStyle="1" w:styleId="a4">
    <w:name w:val="Обычный (веб) Знак"/>
    <w:basedOn w:val="a0"/>
    <w:link w:val="a3"/>
    <w:uiPriority w:val="99"/>
    <w:rsid w:val="00C74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4312B6"/>
    <w:rPr>
      <w:i/>
      <w:iCs/>
    </w:rPr>
  </w:style>
  <w:style w:type="paragraph" w:customStyle="1" w:styleId="ae">
    <w:name w:val="Таблицы (моноширинный)"/>
    <w:basedOn w:val="a"/>
    <w:next w:val="a"/>
    <w:uiPriority w:val="99"/>
    <w:rsid w:val="00500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ECB9C-0B5D-470B-ADAE-4B159747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Adm99</cp:lastModifiedBy>
  <cp:revision>242</cp:revision>
  <dcterms:created xsi:type="dcterms:W3CDTF">2018-10-04T13:39:00Z</dcterms:created>
  <dcterms:modified xsi:type="dcterms:W3CDTF">2024-11-07T11:15:00Z</dcterms:modified>
</cp:coreProperties>
</file>