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CA" w:rsidRDefault="006B37CA" w:rsidP="003B33DB">
      <w:pPr>
        <w:rPr>
          <w:b/>
        </w:rPr>
      </w:pPr>
    </w:p>
    <w:p w:rsidR="006B37CA" w:rsidRPr="006B37CA" w:rsidRDefault="006B37CA" w:rsidP="006B37CA">
      <w:pPr>
        <w:jc w:val="right"/>
      </w:pPr>
      <w:r w:rsidRPr="006B37CA">
        <w:t>Проект</w:t>
      </w:r>
    </w:p>
    <w:p w:rsidR="006B37CA" w:rsidRDefault="006B37CA" w:rsidP="0002688E">
      <w:pPr>
        <w:jc w:val="center"/>
        <w:rPr>
          <w:b/>
        </w:rPr>
      </w:pPr>
    </w:p>
    <w:p w:rsidR="0002688E" w:rsidRPr="006B37CA" w:rsidRDefault="0002688E" w:rsidP="0002688E">
      <w:pPr>
        <w:jc w:val="center"/>
        <w:rPr>
          <w:b/>
          <w:sz w:val="30"/>
          <w:szCs w:val="30"/>
        </w:rPr>
      </w:pPr>
      <w:r w:rsidRPr="006B37CA">
        <w:rPr>
          <w:b/>
          <w:sz w:val="30"/>
          <w:szCs w:val="30"/>
        </w:rPr>
        <w:t>УСТЬ-КУБИНСКИЙ МУНИЦИПАЛЬНЫЙ ОКРУГ</w:t>
      </w:r>
    </w:p>
    <w:p w:rsidR="0002688E" w:rsidRPr="006B37CA" w:rsidRDefault="0002688E" w:rsidP="0002688E">
      <w:pPr>
        <w:jc w:val="center"/>
        <w:rPr>
          <w:b/>
          <w:sz w:val="30"/>
          <w:szCs w:val="30"/>
        </w:rPr>
      </w:pPr>
    </w:p>
    <w:p w:rsidR="0002688E" w:rsidRPr="006B37CA" w:rsidRDefault="0002688E" w:rsidP="0002688E">
      <w:pPr>
        <w:jc w:val="center"/>
        <w:rPr>
          <w:b/>
          <w:sz w:val="30"/>
          <w:szCs w:val="30"/>
        </w:rPr>
      </w:pPr>
      <w:r w:rsidRPr="006B37CA">
        <w:rPr>
          <w:b/>
          <w:sz w:val="30"/>
          <w:szCs w:val="30"/>
        </w:rPr>
        <w:t>ПРЕДСТАВИТЕЛЬНОЕ СОБРАНИЕ</w:t>
      </w:r>
    </w:p>
    <w:p w:rsidR="0002688E" w:rsidRPr="006B37CA" w:rsidRDefault="0002688E" w:rsidP="0002688E">
      <w:pPr>
        <w:jc w:val="center"/>
        <w:rPr>
          <w:b/>
          <w:sz w:val="30"/>
          <w:szCs w:val="30"/>
        </w:rPr>
      </w:pPr>
    </w:p>
    <w:p w:rsidR="0002688E" w:rsidRPr="006B37CA" w:rsidRDefault="0002688E" w:rsidP="0002688E">
      <w:pPr>
        <w:jc w:val="center"/>
        <w:rPr>
          <w:b/>
          <w:sz w:val="30"/>
          <w:szCs w:val="30"/>
        </w:rPr>
      </w:pPr>
      <w:r w:rsidRPr="006B37CA">
        <w:rPr>
          <w:b/>
          <w:sz w:val="30"/>
          <w:szCs w:val="30"/>
        </w:rPr>
        <w:t>РЕШЕНИЕ</w:t>
      </w:r>
    </w:p>
    <w:p w:rsidR="0002688E" w:rsidRPr="0002688E" w:rsidRDefault="0002688E" w:rsidP="0002688E">
      <w:pPr>
        <w:jc w:val="center"/>
        <w:rPr>
          <w:b/>
        </w:rPr>
      </w:pPr>
    </w:p>
    <w:p w:rsidR="006B37CA" w:rsidRDefault="0002688E" w:rsidP="0002688E">
      <w:pPr>
        <w:jc w:val="center"/>
      </w:pPr>
      <w:r w:rsidRPr="0002688E">
        <w:t>с. Устье</w:t>
      </w:r>
    </w:p>
    <w:p w:rsidR="006B37CA" w:rsidRDefault="006B37CA" w:rsidP="0002688E">
      <w:pPr>
        <w:jc w:val="center"/>
      </w:pPr>
    </w:p>
    <w:p w:rsidR="006B37CA" w:rsidRDefault="006B37CA" w:rsidP="0002688E">
      <w:pPr>
        <w:jc w:val="center"/>
      </w:pPr>
    </w:p>
    <w:p w:rsidR="0002688E" w:rsidRPr="0002688E" w:rsidRDefault="0002688E" w:rsidP="0002688E">
      <w:pPr>
        <w:jc w:val="both"/>
      </w:pPr>
      <w:r w:rsidRPr="0002688E">
        <w:t xml:space="preserve">от  </w:t>
      </w:r>
      <w:r w:rsidR="006B37CA">
        <w:t xml:space="preserve">                    </w:t>
      </w:r>
      <w:r w:rsidRPr="0002688E">
        <w:t xml:space="preserve">      </w:t>
      </w:r>
      <w:r>
        <w:t xml:space="preserve">                                                                                                     </w:t>
      </w:r>
      <w:r w:rsidRPr="0002688E">
        <w:t xml:space="preserve"> №</w:t>
      </w:r>
    </w:p>
    <w:p w:rsidR="0002688E" w:rsidRDefault="0002688E" w:rsidP="0002688E"/>
    <w:p w:rsidR="006B37CA" w:rsidRPr="0002688E" w:rsidRDefault="006B37CA" w:rsidP="0002688E"/>
    <w:p w:rsidR="00FA6EED" w:rsidRPr="00FA6EED" w:rsidRDefault="00FA6EED" w:rsidP="00FA6EED">
      <w:pPr>
        <w:ind w:firstLine="708"/>
        <w:jc w:val="center"/>
        <w:rPr>
          <w:color w:val="000000"/>
          <w:szCs w:val="26"/>
        </w:rPr>
      </w:pPr>
      <w:r>
        <w:rPr>
          <w:bCs/>
          <w:szCs w:val="26"/>
        </w:rPr>
        <w:t xml:space="preserve">О внесении изменений в решение </w:t>
      </w:r>
      <w:r w:rsidRPr="0002688E">
        <w:rPr>
          <w:bCs/>
        </w:rPr>
        <w:t xml:space="preserve">Представительного Собрания округа </w:t>
      </w:r>
      <w:r w:rsidR="002E7326">
        <w:rPr>
          <w:bCs/>
        </w:rPr>
        <w:t>от 28 декабря 2022 года № 145</w:t>
      </w:r>
      <w:r>
        <w:rPr>
          <w:bCs/>
        </w:rPr>
        <w:t xml:space="preserve"> «</w:t>
      </w:r>
      <w:r w:rsidRPr="007616F6">
        <w:rPr>
          <w:bCs/>
          <w:color w:val="000000"/>
          <w:szCs w:val="26"/>
        </w:rPr>
        <w:t xml:space="preserve">Об утверждении Положения о муниципальном контроле </w:t>
      </w:r>
      <w:r w:rsidR="002E7326">
        <w:rPr>
          <w:bCs/>
          <w:color w:val="000000"/>
          <w:szCs w:val="26"/>
        </w:rPr>
        <w:t xml:space="preserve">в сфере благоустройства на территории </w:t>
      </w:r>
      <w:r w:rsidRPr="007616F6">
        <w:rPr>
          <w:bCs/>
          <w:color w:val="000000"/>
          <w:szCs w:val="26"/>
        </w:rPr>
        <w:t xml:space="preserve"> Усть-Кубинско</w:t>
      </w:r>
      <w:r w:rsidR="002E7326">
        <w:rPr>
          <w:bCs/>
          <w:color w:val="000000"/>
          <w:szCs w:val="26"/>
        </w:rPr>
        <w:t>го</w:t>
      </w:r>
      <w:r w:rsidRPr="007616F6">
        <w:rPr>
          <w:bCs/>
          <w:color w:val="000000"/>
          <w:szCs w:val="26"/>
        </w:rPr>
        <w:t xml:space="preserve"> муниципально</w:t>
      </w:r>
      <w:r w:rsidR="002E7326">
        <w:rPr>
          <w:bCs/>
          <w:color w:val="000000"/>
          <w:szCs w:val="26"/>
        </w:rPr>
        <w:t>го округа</w:t>
      </w:r>
    </w:p>
    <w:p w:rsidR="006B37CA" w:rsidRDefault="006B37CA" w:rsidP="0002688E">
      <w:pPr>
        <w:jc w:val="center"/>
      </w:pPr>
    </w:p>
    <w:p w:rsidR="003B33DB" w:rsidRPr="0002688E" w:rsidRDefault="003B33DB" w:rsidP="0002688E">
      <w:pPr>
        <w:jc w:val="center"/>
      </w:pPr>
    </w:p>
    <w:p w:rsidR="0002688E" w:rsidRPr="0002688E" w:rsidRDefault="0002688E" w:rsidP="006B37CA">
      <w:pPr>
        <w:ind w:firstLine="709"/>
        <w:jc w:val="both"/>
      </w:pPr>
      <w:r w:rsidRPr="0002688E">
        <w:t>В соответствии</w:t>
      </w:r>
      <w:r w:rsidR="00C36C1C">
        <w:t xml:space="preserve"> с </w:t>
      </w:r>
      <w:r w:rsidRPr="0002688E">
        <w:t>Федеральным</w:t>
      </w:r>
      <w:r w:rsidR="005A44D8">
        <w:t>и</w:t>
      </w:r>
      <w:r w:rsidRPr="0002688E">
        <w:t xml:space="preserve"> </w:t>
      </w:r>
      <w:hyperlink r:id="rId5" w:history="1">
        <w:r w:rsidRPr="0002688E">
          <w:rPr>
            <w:rStyle w:val="a3"/>
            <w:color w:val="auto"/>
            <w:u w:val="none"/>
          </w:rPr>
          <w:t>закон</w:t>
        </w:r>
        <w:r w:rsidR="005A44D8">
          <w:rPr>
            <w:rStyle w:val="a3"/>
            <w:color w:val="auto"/>
            <w:u w:val="none"/>
          </w:rPr>
          <w:t>ами</w:t>
        </w:r>
      </w:hyperlink>
      <w:r w:rsidR="005A44D8">
        <w:t xml:space="preserve"> </w:t>
      </w:r>
      <w:r w:rsidRPr="0002688E">
        <w:t xml:space="preserve">от </w:t>
      </w:r>
      <w:r>
        <w:t xml:space="preserve">6 октября </w:t>
      </w:r>
      <w:r w:rsidRPr="0002688E">
        <w:t>2003</w:t>
      </w:r>
      <w:r>
        <w:t xml:space="preserve"> года №</w:t>
      </w:r>
      <w:r w:rsidRPr="0002688E">
        <w:t xml:space="preserve"> 131-ФЗ "Об общих принципах организации местного самоуправления в Российской Федерации", </w:t>
      </w:r>
      <w:r w:rsidR="005A44D8">
        <w:rPr>
          <w:szCs w:val="26"/>
        </w:rPr>
        <w:t xml:space="preserve">от </w:t>
      </w:r>
      <w:r w:rsidR="005A44D8" w:rsidRPr="00B646DA">
        <w:rPr>
          <w:szCs w:val="26"/>
        </w:rPr>
        <w:t xml:space="preserve">31 июля 2020 года № 248-ФЗ </w:t>
      </w:r>
      <w:r w:rsidR="005A44D8" w:rsidRPr="00B646DA">
        <w:rPr>
          <w:color w:val="000000"/>
          <w:szCs w:val="26"/>
        </w:rPr>
        <w:t>«О государственном контроле (надзоре) и муниципальном контроле в Российской Федерации»</w:t>
      </w:r>
      <w:r w:rsidR="00C36C1C">
        <w:t xml:space="preserve">, ст.42 Устава округа </w:t>
      </w:r>
      <w:r w:rsidRPr="0002688E">
        <w:t xml:space="preserve">Представительное Собрание округа </w:t>
      </w:r>
    </w:p>
    <w:p w:rsidR="0002688E" w:rsidRPr="0002688E" w:rsidRDefault="0002688E" w:rsidP="0002688E">
      <w:pPr>
        <w:jc w:val="both"/>
        <w:rPr>
          <w:b/>
        </w:rPr>
      </w:pPr>
      <w:r w:rsidRPr="0002688E">
        <w:rPr>
          <w:b/>
        </w:rPr>
        <w:t>РЕШИЛО:</w:t>
      </w:r>
    </w:p>
    <w:p w:rsidR="005A44D8" w:rsidRPr="00FA6EED" w:rsidRDefault="00C36C1C" w:rsidP="00FA6EED">
      <w:pPr>
        <w:ind w:firstLine="708"/>
        <w:jc w:val="both"/>
        <w:rPr>
          <w:color w:val="000000"/>
          <w:szCs w:val="26"/>
        </w:rPr>
      </w:pPr>
      <w:r>
        <w:t>1</w:t>
      </w:r>
      <w:r w:rsidR="0002688E" w:rsidRPr="0002688E">
        <w:t xml:space="preserve">. </w:t>
      </w:r>
      <w:r w:rsidR="005A44D8">
        <w:t xml:space="preserve">Внести </w:t>
      </w:r>
      <w:r w:rsidR="005A44D8">
        <w:rPr>
          <w:bCs/>
          <w:szCs w:val="26"/>
        </w:rPr>
        <w:t xml:space="preserve">в </w:t>
      </w:r>
      <w:r w:rsidR="006D67B6" w:rsidRPr="00DA208E">
        <w:rPr>
          <w:bCs/>
          <w:szCs w:val="26"/>
        </w:rPr>
        <w:t>Положени</w:t>
      </w:r>
      <w:r w:rsidR="006D67B6">
        <w:rPr>
          <w:bCs/>
          <w:szCs w:val="26"/>
        </w:rPr>
        <w:t>е</w:t>
      </w:r>
      <w:r w:rsidR="006D67B6" w:rsidRPr="00DA208E">
        <w:rPr>
          <w:bCs/>
          <w:szCs w:val="26"/>
        </w:rPr>
        <w:t xml:space="preserve"> о муниципальном </w:t>
      </w:r>
      <w:r w:rsidR="00FA6EED">
        <w:rPr>
          <w:bCs/>
          <w:szCs w:val="26"/>
        </w:rPr>
        <w:t xml:space="preserve">контроле </w:t>
      </w:r>
      <w:r w:rsidR="002E7326">
        <w:rPr>
          <w:bCs/>
          <w:color w:val="000000"/>
          <w:szCs w:val="26"/>
        </w:rPr>
        <w:t xml:space="preserve">в сфере благоустройства на территории </w:t>
      </w:r>
      <w:r w:rsidR="002E7326" w:rsidRPr="007616F6">
        <w:rPr>
          <w:bCs/>
          <w:color w:val="000000"/>
          <w:szCs w:val="26"/>
        </w:rPr>
        <w:t xml:space="preserve"> Усть-Кубинско</w:t>
      </w:r>
      <w:r w:rsidR="002E7326">
        <w:rPr>
          <w:bCs/>
          <w:color w:val="000000"/>
          <w:szCs w:val="26"/>
        </w:rPr>
        <w:t>го</w:t>
      </w:r>
      <w:r w:rsidR="002E7326" w:rsidRPr="007616F6">
        <w:rPr>
          <w:bCs/>
          <w:color w:val="000000"/>
          <w:szCs w:val="26"/>
        </w:rPr>
        <w:t xml:space="preserve"> муниципально</w:t>
      </w:r>
      <w:r w:rsidR="002E7326">
        <w:rPr>
          <w:bCs/>
          <w:color w:val="000000"/>
          <w:szCs w:val="26"/>
        </w:rPr>
        <w:t>го округа</w:t>
      </w:r>
      <w:r w:rsidR="006D67B6">
        <w:rPr>
          <w:bCs/>
          <w:szCs w:val="26"/>
        </w:rPr>
        <w:t xml:space="preserve">, утвержденное </w:t>
      </w:r>
      <w:r w:rsidR="005A44D8">
        <w:rPr>
          <w:bCs/>
          <w:szCs w:val="26"/>
        </w:rPr>
        <w:t>решение</w:t>
      </w:r>
      <w:r w:rsidR="006D67B6">
        <w:rPr>
          <w:bCs/>
          <w:szCs w:val="26"/>
        </w:rPr>
        <w:t>м</w:t>
      </w:r>
      <w:r w:rsidR="005A44D8">
        <w:rPr>
          <w:bCs/>
          <w:szCs w:val="26"/>
        </w:rPr>
        <w:t xml:space="preserve"> </w:t>
      </w:r>
      <w:r w:rsidR="005A44D8" w:rsidRPr="0002688E">
        <w:rPr>
          <w:bCs/>
        </w:rPr>
        <w:t xml:space="preserve">Представительного Собрания округа </w:t>
      </w:r>
      <w:r w:rsidR="002E7326">
        <w:rPr>
          <w:bCs/>
        </w:rPr>
        <w:t>от 28 декабря 2022 года № 145</w:t>
      </w:r>
      <w:r w:rsidR="00FA6EED">
        <w:rPr>
          <w:bCs/>
          <w:szCs w:val="26"/>
        </w:rPr>
        <w:t xml:space="preserve"> </w:t>
      </w:r>
      <w:r w:rsidR="006D67B6">
        <w:rPr>
          <w:bCs/>
          <w:szCs w:val="26"/>
        </w:rPr>
        <w:t xml:space="preserve">(далее – Положение) </w:t>
      </w:r>
      <w:r w:rsidR="005A44D8">
        <w:rPr>
          <w:bCs/>
          <w:szCs w:val="26"/>
        </w:rPr>
        <w:t>следующие изменения:</w:t>
      </w:r>
    </w:p>
    <w:p w:rsidR="00D13049" w:rsidRDefault="002E7326" w:rsidP="005A44D8">
      <w:pPr>
        <w:autoSpaceDE w:val="0"/>
        <w:autoSpaceDN w:val="0"/>
        <w:adjustRightInd w:val="0"/>
        <w:jc w:val="both"/>
        <w:rPr>
          <w:szCs w:val="26"/>
          <w:shd w:val="clear" w:color="auto" w:fill="FFFFFF"/>
        </w:rPr>
      </w:pPr>
      <w:r>
        <w:rPr>
          <w:szCs w:val="26"/>
          <w:shd w:val="clear" w:color="auto" w:fill="FFFFFF"/>
        </w:rPr>
        <w:tab/>
        <w:t>1.1</w:t>
      </w:r>
      <w:r w:rsidR="00D13049">
        <w:rPr>
          <w:szCs w:val="26"/>
          <w:shd w:val="clear" w:color="auto" w:fill="FFFFFF"/>
        </w:rPr>
        <w:t>.</w:t>
      </w:r>
      <w:r w:rsidR="00B97E31">
        <w:rPr>
          <w:szCs w:val="26"/>
          <w:shd w:val="clear" w:color="auto" w:fill="FFFFFF"/>
        </w:rPr>
        <w:t xml:space="preserve"> Пункт 3.11 </w:t>
      </w:r>
      <w:r w:rsidR="00506E0D">
        <w:rPr>
          <w:szCs w:val="26"/>
          <w:shd w:val="clear" w:color="auto" w:fill="FFFFFF"/>
        </w:rPr>
        <w:t xml:space="preserve">Положения </w:t>
      </w:r>
      <w:r w:rsidR="00B97E31">
        <w:rPr>
          <w:szCs w:val="26"/>
          <w:shd w:val="clear" w:color="auto" w:fill="FFFFFF"/>
        </w:rPr>
        <w:t>изложить в следующей редакции:</w:t>
      </w:r>
    </w:p>
    <w:p w:rsidR="00E119ED" w:rsidRPr="00524524" w:rsidRDefault="00B97E31" w:rsidP="00524524">
      <w:pPr>
        <w:pStyle w:val="s1"/>
        <w:shd w:val="clear" w:color="auto" w:fill="FFFFFF"/>
        <w:spacing w:before="0" w:beforeAutospacing="0" w:after="0" w:afterAutospacing="0"/>
        <w:ind w:firstLine="708"/>
        <w:jc w:val="both"/>
        <w:rPr>
          <w:sz w:val="26"/>
          <w:szCs w:val="26"/>
        </w:rPr>
      </w:pPr>
      <w:r w:rsidRPr="00524524">
        <w:rPr>
          <w:sz w:val="26"/>
          <w:szCs w:val="26"/>
        </w:rPr>
        <w:t xml:space="preserve">«3.11. </w:t>
      </w:r>
      <w:r w:rsidR="00E119ED" w:rsidRPr="00524524">
        <w:rPr>
          <w:sz w:val="26"/>
          <w:szCs w:val="26"/>
        </w:rPr>
        <w:t xml:space="preserve">К случаям,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E119ED" w:rsidRPr="00524524">
        <w:rPr>
          <w:sz w:val="26"/>
          <w:szCs w:val="26"/>
        </w:rPr>
        <w:t>связи</w:t>
      </w:r>
      <w:proofErr w:type="gramEnd"/>
      <w:r w:rsidR="00E119ED" w:rsidRPr="00524524">
        <w:rPr>
          <w:sz w:val="26"/>
          <w:szCs w:val="26"/>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относятся: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1) отсутствие контролируемого лица либо его представителя не препятствует оценке должностным лицом, уполномоченным осуществлять муниципальный контроль на автомобильном транспорте,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2) отсутствие признаков явной непосредственной угрозы причинения или фактического причинения вреда (ущерба) охраняемым законом ценностям;</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3) имеются уважительные причины для отсутствия контролируемого лица при проведении контрольного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lastRenderedPageBreak/>
        <w:t>- нахождение на стационарном лечении в медицинском учреждении;</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нахождение за пределами Российской Федерации;</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административный арест;</w:t>
      </w:r>
    </w:p>
    <w:p w:rsidR="00E119ED" w:rsidRPr="00524524" w:rsidRDefault="00524524" w:rsidP="00524524">
      <w:pPr>
        <w:pStyle w:val="s1"/>
        <w:shd w:val="clear" w:color="auto" w:fill="FFFFFF"/>
        <w:spacing w:before="0" w:beforeAutospacing="0" w:after="0" w:afterAutospacing="0"/>
        <w:ind w:firstLine="708"/>
        <w:jc w:val="both"/>
        <w:rPr>
          <w:sz w:val="26"/>
          <w:szCs w:val="26"/>
        </w:rPr>
      </w:pPr>
      <w:r>
        <w:rPr>
          <w:sz w:val="26"/>
          <w:szCs w:val="26"/>
        </w:rPr>
        <w:t xml:space="preserve">- </w:t>
      </w:r>
      <w:r w:rsidR="00E119ED" w:rsidRPr="00524524">
        <w:rPr>
          <w:sz w:val="26"/>
          <w:szCs w:val="26"/>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 при наступлении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524524" w:rsidRPr="00524524" w:rsidRDefault="00524524" w:rsidP="00524524">
      <w:pPr>
        <w:pStyle w:val="s1"/>
        <w:shd w:val="clear" w:color="auto" w:fill="FFFFFF"/>
        <w:spacing w:before="0" w:beforeAutospacing="0" w:after="0" w:afterAutospacing="0"/>
        <w:jc w:val="both"/>
        <w:rPr>
          <w:sz w:val="26"/>
          <w:szCs w:val="26"/>
        </w:rPr>
      </w:pPr>
      <w:r w:rsidRPr="00524524">
        <w:rPr>
          <w:sz w:val="26"/>
          <w:szCs w:val="26"/>
        </w:rPr>
        <w:tab/>
        <w:t>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w:t>
      </w:r>
      <w:r>
        <w:rPr>
          <w:sz w:val="26"/>
          <w:szCs w:val="26"/>
        </w:rPr>
        <w:t xml:space="preserve">льного (надзорного) мероприятия </w:t>
      </w:r>
      <w:r w:rsidRPr="00524524">
        <w:rPr>
          <w:sz w:val="26"/>
          <w:szCs w:val="26"/>
        </w:rPr>
        <w:t>не позднее 1 рабочего дня до начала проведения контро</w:t>
      </w:r>
      <w:r>
        <w:rPr>
          <w:sz w:val="26"/>
          <w:szCs w:val="26"/>
        </w:rPr>
        <w:t>льного (надзорного)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Информация о причинах отсутствия контролируемого лица должна содержать:</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а) описание обстоятельств и их продолжительность;</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(надзорного) мероприятия;</w:t>
      </w:r>
    </w:p>
    <w:p w:rsidR="00E119ED" w:rsidRPr="00524524" w:rsidRDefault="00E119ED" w:rsidP="00524524">
      <w:pPr>
        <w:pStyle w:val="s1"/>
        <w:shd w:val="clear" w:color="auto" w:fill="FFFFFF"/>
        <w:spacing w:before="0" w:beforeAutospacing="0" w:after="0" w:afterAutospacing="0"/>
        <w:ind w:firstLine="708"/>
        <w:jc w:val="both"/>
        <w:rPr>
          <w:sz w:val="26"/>
          <w:szCs w:val="26"/>
        </w:rPr>
      </w:pPr>
      <w:r w:rsidRPr="00524524">
        <w:rPr>
          <w:sz w:val="26"/>
          <w:szCs w:val="26"/>
        </w:rPr>
        <w:t>в) указание на срок, необходимый для устранения обстоятельств, препятствующих присутствию при проведении контрольного (надзорного) мероприятия.</w:t>
      </w:r>
    </w:p>
    <w:p w:rsidR="00B97E31" w:rsidRPr="00562280" w:rsidRDefault="00B97E31" w:rsidP="00B97E31">
      <w:pPr>
        <w:autoSpaceDE w:val="0"/>
        <w:autoSpaceDN w:val="0"/>
        <w:adjustRightInd w:val="0"/>
        <w:jc w:val="both"/>
      </w:pPr>
      <w:r>
        <w:tab/>
      </w:r>
      <w:r w:rsidRPr="00562280">
        <w:t>К представленной информации прилагаются копии документов, подтверждающих факт наличия (наступления) обстоятельств, указанных в настоящем пункте.</w:t>
      </w:r>
    </w:p>
    <w:p w:rsidR="00B97E31" w:rsidRPr="00562280" w:rsidRDefault="00B97E31" w:rsidP="00B97E31">
      <w:pPr>
        <w:autoSpaceDE w:val="0"/>
        <w:autoSpaceDN w:val="0"/>
        <w:adjustRightInd w:val="0"/>
        <w:jc w:val="both"/>
      </w:pPr>
      <w:r>
        <w:tab/>
      </w:r>
      <w:r w:rsidRPr="00562280">
        <w:t xml:space="preserve">Информация о невозможности присутствия и прилагаемые документы подлежит регистрации в день поступления в администрацию </w:t>
      </w:r>
      <w:r>
        <w:t xml:space="preserve">округа </w:t>
      </w:r>
      <w:r w:rsidRPr="00562280">
        <w:t>в журнале входящей корреспонденции.</w:t>
      </w:r>
    </w:p>
    <w:p w:rsidR="00B97E31" w:rsidRPr="00562280" w:rsidRDefault="00B97E31" w:rsidP="00B97E31">
      <w:pPr>
        <w:autoSpaceDE w:val="0"/>
        <w:autoSpaceDN w:val="0"/>
        <w:adjustRightInd w:val="0"/>
        <w:jc w:val="both"/>
      </w:pPr>
      <w:r>
        <w:tab/>
      </w:r>
      <w:r w:rsidRPr="00562280">
        <w:t xml:space="preserve">В течение 5 рабочих дней со дня получения соответствующей информации администрация </w:t>
      </w:r>
      <w:r>
        <w:t xml:space="preserve">округа </w:t>
      </w:r>
      <w:r w:rsidRPr="00562280">
        <w:t>переносит проведение контрольного (надзорного) мероприятия на срок, необходимый для прекращения обстоятельств, послуживших поводом для предоставления информации в администрацию, и направляет уведомление об этом контролируемому лицу, при этом контрольное (</w:t>
      </w:r>
      <w:proofErr w:type="gramStart"/>
      <w:r w:rsidRPr="00562280">
        <w:t xml:space="preserve">надзорное) </w:t>
      </w:r>
      <w:proofErr w:type="gramEnd"/>
      <w:r w:rsidRPr="00562280">
        <w:t xml:space="preserve">мероприятие может быть проведено, контрольные (надзорные) действия могут быть совершены, если оценка соблюдения обязательных требований при проведении контрольного (надзорного) мероприятия может быть </w:t>
      </w:r>
      <w:proofErr w:type="gramStart"/>
      <w:r w:rsidRPr="00562280">
        <w:t>проведена</w:t>
      </w:r>
      <w:proofErr w:type="gramEnd"/>
      <w:r w:rsidRPr="00562280">
        <w:t xml:space="preserve">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B97E31" w:rsidRPr="003B33DB" w:rsidRDefault="00B97E31" w:rsidP="00B97E31">
      <w:pPr>
        <w:autoSpaceDE w:val="0"/>
        <w:autoSpaceDN w:val="0"/>
        <w:adjustRightInd w:val="0"/>
        <w:jc w:val="both"/>
        <w:rPr>
          <w:bCs/>
          <w:szCs w:val="26"/>
        </w:rPr>
      </w:pPr>
      <w:r>
        <w:tab/>
      </w:r>
      <w:r w:rsidRPr="00562280">
        <w:t>Уведомление направляется контролируемому лицу путем направления почтовым отправлением или в форме электронного сообщения (в зависимости от способа обращения контролируемого лица или способа доставки ответа, указанного в информации)</w:t>
      </w:r>
      <w:r>
        <w:t>».</w:t>
      </w:r>
    </w:p>
    <w:p w:rsidR="007B61F1" w:rsidRDefault="002E7326" w:rsidP="007B61F1">
      <w:pPr>
        <w:autoSpaceDE w:val="0"/>
        <w:autoSpaceDN w:val="0"/>
        <w:adjustRightInd w:val="0"/>
        <w:jc w:val="both"/>
      </w:pPr>
      <w:r>
        <w:rPr>
          <w:bCs/>
          <w:szCs w:val="26"/>
        </w:rPr>
        <w:tab/>
        <w:t>1.2</w:t>
      </w:r>
      <w:r w:rsidR="005A44D8">
        <w:rPr>
          <w:bCs/>
          <w:szCs w:val="26"/>
        </w:rPr>
        <w:t xml:space="preserve">. </w:t>
      </w:r>
      <w:r w:rsidR="00FA6EED">
        <w:t xml:space="preserve">Подпункт 3 </w:t>
      </w:r>
      <w:r w:rsidR="007B61F1">
        <w:t xml:space="preserve">пункта </w:t>
      </w:r>
      <w:r w:rsidR="00506E0D">
        <w:t xml:space="preserve">3.20 Положения </w:t>
      </w:r>
      <w:r w:rsidR="007B61F1">
        <w:t>изложить в следующей редакции:</w:t>
      </w:r>
    </w:p>
    <w:p w:rsidR="00E751DC" w:rsidRDefault="005B7DE6" w:rsidP="00E751DC">
      <w:pPr>
        <w:autoSpaceDE w:val="0"/>
        <w:autoSpaceDN w:val="0"/>
        <w:adjustRightInd w:val="0"/>
        <w:jc w:val="both"/>
        <w:rPr>
          <w:rFonts w:cs="Times New Roman"/>
          <w:szCs w:val="26"/>
        </w:rPr>
      </w:pPr>
      <w:r>
        <w:tab/>
      </w:r>
      <w:r w:rsidR="007B61F1">
        <w:t>«</w:t>
      </w:r>
      <w:r w:rsidR="00506E0D">
        <w:t xml:space="preserve">3) </w:t>
      </w:r>
      <w:r w:rsidR="005540C5" w:rsidRPr="005540C5">
        <w:t>В случае выявления в ходе проведения контрольного мероприятия в рамка</w:t>
      </w:r>
      <w:r w:rsidR="00506E0D">
        <w:t xml:space="preserve">х осуществления муниципального </w:t>
      </w:r>
      <w:r w:rsidR="005540C5" w:rsidRPr="005540C5">
        <w:t xml:space="preserve">контроля </w:t>
      </w:r>
      <w:r w:rsidR="002E7326">
        <w:t xml:space="preserve">в сфере благоустройства </w:t>
      </w:r>
      <w:r w:rsidR="005540C5" w:rsidRPr="005540C5">
        <w:t xml:space="preserve">нарушения требований законодательства, за которое предусмотрена административная и иная ответственность, в акте контрольного мероприятия указывается информация о </w:t>
      </w:r>
      <w:r w:rsidR="005540C5" w:rsidRPr="005540C5">
        <w:lastRenderedPageBreak/>
        <w:t xml:space="preserve">наличии признаков выявленного нарушения. </w:t>
      </w:r>
      <w:r w:rsidR="005540C5">
        <w:t>К</w:t>
      </w:r>
      <w:r w:rsidR="00506E0D">
        <w:t>опия</w:t>
      </w:r>
      <w:r w:rsidR="005540C5" w:rsidRPr="005540C5">
        <w:t xml:space="preserve"> указанного акта </w:t>
      </w:r>
      <w:r w:rsidR="005540C5">
        <w:t xml:space="preserve">направляется администрацией округа в </w:t>
      </w:r>
      <w:r w:rsidR="00E751DC">
        <w:t xml:space="preserve">течение трех рабочих дней </w:t>
      </w:r>
      <w:r w:rsidR="00E751DC">
        <w:rPr>
          <w:rFonts w:cs="Times New Roman"/>
          <w:szCs w:val="26"/>
        </w:rPr>
        <w:t>со дня составления акта контрольного мероприятия с указанием информации о наличии признаков выявленного нарушения с приложением (при наличии) результатов выполненных в ходе проведения контрольного (надзорного) мероприятия измерений, материалов фотосъемки, аудио- и видеозаписи, объяснений контролируемого лица и иных связанных с проведением контрольного мероприятия документов или их копий в соответствующий государственный орган в соответствии со своей компетенцией.</w:t>
      </w:r>
    </w:p>
    <w:p w:rsidR="00D13049" w:rsidRPr="00FA6EED" w:rsidRDefault="00E751DC" w:rsidP="00E751DC">
      <w:pPr>
        <w:autoSpaceDE w:val="0"/>
        <w:autoSpaceDN w:val="0"/>
        <w:adjustRightInd w:val="0"/>
        <w:jc w:val="both"/>
        <w:rPr>
          <w:rFonts w:cs="Times New Roman"/>
          <w:szCs w:val="26"/>
        </w:rPr>
      </w:pPr>
      <w:r>
        <w:rPr>
          <w:rFonts w:cs="Times New Roman"/>
          <w:szCs w:val="26"/>
        </w:rPr>
        <w:tab/>
        <w:t xml:space="preserve">Копия акта с прилагаемыми документами направляется в форме электронного документа, подписанного усиленной квалифицированной электронной подписью уполномоченного должностного лица органа муниципального </w:t>
      </w:r>
      <w:r w:rsidR="00506E0D">
        <w:rPr>
          <w:rFonts w:cs="Times New Roman"/>
          <w:szCs w:val="26"/>
        </w:rPr>
        <w:t xml:space="preserve">жилищного </w:t>
      </w:r>
      <w:r>
        <w:rPr>
          <w:rFonts w:cs="Times New Roman"/>
          <w:szCs w:val="26"/>
        </w:rPr>
        <w:t>контроля, или в случае невозможности направления в форме электронного документа - на бумажном носителе».</w:t>
      </w:r>
    </w:p>
    <w:p w:rsidR="0002688E" w:rsidRDefault="00FA6EED" w:rsidP="00D13049">
      <w:pPr>
        <w:autoSpaceDE w:val="0"/>
        <w:autoSpaceDN w:val="0"/>
        <w:adjustRightInd w:val="0"/>
        <w:ind w:firstLine="708"/>
        <w:jc w:val="both"/>
      </w:pPr>
      <w:r>
        <w:t>2</w:t>
      </w:r>
      <w:r w:rsidR="00D13049">
        <w:t xml:space="preserve">. </w:t>
      </w:r>
      <w:r>
        <w:t>Настоящее решение</w:t>
      </w:r>
      <w:r w:rsidR="0002688E" w:rsidRPr="0002688E">
        <w:t xml:space="preserve"> </w:t>
      </w:r>
      <w:r>
        <w:t>вступае</w:t>
      </w:r>
      <w:r w:rsidR="005B7DE6">
        <w:t xml:space="preserve">т в силу на следующий день после его </w:t>
      </w:r>
      <w:r w:rsidR="0002688E" w:rsidRPr="0002688E">
        <w:t>официально</w:t>
      </w:r>
      <w:r w:rsidR="005B7DE6">
        <w:t>го</w:t>
      </w:r>
      <w:r w:rsidR="0002688E" w:rsidRPr="0002688E">
        <w:t xml:space="preserve"> опубликовани</w:t>
      </w:r>
      <w:r w:rsidR="005B7DE6">
        <w:t>я</w:t>
      </w:r>
      <w:r w:rsidR="00B72053">
        <w:t>.</w:t>
      </w:r>
    </w:p>
    <w:p w:rsidR="006B37CA" w:rsidRDefault="006B37CA" w:rsidP="00E751DC">
      <w:pPr>
        <w:autoSpaceDE w:val="0"/>
        <w:autoSpaceDN w:val="0"/>
        <w:adjustRightInd w:val="0"/>
        <w:jc w:val="both"/>
      </w:pPr>
    </w:p>
    <w:p w:rsidR="00307EF6" w:rsidRDefault="00307EF6" w:rsidP="00E751DC">
      <w:pPr>
        <w:autoSpaceDE w:val="0"/>
        <w:autoSpaceDN w:val="0"/>
        <w:adjustRightInd w:val="0"/>
        <w:jc w:val="both"/>
      </w:pPr>
    </w:p>
    <w:p w:rsidR="00307EF6" w:rsidRPr="0002688E" w:rsidRDefault="00307EF6" w:rsidP="00E751DC">
      <w:pPr>
        <w:autoSpaceDE w:val="0"/>
        <w:autoSpaceDN w:val="0"/>
        <w:adjustRightInd w:val="0"/>
        <w:jc w:val="both"/>
      </w:pPr>
    </w:p>
    <w:p w:rsidR="006B37CA" w:rsidRDefault="00307EF6" w:rsidP="0002688E">
      <w:pPr>
        <w:jc w:val="both"/>
      </w:pPr>
      <w:r>
        <w:t>Заместитель п</w:t>
      </w:r>
      <w:r w:rsidR="0002688E" w:rsidRPr="0002688E">
        <w:t>редседател</w:t>
      </w:r>
      <w:r>
        <w:t>я</w:t>
      </w:r>
      <w:r w:rsidR="0002688E" w:rsidRPr="0002688E">
        <w:t xml:space="preserve"> </w:t>
      </w:r>
    </w:p>
    <w:p w:rsidR="0002688E" w:rsidRPr="0002688E" w:rsidRDefault="0002688E" w:rsidP="0002688E">
      <w:pPr>
        <w:jc w:val="both"/>
      </w:pPr>
      <w:r w:rsidRPr="0002688E">
        <w:t xml:space="preserve">Представительного Собрания округа                  </w:t>
      </w:r>
      <w:r w:rsidR="006B37CA">
        <w:t xml:space="preserve">                     </w:t>
      </w:r>
      <w:r w:rsidR="00307EF6">
        <w:t xml:space="preserve">    </w:t>
      </w:r>
      <w:r w:rsidR="006B37CA">
        <w:t xml:space="preserve">    </w:t>
      </w:r>
      <w:r w:rsidR="00307EF6">
        <w:t xml:space="preserve">  Е.А. </w:t>
      </w:r>
      <w:proofErr w:type="spellStart"/>
      <w:r w:rsidR="00307EF6">
        <w:t>Калабашкина</w:t>
      </w:r>
      <w:proofErr w:type="spellEnd"/>
    </w:p>
    <w:p w:rsidR="006B37CA" w:rsidRDefault="006B37CA" w:rsidP="0002688E">
      <w:pPr>
        <w:jc w:val="both"/>
      </w:pPr>
    </w:p>
    <w:p w:rsidR="006B37CA" w:rsidRDefault="006B37CA" w:rsidP="0002688E">
      <w:pPr>
        <w:jc w:val="both"/>
      </w:pPr>
    </w:p>
    <w:p w:rsidR="0002688E" w:rsidRPr="0002688E" w:rsidRDefault="0002688E" w:rsidP="0002688E">
      <w:pPr>
        <w:jc w:val="both"/>
      </w:pPr>
      <w:r w:rsidRPr="0002688E">
        <w:t>Глава округа                                                                                          И.В. Быков</w:t>
      </w:r>
    </w:p>
    <w:p w:rsidR="0002688E" w:rsidRPr="0002688E" w:rsidRDefault="0002688E" w:rsidP="0002688E">
      <w:pPr>
        <w:jc w:val="both"/>
      </w:pPr>
    </w:p>
    <w:p w:rsidR="009D3800" w:rsidRDefault="009D3800"/>
    <w:p w:rsidR="006B37CA" w:rsidRDefault="006B37CA">
      <w:r>
        <w:t>«____» _____________ 2023 года</w:t>
      </w:r>
    </w:p>
    <w:sectPr w:rsidR="006B37CA" w:rsidSect="006B37CA">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30"/>
  <w:displayHorizontalDrawingGridEvery w:val="2"/>
  <w:characterSpacingControl w:val="doNotCompress"/>
  <w:compat/>
  <w:rsids>
    <w:rsidRoot w:val="0002688E"/>
    <w:rsid w:val="00015D07"/>
    <w:rsid w:val="0002688E"/>
    <w:rsid w:val="00100C36"/>
    <w:rsid w:val="001A56B6"/>
    <w:rsid w:val="001D4905"/>
    <w:rsid w:val="002A3EFE"/>
    <w:rsid w:val="002B4D94"/>
    <w:rsid w:val="002E077E"/>
    <w:rsid w:val="002E7326"/>
    <w:rsid w:val="00307EF6"/>
    <w:rsid w:val="0038648D"/>
    <w:rsid w:val="003B211A"/>
    <w:rsid w:val="003B33DB"/>
    <w:rsid w:val="003D219E"/>
    <w:rsid w:val="00411A34"/>
    <w:rsid w:val="00431220"/>
    <w:rsid w:val="004A7524"/>
    <w:rsid w:val="004D10DC"/>
    <w:rsid w:val="00506E0D"/>
    <w:rsid w:val="00524524"/>
    <w:rsid w:val="005540C5"/>
    <w:rsid w:val="00562280"/>
    <w:rsid w:val="00585906"/>
    <w:rsid w:val="005A44D8"/>
    <w:rsid w:val="005B7DE6"/>
    <w:rsid w:val="0064674B"/>
    <w:rsid w:val="00671736"/>
    <w:rsid w:val="006854B7"/>
    <w:rsid w:val="006B29C1"/>
    <w:rsid w:val="006B37CA"/>
    <w:rsid w:val="006D67B6"/>
    <w:rsid w:val="007B135D"/>
    <w:rsid w:val="007B16B8"/>
    <w:rsid w:val="007B61F1"/>
    <w:rsid w:val="007B6C8B"/>
    <w:rsid w:val="007E1E44"/>
    <w:rsid w:val="00800E7F"/>
    <w:rsid w:val="008E33B1"/>
    <w:rsid w:val="00905712"/>
    <w:rsid w:val="00913DF2"/>
    <w:rsid w:val="009D3800"/>
    <w:rsid w:val="009D7AC8"/>
    <w:rsid w:val="009F2AA2"/>
    <w:rsid w:val="009F3A47"/>
    <w:rsid w:val="00AF1811"/>
    <w:rsid w:val="00B72053"/>
    <w:rsid w:val="00B83F7E"/>
    <w:rsid w:val="00B97E31"/>
    <w:rsid w:val="00BA1CE7"/>
    <w:rsid w:val="00BC1AF5"/>
    <w:rsid w:val="00C36C1C"/>
    <w:rsid w:val="00C70CE3"/>
    <w:rsid w:val="00C90FCE"/>
    <w:rsid w:val="00CD7381"/>
    <w:rsid w:val="00D13049"/>
    <w:rsid w:val="00D53A49"/>
    <w:rsid w:val="00DC7A00"/>
    <w:rsid w:val="00E119ED"/>
    <w:rsid w:val="00E17AAD"/>
    <w:rsid w:val="00E751DC"/>
    <w:rsid w:val="00E85556"/>
    <w:rsid w:val="00F30AE0"/>
    <w:rsid w:val="00F86AE3"/>
    <w:rsid w:val="00FA6EED"/>
    <w:rsid w:val="00FE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905"/>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6B37CA"/>
    <w:rPr>
      <w:rFonts w:ascii="Tahoma" w:hAnsi="Tahoma" w:cs="Tahoma"/>
      <w:sz w:val="16"/>
      <w:szCs w:val="16"/>
    </w:rPr>
  </w:style>
  <w:style w:type="character" w:customStyle="1" w:styleId="a6">
    <w:name w:val="Текст выноски Знак"/>
    <w:basedOn w:val="a0"/>
    <w:link w:val="a5"/>
    <w:uiPriority w:val="99"/>
    <w:semiHidden/>
    <w:rsid w:val="006B37CA"/>
    <w:rPr>
      <w:rFonts w:ascii="Tahoma" w:hAnsi="Tahoma" w:cs="Tahoma"/>
      <w:sz w:val="16"/>
      <w:szCs w:val="16"/>
    </w:rPr>
  </w:style>
  <w:style w:type="paragraph" w:customStyle="1" w:styleId="s1">
    <w:name w:val="s_1"/>
    <w:basedOn w:val="a"/>
    <w:rsid w:val="00E119ED"/>
    <w:pPr>
      <w:spacing w:before="100" w:beforeAutospacing="1" w:after="100" w:afterAutospacing="1"/>
    </w:pPr>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0046057">
      <w:bodyDiv w:val="1"/>
      <w:marLeft w:val="0"/>
      <w:marRight w:val="0"/>
      <w:marTop w:val="0"/>
      <w:marBottom w:val="0"/>
      <w:divBdr>
        <w:top w:val="none" w:sz="0" w:space="0" w:color="auto"/>
        <w:left w:val="none" w:sz="0" w:space="0" w:color="auto"/>
        <w:bottom w:val="none" w:sz="0" w:space="0" w:color="auto"/>
        <w:right w:val="none" w:sz="0" w:space="0" w:color="auto"/>
      </w:divBdr>
      <w:divsChild>
        <w:div w:id="1562592869">
          <w:marLeft w:val="0"/>
          <w:marRight w:val="0"/>
          <w:marTop w:val="0"/>
          <w:marBottom w:val="0"/>
          <w:divBdr>
            <w:top w:val="none" w:sz="0" w:space="0" w:color="auto"/>
            <w:left w:val="none" w:sz="0" w:space="0" w:color="auto"/>
            <w:bottom w:val="none" w:sz="0" w:space="0" w:color="auto"/>
            <w:right w:val="none" w:sz="0" w:space="0" w:color="auto"/>
          </w:divBdr>
        </w:div>
        <w:div w:id="582884521">
          <w:marLeft w:val="0"/>
          <w:marRight w:val="0"/>
          <w:marTop w:val="0"/>
          <w:marBottom w:val="0"/>
          <w:divBdr>
            <w:top w:val="none" w:sz="0" w:space="0" w:color="auto"/>
            <w:left w:val="none" w:sz="0" w:space="0" w:color="auto"/>
            <w:bottom w:val="none" w:sz="0" w:space="0" w:color="auto"/>
            <w:right w:val="none" w:sz="0" w:space="0" w:color="auto"/>
          </w:divBdr>
        </w:div>
        <w:div w:id="33758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FA7433606FE9FCEFC1A44A32CB9FA581C6922B492C2F8E3ACA69C2139E68F4660055D277CA32E44F710FFD50Fs31E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1</Pages>
  <Words>986</Words>
  <Characters>5625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Предсобрание</cp:lastModifiedBy>
  <cp:revision>27</cp:revision>
  <cp:lastPrinted>2023-08-15T12:13:00Z</cp:lastPrinted>
  <dcterms:created xsi:type="dcterms:W3CDTF">2022-10-13T06:38:00Z</dcterms:created>
  <dcterms:modified xsi:type="dcterms:W3CDTF">2023-08-18T06:00:00Z</dcterms:modified>
</cp:coreProperties>
</file>