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2E" w:rsidRPr="00220253" w:rsidRDefault="00A26E2E" w:rsidP="00A26E2E">
      <w:pPr>
        <w:jc w:val="center"/>
        <w:rPr>
          <w:b/>
          <w:sz w:val="26"/>
          <w:szCs w:val="26"/>
        </w:rPr>
      </w:pPr>
      <w:r w:rsidRPr="0022025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2E" w:rsidRPr="00220253" w:rsidRDefault="00A26E2E" w:rsidP="00A26E2E">
      <w:pPr>
        <w:jc w:val="right"/>
        <w:rPr>
          <w:b/>
          <w:sz w:val="26"/>
          <w:szCs w:val="26"/>
        </w:rPr>
      </w:pPr>
      <w:r w:rsidRPr="00220253">
        <w:rPr>
          <w:b/>
          <w:sz w:val="26"/>
          <w:szCs w:val="26"/>
        </w:rPr>
        <w:t>ПРОЕКТ</w:t>
      </w:r>
    </w:p>
    <w:p w:rsidR="00A26E2E" w:rsidRPr="00220253" w:rsidRDefault="00A26E2E" w:rsidP="00A26E2E">
      <w:pPr>
        <w:jc w:val="center"/>
        <w:rPr>
          <w:b/>
          <w:sz w:val="26"/>
          <w:szCs w:val="26"/>
        </w:rPr>
      </w:pPr>
      <w:r w:rsidRPr="00220253">
        <w:rPr>
          <w:b/>
          <w:sz w:val="26"/>
          <w:szCs w:val="26"/>
        </w:rPr>
        <w:t xml:space="preserve">АДМИНИСТРАЦИЯ УСТЬ-КУБИНСКОГО </w:t>
      </w:r>
    </w:p>
    <w:p w:rsidR="00A26E2E" w:rsidRPr="00220253" w:rsidRDefault="00A26E2E" w:rsidP="00A26E2E">
      <w:pPr>
        <w:jc w:val="center"/>
        <w:rPr>
          <w:b/>
          <w:sz w:val="26"/>
          <w:szCs w:val="26"/>
        </w:rPr>
      </w:pPr>
      <w:r w:rsidRPr="00220253">
        <w:rPr>
          <w:b/>
          <w:sz w:val="26"/>
          <w:szCs w:val="26"/>
        </w:rPr>
        <w:t xml:space="preserve">МУНИЦИПАЛЬНОГО ОКРУГА </w:t>
      </w:r>
    </w:p>
    <w:p w:rsidR="00A26E2E" w:rsidRPr="00220253" w:rsidRDefault="00A26E2E" w:rsidP="00A26E2E">
      <w:pPr>
        <w:jc w:val="center"/>
        <w:rPr>
          <w:b/>
          <w:sz w:val="26"/>
          <w:szCs w:val="26"/>
        </w:rPr>
      </w:pPr>
    </w:p>
    <w:p w:rsidR="00A26E2E" w:rsidRPr="00220253" w:rsidRDefault="00A26E2E" w:rsidP="00A26E2E">
      <w:pPr>
        <w:jc w:val="center"/>
        <w:rPr>
          <w:b/>
          <w:sz w:val="26"/>
          <w:szCs w:val="26"/>
        </w:rPr>
      </w:pPr>
      <w:r w:rsidRPr="00220253">
        <w:rPr>
          <w:b/>
          <w:sz w:val="26"/>
          <w:szCs w:val="26"/>
        </w:rPr>
        <w:t>ПОСТАНОВЛЕНИЕ</w:t>
      </w:r>
    </w:p>
    <w:p w:rsidR="00A26E2E" w:rsidRPr="00220253" w:rsidRDefault="00A26E2E" w:rsidP="00A26E2E">
      <w:pPr>
        <w:jc w:val="center"/>
        <w:rPr>
          <w:b/>
          <w:sz w:val="26"/>
          <w:szCs w:val="26"/>
        </w:rPr>
      </w:pPr>
    </w:p>
    <w:p w:rsidR="00A26E2E" w:rsidRPr="00220253" w:rsidRDefault="00A26E2E" w:rsidP="00A26E2E">
      <w:pPr>
        <w:jc w:val="center"/>
        <w:rPr>
          <w:sz w:val="26"/>
          <w:szCs w:val="26"/>
        </w:rPr>
      </w:pPr>
      <w:r w:rsidRPr="00220253">
        <w:rPr>
          <w:sz w:val="26"/>
          <w:szCs w:val="26"/>
        </w:rPr>
        <w:t>с. Устье</w:t>
      </w: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tabs>
          <w:tab w:val="left" w:pos="8505"/>
        </w:tabs>
        <w:jc w:val="both"/>
        <w:rPr>
          <w:sz w:val="26"/>
          <w:szCs w:val="26"/>
        </w:rPr>
      </w:pPr>
      <w:r w:rsidRPr="00220253">
        <w:rPr>
          <w:sz w:val="26"/>
          <w:szCs w:val="26"/>
        </w:rPr>
        <w:t xml:space="preserve">от                                                                                                                              № 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A26E2E" w:rsidRPr="00220253" w:rsidTr="00220253">
        <w:tc>
          <w:tcPr>
            <w:tcW w:w="9464" w:type="dxa"/>
          </w:tcPr>
          <w:p w:rsidR="00A26E2E" w:rsidRPr="00220253" w:rsidRDefault="00A26E2E" w:rsidP="00220253">
            <w:pPr>
              <w:pStyle w:val="a3"/>
              <w:spacing w:before="120"/>
              <w:ind w:left="851" w:right="8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3">
              <w:rPr>
                <w:rFonts w:ascii="Times New Roman" w:hAnsi="Times New Roman" w:cs="Times New Roman"/>
                <w:sz w:val="26"/>
                <w:szCs w:val="26"/>
              </w:rPr>
              <w:t>Об использовании электронной системы «Электронный магазин»</w:t>
            </w:r>
          </w:p>
        </w:tc>
      </w:tr>
    </w:tbl>
    <w:p w:rsidR="00A26E2E" w:rsidRPr="00220253" w:rsidRDefault="00A26E2E" w:rsidP="00A26E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E2E" w:rsidRPr="00220253" w:rsidRDefault="00A26E2E" w:rsidP="00A26E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E2E" w:rsidRPr="00220253" w:rsidRDefault="00A26E2E" w:rsidP="00A26E2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В соответствии с п. 4 и п. 5 ст. 93 Федерального закона от 5 апреля 2013 N 44-ФЗ "О контрактной системе в сфере закупок товаров, работ, услуг для обеспечения государственных и муниципальных нужд", на основании п. 2.1 постановления Правительства Вологодской области от 27 мая 2013 года № 537 «Об электронной системе «Электронный магазин», ст. 42 Устава округа администрация округа </w:t>
      </w:r>
      <w:proofErr w:type="gramEnd"/>
    </w:p>
    <w:p w:rsidR="00A26E2E" w:rsidRPr="00220253" w:rsidRDefault="00A26E2E" w:rsidP="00A26E2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25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26E2E" w:rsidRPr="00220253" w:rsidRDefault="00A26E2E" w:rsidP="00A26E2E">
      <w:pPr>
        <w:pStyle w:val="a9"/>
        <w:tabs>
          <w:tab w:val="left" w:pos="709"/>
        </w:tabs>
        <w:ind w:firstLine="851"/>
        <w:rPr>
          <w:sz w:val="26"/>
          <w:szCs w:val="26"/>
        </w:rPr>
      </w:pPr>
      <w:r w:rsidRPr="00220253">
        <w:rPr>
          <w:sz w:val="26"/>
          <w:szCs w:val="26"/>
        </w:rPr>
        <w:t>1. Утвердить Порядок организации работы в электронной системе "Электронный магазин" согласно приложению 1.</w:t>
      </w:r>
    </w:p>
    <w:p w:rsidR="00A26E2E" w:rsidRPr="00220253" w:rsidRDefault="00A26E2E" w:rsidP="00A26E2E">
      <w:pPr>
        <w:ind w:firstLine="851"/>
        <w:jc w:val="both"/>
        <w:rPr>
          <w:sz w:val="26"/>
          <w:szCs w:val="26"/>
        </w:rPr>
      </w:pPr>
      <w:r w:rsidRPr="00220253">
        <w:rPr>
          <w:sz w:val="26"/>
          <w:szCs w:val="26"/>
        </w:rPr>
        <w:t>2. Утвердить Перечень заказчиков, обязанных осуществлять закупки товаров, работ, услуг с использованием электронной системы «Электронный магазин», согласно приложению 2.</w:t>
      </w:r>
    </w:p>
    <w:p w:rsidR="00A26E2E" w:rsidRPr="00220253" w:rsidRDefault="00A26E2E" w:rsidP="00A26E2E">
      <w:pPr>
        <w:ind w:firstLine="708"/>
        <w:jc w:val="both"/>
        <w:rPr>
          <w:sz w:val="26"/>
          <w:szCs w:val="26"/>
        </w:rPr>
      </w:pPr>
      <w:r w:rsidRPr="00220253">
        <w:rPr>
          <w:sz w:val="26"/>
          <w:szCs w:val="26"/>
        </w:rPr>
        <w:t xml:space="preserve">  3. Признать утратившими силу следующие постановления администрации округа: </w:t>
      </w:r>
    </w:p>
    <w:p w:rsidR="00A26E2E" w:rsidRPr="00220253" w:rsidRDefault="00A26E2E" w:rsidP="00A26E2E">
      <w:pPr>
        <w:ind w:firstLine="708"/>
        <w:jc w:val="both"/>
        <w:rPr>
          <w:sz w:val="26"/>
          <w:szCs w:val="26"/>
        </w:rPr>
      </w:pPr>
      <w:r w:rsidRPr="00220253">
        <w:rPr>
          <w:sz w:val="26"/>
          <w:szCs w:val="26"/>
        </w:rPr>
        <w:t>-от 9 января 2023 года № 85 «Об использовании электронной системы «Электронный магазин»;</w:t>
      </w:r>
    </w:p>
    <w:p w:rsidR="00A26E2E" w:rsidRPr="00220253" w:rsidRDefault="00A26E2E" w:rsidP="00A26E2E">
      <w:pPr>
        <w:ind w:firstLine="708"/>
        <w:jc w:val="both"/>
        <w:rPr>
          <w:bCs/>
          <w:sz w:val="26"/>
          <w:szCs w:val="26"/>
        </w:rPr>
      </w:pPr>
      <w:r w:rsidRPr="00220253">
        <w:rPr>
          <w:sz w:val="26"/>
          <w:szCs w:val="26"/>
        </w:rPr>
        <w:t>-от 20 февраля 2023 года № 297 «</w:t>
      </w:r>
      <w:r w:rsidRPr="00220253">
        <w:rPr>
          <w:bCs/>
          <w:sz w:val="26"/>
          <w:szCs w:val="26"/>
        </w:rPr>
        <w:t>О внесении изменений в постановление администрации округа от 9 января 2023 года № 85 «Об использовании электронной системы «Электронный магазин»</w:t>
      </w:r>
      <w:r w:rsidRPr="00220253">
        <w:rPr>
          <w:sz w:val="26"/>
          <w:szCs w:val="26"/>
        </w:rPr>
        <w:t>.</w:t>
      </w:r>
    </w:p>
    <w:p w:rsidR="00A26E2E" w:rsidRPr="00220253" w:rsidRDefault="00A26E2E" w:rsidP="00A26E2E">
      <w:pPr>
        <w:pStyle w:val="ab"/>
        <w:ind w:left="0" w:firstLine="708"/>
        <w:jc w:val="both"/>
        <w:rPr>
          <w:sz w:val="26"/>
          <w:szCs w:val="26"/>
        </w:rPr>
      </w:pPr>
      <w:r w:rsidRPr="00220253">
        <w:rPr>
          <w:sz w:val="26"/>
          <w:szCs w:val="26"/>
        </w:rPr>
        <w:t xml:space="preserve">  4. Настоящее постановление вступает в силу со дня его подписания и подлежит официальному опубликованию.</w:t>
      </w:r>
    </w:p>
    <w:p w:rsidR="00A26E2E" w:rsidRPr="00220253" w:rsidRDefault="00A26E2E" w:rsidP="00A26E2E">
      <w:pPr>
        <w:autoSpaceDN w:val="0"/>
        <w:adjustRightInd w:val="0"/>
        <w:ind w:firstLine="851"/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tabs>
          <w:tab w:val="left" w:pos="7526"/>
        </w:tabs>
        <w:jc w:val="both"/>
        <w:rPr>
          <w:sz w:val="26"/>
          <w:szCs w:val="26"/>
        </w:rPr>
      </w:pPr>
      <w:r w:rsidRPr="00220253">
        <w:rPr>
          <w:sz w:val="26"/>
          <w:szCs w:val="26"/>
        </w:rPr>
        <w:t>Глава округа</w:t>
      </w:r>
      <w:r w:rsidRPr="00220253">
        <w:rPr>
          <w:sz w:val="26"/>
          <w:szCs w:val="26"/>
        </w:rPr>
        <w:tab/>
        <w:t xml:space="preserve">       И.В. Быков</w:t>
      </w: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26E2E" w:rsidRPr="00220253" w:rsidTr="00220253">
        <w:tc>
          <w:tcPr>
            <w:tcW w:w="5495" w:type="dxa"/>
          </w:tcPr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</w:p>
          <w:p w:rsidR="00A26E2E" w:rsidRPr="00220253" w:rsidRDefault="00A26E2E" w:rsidP="00220253">
            <w:pPr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>Утвержден</w:t>
            </w:r>
          </w:p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220253">
              <w:rPr>
                <w:bCs/>
                <w:sz w:val="26"/>
                <w:szCs w:val="26"/>
              </w:rPr>
              <w:t>от</w:t>
            </w:r>
            <w:proofErr w:type="gramEnd"/>
            <w:r w:rsidRPr="00220253">
              <w:rPr>
                <w:bCs/>
                <w:sz w:val="26"/>
                <w:szCs w:val="26"/>
              </w:rPr>
              <w:t xml:space="preserve"> __________ № _____ </w:t>
            </w:r>
          </w:p>
        </w:tc>
      </w:tr>
    </w:tbl>
    <w:p w:rsidR="00A26E2E" w:rsidRPr="00220253" w:rsidRDefault="00A26E2E" w:rsidP="00A26E2E">
      <w:pPr>
        <w:ind w:left="5670"/>
        <w:jc w:val="center"/>
        <w:rPr>
          <w:sz w:val="26"/>
          <w:szCs w:val="26"/>
        </w:rPr>
      </w:pPr>
      <w:r w:rsidRPr="00220253">
        <w:rPr>
          <w:bCs/>
          <w:sz w:val="26"/>
          <w:szCs w:val="26"/>
        </w:rPr>
        <w:t>(приложение 1)</w:t>
      </w:r>
    </w:p>
    <w:p w:rsidR="00A26E2E" w:rsidRPr="00220253" w:rsidRDefault="00A26E2E" w:rsidP="00A26E2E">
      <w:pPr>
        <w:pStyle w:val="ConsPlusNormal"/>
        <w:widowControl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26E2E" w:rsidRPr="00220253" w:rsidRDefault="00A26E2E" w:rsidP="00A26E2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253">
        <w:rPr>
          <w:rFonts w:ascii="Times New Roman" w:hAnsi="Times New Roman" w:cs="Times New Roman"/>
          <w:noProof/>
          <w:sz w:val="28"/>
          <w:szCs w:val="28"/>
        </w:rPr>
        <w:t>ПОРЯДОК ОРГАНИЗАЦИИ РАБОТЫ В ЭЛЕКТРОННОЙ СИСТЕМЕ "ЭЛЕКТРОННЫЙ МАГАЗИН"</w:t>
      </w:r>
    </w:p>
    <w:p w:rsidR="00A26E2E" w:rsidRPr="00220253" w:rsidRDefault="00A26E2E" w:rsidP="00A26E2E">
      <w:pPr>
        <w:widowControl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6E2E" w:rsidRPr="00220253" w:rsidRDefault="00A26E2E" w:rsidP="00A26E2E">
      <w:pPr>
        <w:widowControl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1. </w:t>
      </w:r>
      <w:proofErr w:type="gramStart"/>
      <w:r w:rsidRPr="00220253">
        <w:rPr>
          <w:sz w:val="26"/>
          <w:szCs w:val="26"/>
          <w:lang w:eastAsia="ru-RU"/>
        </w:rPr>
        <w:t xml:space="preserve">Электронный магазин используется заказчиками при осуществлении закупок товаров, работ и услуг для муниципальных нужд и нужд муниципальных казенных и бюджетных учреждений округа в случаях, установленных </w:t>
      </w:r>
      <w:hyperlink r:id="rId7" w:history="1">
        <w:r w:rsidRPr="00220253">
          <w:rPr>
            <w:sz w:val="26"/>
            <w:szCs w:val="26"/>
            <w:lang w:eastAsia="ru-RU"/>
          </w:rPr>
          <w:t>пунктами 4</w:t>
        </w:r>
      </w:hyperlink>
      <w:r w:rsidRPr="00220253">
        <w:rPr>
          <w:sz w:val="26"/>
          <w:szCs w:val="26"/>
          <w:lang w:eastAsia="ru-RU"/>
        </w:rPr>
        <w:t xml:space="preserve"> и </w:t>
      </w:r>
      <w:hyperlink r:id="rId8" w:history="1">
        <w:r w:rsidRPr="00220253">
          <w:rPr>
            <w:sz w:val="26"/>
            <w:szCs w:val="26"/>
            <w:lang w:eastAsia="ru-RU"/>
          </w:rPr>
          <w:t>5 части 1 статьи 93</w:t>
        </w:r>
      </w:hyperlink>
      <w:r w:rsidRPr="00220253">
        <w:rPr>
          <w:sz w:val="26"/>
          <w:szCs w:val="26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2. Электронный магазин не используется в следующих случаях: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1) закупка товаров, выполнение работ, оказание услуг, связанных с представительскими расходами;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proofErr w:type="gramStart"/>
      <w:r w:rsidRPr="00220253">
        <w:rPr>
          <w:sz w:val="26"/>
          <w:szCs w:val="26"/>
          <w:lang w:eastAsia="ru-RU"/>
        </w:rPr>
        <w:t>2) закупка одних и тех же товаров, работ, услуг на сумму, не превышающую 10000 рублей в течение календарного месяца;</w:t>
      </w:r>
      <w:proofErr w:type="gramEnd"/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3) закупка товаров, работ, услуг, сведения о которых составляют государственную тайну, в том числе оказание услуг специальной и фельдъегерской связи по доставке служебных отправлений особой важности, совершенно секретных, секретных и иных служебных отправлений, оказание услуг почтовой связи по безналичному расчёту;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4) закупка услуг по участию в семинарах, форумах, мероприятиях и конференциях, включая оплату организационных взносов, а так же образовательных услуг;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5) закупка услуг телефонной связи;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6) закупка услуг по передаче данных и </w:t>
      </w:r>
      <w:proofErr w:type="spellStart"/>
      <w:r w:rsidRPr="00220253">
        <w:rPr>
          <w:sz w:val="26"/>
          <w:szCs w:val="26"/>
          <w:lang w:eastAsia="ru-RU"/>
        </w:rPr>
        <w:t>телематических</w:t>
      </w:r>
      <w:proofErr w:type="spellEnd"/>
      <w:r w:rsidRPr="00220253">
        <w:rPr>
          <w:sz w:val="26"/>
          <w:szCs w:val="26"/>
          <w:lang w:eastAsia="ru-RU"/>
        </w:rPr>
        <w:t xml:space="preserve"> услуг в информационно-телекоммуникационной сети «Интернет»;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7) закупка коммунальных услуг (водоснабжение, водоотведение, теплоснабжение, газоснабжение, электроснабжение и вывоз ТКО);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8) закупка услуг по передаче электрической энергии;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9) закупка товаров, работ, услуг с целью предупреждения либо ликвидации последствий чрезвычайных ситуаций, возникших на территории </w:t>
      </w:r>
      <w:proofErr w:type="spellStart"/>
      <w:r w:rsidRPr="00220253">
        <w:rPr>
          <w:sz w:val="26"/>
          <w:szCs w:val="26"/>
          <w:lang w:eastAsia="ru-RU"/>
        </w:rPr>
        <w:t>Усть-Кубинского</w:t>
      </w:r>
      <w:proofErr w:type="spellEnd"/>
      <w:r w:rsidRPr="00220253">
        <w:rPr>
          <w:sz w:val="26"/>
          <w:szCs w:val="26"/>
          <w:lang w:eastAsia="ru-RU"/>
        </w:rPr>
        <w:t xml:space="preserve"> муниципального округа;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10) закупка товаров, работ, услуг для выполнения мероприятий гражданской обороны </w:t>
      </w:r>
      <w:proofErr w:type="spellStart"/>
      <w:r w:rsidRPr="00220253">
        <w:rPr>
          <w:sz w:val="26"/>
          <w:szCs w:val="26"/>
          <w:lang w:eastAsia="ru-RU"/>
        </w:rPr>
        <w:t>Усть-Кубинского</w:t>
      </w:r>
      <w:proofErr w:type="spellEnd"/>
      <w:r w:rsidRPr="00220253">
        <w:rPr>
          <w:sz w:val="26"/>
          <w:szCs w:val="26"/>
          <w:lang w:eastAsia="ru-RU"/>
        </w:rPr>
        <w:t xml:space="preserve"> муниципального округа;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11) закупка нотариальных услуг;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12) закупка услуг почтовой связи;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13) закупка периодических печатных изданий, бланков строгой отчетности, книг и иной печатной продукции;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14) закупка лицензионных прав на программное обеспечение, включая информационно – справочные и правовые базы данных (систем);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15) закупка вычислительной техники и оргтехники и услуг по их ремонту и обслуживанию, в том числе: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lastRenderedPageBreak/>
        <w:t>- мониторов, системных блоков, принтеров, многофункциональных устройств, копировальных аппаратов, запасных частей и деталей для вычислительной техники и оргтехники;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- услуг по техническому обслуживанию и ремонту оргтехники, электронно-вычислительных машин и используемого с ними периферийного оборудования;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16) закупка статистической информации;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17) закупка государственных экспертиз;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18) закупка услуг по официальному опубликованию муниципальных правовых актов у периодического печатного издания, являющегося в соответствии со статьей 4</w:t>
      </w:r>
      <w:r w:rsidR="004E71B9" w:rsidRPr="00220253">
        <w:rPr>
          <w:sz w:val="26"/>
          <w:szCs w:val="26"/>
          <w:lang w:eastAsia="ru-RU"/>
        </w:rPr>
        <w:t>4</w:t>
      </w:r>
      <w:r w:rsidRPr="00220253">
        <w:rPr>
          <w:sz w:val="26"/>
          <w:szCs w:val="26"/>
          <w:lang w:eastAsia="ru-RU"/>
        </w:rPr>
        <w:t xml:space="preserve"> Устава </w:t>
      </w:r>
      <w:proofErr w:type="spellStart"/>
      <w:r w:rsidRPr="00220253">
        <w:rPr>
          <w:sz w:val="26"/>
          <w:szCs w:val="26"/>
          <w:lang w:eastAsia="ru-RU"/>
        </w:rPr>
        <w:t>Усть-Кубинского</w:t>
      </w:r>
      <w:proofErr w:type="spellEnd"/>
      <w:r w:rsidRPr="00220253">
        <w:rPr>
          <w:sz w:val="26"/>
          <w:szCs w:val="26"/>
          <w:lang w:eastAsia="ru-RU"/>
        </w:rPr>
        <w:t xml:space="preserve"> муниципального округа официальным источником опубликования муниципальных правовых актов округа;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19) закупка медицинских услуг по диспансеризации и (или) периодическому медицинскому осмотру работников;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20) закупка услуг по осуществлению технического либо строительного контроля (надзора);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21) закупка кадастровых работ;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22) закупка технических условий на подключение объектов капитального строительства;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23) закупка работ по изготовлению проектно-сметной документации, проведению геологических работ и инженерных изысканий;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24) закупка работ по проведению специальной оценки условий труда работников;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25) закупка работ по проведению экспертиз и лабораторных исследований рабочих мест по программе производственного контроля;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26) закупка услуг по охране административных объектов с помощью пульта централизованного наблюдения и техническому обслуживанию комплекса средств системы видеонаблюдения.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3. Заказчики обязаны использовать Электронный магазин при осуществлении закупок на сумму, превышающую 10000 рублей в течение календарного месяца, следующих товаров, работ, услуг: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1) услуги сухопутного транспорта;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2) услуги водного транспорта;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3) услуги по предоставлению мест для проживания (за исключением услуг по организации отдыха детей);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4) услуги общественного питания (за исключением услуг по организации питания детей в образовательных организациях);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5) услуги финансовые, кроме услуг по страхованию;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6) услуги по уборке зданий и мытью окон;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7) услуги по дезинфекции, дезинсекции и дератизации;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8) продукты мясные (за исключением продуктов мясных для организации питания детей в образовательных организациях округа, расположенных за пределами </w:t>
      </w:r>
      <w:r w:rsidR="004E71B9" w:rsidRPr="00220253">
        <w:rPr>
          <w:sz w:val="26"/>
          <w:szCs w:val="26"/>
          <w:lang w:eastAsia="ru-RU"/>
        </w:rPr>
        <w:t>административного</w:t>
      </w:r>
      <w:r w:rsidRPr="00220253">
        <w:rPr>
          <w:sz w:val="26"/>
          <w:szCs w:val="26"/>
          <w:lang w:eastAsia="ru-RU"/>
        </w:rPr>
        <w:t xml:space="preserve"> центра);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9) рыба и рыбная продукция (за исключением рыбы и рыбной продукции для организации питания детей в образовательных организациях округа, расположенных за пределами </w:t>
      </w:r>
      <w:r w:rsidR="004E71B9" w:rsidRPr="00220253">
        <w:rPr>
          <w:sz w:val="26"/>
          <w:szCs w:val="26"/>
          <w:lang w:eastAsia="ru-RU"/>
        </w:rPr>
        <w:t>административного</w:t>
      </w:r>
      <w:r w:rsidRPr="00220253">
        <w:rPr>
          <w:sz w:val="26"/>
          <w:szCs w:val="26"/>
          <w:lang w:eastAsia="ru-RU"/>
        </w:rPr>
        <w:t xml:space="preserve"> центра);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10) напитки (за исключением напитков для организации питания детей в образовательных организациях округа, расположенных за пределами </w:t>
      </w:r>
      <w:r w:rsidR="004E71B9" w:rsidRPr="00220253">
        <w:rPr>
          <w:sz w:val="26"/>
          <w:szCs w:val="26"/>
          <w:lang w:eastAsia="ru-RU"/>
        </w:rPr>
        <w:t>административного</w:t>
      </w:r>
      <w:r w:rsidRPr="00220253">
        <w:rPr>
          <w:sz w:val="26"/>
          <w:szCs w:val="26"/>
          <w:lang w:eastAsia="ru-RU"/>
        </w:rPr>
        <w:t xml:space="preserve"> центра);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lastRenderedPageBreak/>
        <w:t>11) одежда, текстиль и изделия из текстиля;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12) кожа и изделия из кожи;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13) бумага и изделия из бумаги;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14) древесина и изделия из древесины;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15) мебель;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>16) музыкальные инструменты;</w:t>
      </w:r>
    </w:p>
    <w:p w:rsidR="00A26E2E" w:rsidRPr="00220253" w:rsidRDefault="00A26E2E" w:rsidP="00A26E2E">
      <w:pPr>
        <w:widowControl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220253">
        <w:rPr>
          <w:sz w:val="26"/>
          <w:szCs w:val="26"/>
          <w:lang w:eastAsia="ru-RU"/>
        </w:rPr>
        <w:t xml:space="preserve">17) канцелярские товары по наименованиям, установленным в нормах снабжения канцелярскими </w:t>
      </w:r>
      <w:r w:rsidRPr="00220253">
        <w:rPr>
          <w:sz w:val="26"/>
          <w:szCs w:val="26"/>
        </w:rPr>
        <w:t>принадлежностями</w:t>
      </w:r>
      <w:r w:rsidR="00220253" w:rsidRPr="00220253">
        <w:rPr>
          <w:sz w:val="26"/>
          <w:szCs w:val="26"/>
        </w:rPr>
        <w:t xml:space="preserve"> органов,</w:t>
      </w:r>
      <w:r w:rsidRPr="00220253">
        <w:rPr>
          <w:sz w:val="26"/>
          <w:szCs w:val="26"/>
        </w:rPr>
        <w:t xml:space="preserve"> структурных подразделений администрации округа и муниципальных учреждений округа.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4. Электронный магазин представляет собой специализированное программное обеспечение, обеспечивающее возможность заказчиков осуществлять выбор поставщиков (исполнителей, подрядчиков) в соответствии с настоящим Порядком.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5. Электронный магазин расположен на сайте в информационно-телекоммуникационной сети "Интернет" по адресу: www.szvo.gov35.ru (далее - сайт) в ограниченном доступе.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6. Для получения доступа к Электронному магазину поставщику (исполнителю, подрядчику) необходимо пройти процедуру авторизации.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Авторизация представляет собой процедуру предоставления поставщику (исполнителю, подрядчику) прав на выполнение действий, предусмотренных настоящим Порядком.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Авторизация поставщика (исполнителя, подрядчика) осуществляется бессрочно.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Для авторизации поставщик (исполнитель, подрядчик) представляет посредством Электронного магазина электронную заявку, подписанную электронной подписью, содержащую следующие сведения и докумен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22025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220253">
        <w:rPr>
          <w:rFonts w:ascii="Times New Roman" w:hAnsi="Times New Roman" w:cs="Times New Roman"/>
          <w:sz w:val="26"/>
          <w:szCs w:val="26"/>
        </w:rPr>
        <w:t>):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100"/>
      <w:bookmarkEnd w:id="0"/>
      <w:proofErr w:type="gramStart"/>
      <w:r w:rsidRPr="00220253">
        <w:rPr>
          <w:rFonts w:ascii="Times New Roman" w:hAnsi="Times New Roman" w:cs="Times New Roman"/>
          <w:sz w:val="26"/>
          <w:szCs w:val="26"/>
        </w:rPr>
        <w:t>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поставщика (исполнителя, подрядчика), номер контактного телефона;</w:t>
      </w:r>
      <w:proofErr w:type="gramEnd"/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2"/>
      <w:bookmarkEnd w:id="1"/>
      <w:r w:rsidRPr="0022025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3"/>
      <w:bookmarkEnd w:id="2"/>
      <w:r w:rsidRPr="00220253">
        <w:rPr>
          <w:rFonts w:ascii="Times New Roman" w:hAnsi="Times New Roman" w:cs="Times New Roman"/>
          <w:sz w:val="26"/>
          <w:szCs w:val="26"/>
        </w:rPr>
        <w:t>адрес электронной почты поставщика (исполнителя, подрядчика) для направления информации, предусмотренной настоящим Порядком (далее - адрес электронной почты);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4"/>
      <w:bookmarkEnd w:id="3"/>
      <w:r w:rsidRPr="00220253">
        <w:rPr>
          <w:rFonts w:ascii="Times New Roman" w:hAnsi="Times New Roman" w:cs="Times New Roman"/>
          <w:sz w:val="26"/>
          <w:szCs w:val="26"/>
        </w:rPr>
        <w:t>копию документ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22025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220253">
        <w:rPr>
          <w:rFonts w:ascii="Times New Roman" w:hAnsi="Times New Roman" w:cs="Times New Roman"/>
          <w:sz w:val="26"/>
          <w:szCs w:val="26"/>
        </w:rPr>
        <w:t>), подтверждающего(их) полномочия лица на осуществление действий от имени поставщика (исполнителя, подрядчика).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срок не более чем 3 рабочих дня со дня поступления сведений и документов, указанных в настоящем пункте, Комитет по регулированию контрактной системы области (далее - Комитет) обязан: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авторизовать поставщика (исполнителя, подрядчика) и направить об этом уведомление на адрес электронной почты, содержащее логин и пароль;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в случае непредставления сведений и документов, предусмотренных </w:t>
      </w:r>
      <w:hyperlink w:anchor="P100">
        <w:r w:rsidRPr="00220253">
          <w:rPr>
            <w:rFonts w:ascii="Times New Roman" w:hAnsi="Times New Roman" w:cs="Times New Roman"/>
            <w:sz w:val="26"/>
            <w:szCs w:val="26"/>
          </w:rPr>
          <w:t>абзацами пятым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">
        <w:r w:rsidRPr="00220253">
          <w:rPr>
            <w:rFonts w:ascii="Times New Roman" w:hAnsi="Times New Roman" w:cs="Times New Roman"/>
            <w:sz w:val="26"/>
            <w:szCs w:val="26"/>
          </w:rPr>
          <w:t>шестым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3">
        <w:r w:rsidRPr="00220253">
          <w:rPr>
            <w:rFonts w:ascii="Times New Roman" w:hAnsi="Times New Roman" w:cs="Times New Roman"/>
            <w:sz w:val="26"/>
            <w:szCs w:val="26"/>
          </w:rPr>
          <w:t>седьмым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4">
        <w:r w:rsidRPr="00220253">
          <w:rPr>
            <w:rFonts w:ascii="Times New Roman" w:hAnsi="Times New Roman" w:cs="Times New Roman"/>
            <w:sz w:val="26"/>
            <w:szCs w:val="26"/>
          </w:rPr>
          <w:t>восьмым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настоящего пункта, Комитет отказывает в авторизации и направляет поставщику (исполнителю, подрядчику) уведомление с указанием причины отказа.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Не допускается взимание с поставщика (исполнителя, подрядчика) платы за авторизацию.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lastRenderedPageBreak/>
        <w:t xml:space="preserve">В случае внесения изменений в сведения и (или) документы, предусмотренные </w:t>
      </w:r>
      <w:hyperlink w:anchor="P100">
        <w:r w:rsidRPr="00220253">
          <w:rPr>
            <w:rFonts w:ascii="Times New Roman" w:hAnsi="Times New Roman" w:cs="Times New Roman"/>
            <w:sz w:val="26"/>
            <w:szCs w:val="26"/>
          </w:rPr>
          <w:t>абзацами пятым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3">
        <w:r w:rsidRPr="00220253">
          <w:rPr>
            <w:rFonts w:ascii="Times New Roman" w:hAnsi="Times New Roman" w:cs="Times New Roman"/>
            <w:sz w:val="26"/>
            <w:szCs w:val="26"/>
          </w:rPr>
          <w:t>седьмым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4">
        <w:r w:rsidRPr="00220253">
          <w:rPr>
            <w:rFonts w:ascii="Times New Roman" w:hAnsi="Times New Roman" w:cs="Times New Roman"/>
            <w:sz w:val="26"/>
            <w:szCs w:val="26"/>
          </w:rPr>
          <w:t>восьмым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настоящего пункта, поставщик (исполнитель, подрядчик) представляет заявку, подписанную электронной подписью, содержащую измененные сведения и документы.</w:t>
      </w:r>
      <w:proofErr w:type="gramEnd"/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1"/>
      <w:bookmarkEnd w:id="4"/>
      <w:r w:rsidRPr="00220253">
        <w:rPr>
          <w:rFonts w:ascii="Times New Roman" w:hAnsi="Times New Roman" w:cs="Times New Roman"/>
          <w:sz w:val="26"/>
          <w:szCs w:val="26"/>
        </w:rPr>
        <w:t>7. Заказчик осуществляет действия по выбору поставщика (исполнителя, подрядчика) (далее - выбор поставщика) в Электронном магазине самостоятельно.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Для осуществления выбора поставщика заказчик размещает сообщение о своей потребности в товарах, работах, услугах (далее - сообщение о потребности) в Электронном магазине не менее чем на 2 рабочих дня для подачи поставщиками (исполнителями, подрядчиками) ценовых предложений.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сообщении о потребности указываются информация и сведения, которые включаются в контракт.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Информацией и сведениями, указываемыми заказчиком в сообщении о потребности, могут быть: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предмет контракта, характеристики и количество поставляемого товара, наименование, характеристики и объем выполняемых работ, оказываемых услуг;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цена контракта;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требования к гарантийному сроку и (или) объему предоставления гарантий качества товара, работы, услуги, к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место доставки поставляемых товаров, место выполнения работ, место оказания услуг;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сроки поставок товаров, выполнения работ, оказания услуг;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платежей;</w:t>
      </w:r>
      <w:proofErr w:type="gramEnd"/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срок и условия оплаты поставок товаров, выполнения работ, оказания услуг;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иные сведения и информация, относящиеся к потребности заказчика.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сообщении о потребности также указываются дата и время проведения приема ценовых предложений от поставщиков (исполнителей, подрядчиков).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8. В отношении одной потребности заказчика поставщик (исполнитель, подрядчик) вправе подать только одно ценовое предложение.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Поставщик (исполнитель, подрядчик) вправе отозвать свое ценовое предложение до окончания срока подачи ценовых предложений.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9. Информация о ценовом предложении является закрытой до момента размещения информации, указанной в </w:t>
      </w:r>
      <w:hyperlink w:anchor="P136">
        <w:r w:rsidRPr="0022025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220253">
        <w:rPr>
          <w:rFonts w:ascii="Times New Roman" w:hAnsi="Times New Roman" w:cs="Times New Roman"/>
          <w:sz w:val="26"/>
          <w:szCs w:val="26"/>
        </w:rPr>
        <w:t>12 настоящего Порядка, на сайте.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10. В течение одного часа с момента окончания подачи ценовых предложений заказчику направляется сообщение, содержащее сведения о: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>предмете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контракта;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>поставщиках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(исполнителях, подрядчиках), подавших ценовые предложения, с указанием ценовых предложений.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11. При выборе поставщика (исполнителя, подрядчика) заказчик руководствуется следующими критериями: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наименьшее ценовое предложение;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при поступлении наиболее низких одинаковых ценовых предложений от поставщиков (исполнителей, подрядчиков) приоритет имеет ценовое предложение, которое поступило ранее.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6"/>
      <w:bookmarkEnd w:id="5"/>
      <w:r w:rsidRPr="00220253">
        <w:rPr>
          <w:rFonts w:ascii="Times New Roman" w:hAnsi="Times New Roman" w:cs="Times New Roman"/>
          <w:sz w:val="26"/>
          <w:szCs w:val="26"/>
        </w:rPr>
        <w:lastRenderedPageBreak/>
        <w:t>12. В случае если ценовые предложения поступили, в течение 3 рабочих дней со дня окончания приема ценовых предложений на сайте размещается информация о поставщике (исполнителе, подрядчике), о предложенной цене.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13. В случаях, если ценовых предложений не поступило, то заказчик имеет право заключить контракт с любым поставщиком (исполнителем, подрядчиком) без использования Электронного магазина в соответствии с информацией и сведениями, указанными в сообщении о потребности, при этом цена контракта может быть снижена.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40"/>
      <w:bookmarkEnd w:id="6"/>
      <w:r w:rsidRPr="00220253">
        <w:rPr>
          <w:rFonts w:ascii="Times New Roman" w:hAnsi="Times New Roman" w:cs="Times New Roman"/>
          <w:sz w:val="26"/>
          <w:szCs w:val="26"/>
        </w:rPr>
        <w:t>14. В случае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если поставщик (исполнитель, подрядчик) выбран в соответствии с настоящим Порядком, заказчик не позднее следующего рабочего дня со дня окончания приема ценовых предложений направляет поставщику (исполнителю, подрядчику) проект контракта с включенными информацией и сведениями, предусмотренными сообщением о потребности в соответствии с </w:t>
      </w:r>
      <w:hyperlink w:anchor="P111">
        <w:r w:rsidRPr="0022025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20253">
        <w:rPr>
          <w:rFonts w:ascii="Times New Roman" w:hAnsi="Times New Roman" w:cs="Times New Roman"/>
          <w:sz w:val="26"/>
          <w:szCs w:val="26"/>
        </w:rPr>
        <w:t>7 настоящего Порядка, с использованием Электронного магазина.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42"/>
      <w:bookmarkEnd w:id="7"/>
      <w:r w:rsidRPr="00220253">
        <w:rPr>
          <w:rFonts w:ascii="Times New Roman" w:hAnsi="Times New Roman" w:cs="Times New Roman"/>
          <w:sz w:val="26"/>
          <w:szCs w:val="26"/>
        </w:rPr>
        <w:t xml:space="preserve">Поставщик (исполнитель, подрядчик) в течение двух календарных дней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в Электронном магазине от заказчика проекта контракта совершает одно из следующих действий с применением электронной подписи уполномоченного лица с использованием Электронного магазина: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4"/>
      <w:bookmarkEnd w:id="8"/>
      <w:r w:rsidRPr="00220253">
        <w:rPr>
          <w:rFonts w:ascii="Times New Roman" w:hAnsi="Times New Roman" w:cs="Times New Roman"/>
          <w:sz w:val="26"/>
          <w:szCs w:val="26"/>
        </w:rPr>
        <w:t>подписывает проект контракта;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45"/>
      <w:bookmarkEnd w:id="9"/>
      <w:r w:rsidRPr="00220253">
        <w:rPr>
          <w:rFonts w:ascii="Times New Roman" w:hAnsi="Times New Roman" w:cs="Times New Roman"/>
          <w:sz w:val="26"/>
          <w:szCs w:val="26"/>
        </w:rPr>
        <w:t>направляет протокол разногласий заказчику.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46"/>
      <w:bookmarkEnd w:id="10"/>
      <w:r w:rsidRPr="00220253">
        <w:rPr>
          <w:rFonts w:ascii="Times New Roman" w:hAnsi="Times New Roman" w:cs="Times New Roman"/>
          <w:sz w:val="26"/>
          <w:szCs w:val="26"/>
        </w:rPr>
        <w:t xml:space="preserve">Заказчик в течение 3 рабочих дней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в Электронном магазине от поставщика (исполнителя, подрядчика):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подписанного контракта - подписывает контракт со своей стороны с применением электронной подписи уполномоченного лица с использованием Электронного магазина;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50"/>
      <w:bookmarkEnd w:id="11"/>
      <w:r w:rsidRPr="00220253">
        <w:rPr>
          <w:rFonts w:ascii="Times New Roman" w:hAnsi="Times New Roman" w:cs="Times New Roman"/>
          <w:sz w:val="26"/>
          <w:szCs w:val="26"/>
        </w:rPr>
        <w:t>протокола разногласий - рассматривает протокол разногласий и без своей подписи направляет с использованием Электронного магазина доработанный проект контракта либо повторно направляет с использованием Электронного магазина проект контракта с указанием в сопроводительном письме причин отказа учесть полностью или частично содержащиеся в протоколе разногласий замечания.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1</w:t>
      </w:r>
      <w:r w:rsidR="00526D2F">
        <w:rPr>
          <w:rFonts w:ascii="Times New Roman" w:hAnsi="Times New Roman" w:cs="Times New Roman"/>
          <w:sz w:val="26"/>
          <w:szCs w:val="26"/>
        </w:rPr>
        <w:t>5</w:t>
      </w:r>
      <w:r w:rsidRPr="002202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В случае если поставщик (исполнитель, подрядчик) не совершает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4 настоящего Порядка, заказчик в течение 2 рабочих дней со дня истечения срока, предусмотренного </w:t>
      </w:r>
      <w:hyperlink w:anchor="P142">
        <w:r w:rsidRPr="00220253">
          <w:rPr>
            <w:rFonts w:ascii="Times New Roman" w:hAnsi="Times New Roman" w:cs="Times New Roman"/>
            <w:sz w:val="26"/>
            <w:szCs w:val="26"/>
          </w:rPr>
          <w:t>абзацем вторым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</w:t>
      </w:r>
      <w:r w:rsidR="00526D2F">
        <w:rPr>
          <w:rFonts w:ascii="Times New Roman" w:hAnsi="Times New Roman" w:cs="Times New Roman"/>
          <w:sz w:val="26"/>
          <w:szCs w:val="26"/>
        </w:rPr>
        <w:t>стоящего Порядка, направляет в ф</w:t>
      </w:r>
      <w:r w:rsidRPr="00220253">
        <w:rPr>
          <w:rFonts w:ascii="Times New Roman" w:hAnsi="Times New Roman" w:cs="Times New Roman"/>
          <w:sz w:val="26"/>
          <w:szCs w:val="26"/>
        </w:rPr>
        <w:t xml:space="preserve">инансовое управление администрации </w:t>
      </w:r>
      <w:proofErr w:type="spellStart"/>
      <w:r w:rsidRPr="0022025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2025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Управление) способом, позволяющим подтвердить факт и дату направления, следующие сведения:</w:t>
      </w:r>
      <w:proofErr w:type="gramEnd"/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реестровый номер закупки;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реквизиты, номер контактного телефона, адрес электронной почты поставщика (исполнителя, подрядчика), не выполнившего действия, указанные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Порядка;</w:t>
      </w:r>
      <w:proofErr w:type="gramEnd"/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информацию, подтверждающую дату направления заказчиком проекта контракта поставщику (исполнителю, подрядчику) и факт невыполнения поставщиком (исполнителем, подрядчиком)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сведения об обстоятельствах непреодолимой силы непосредственно/прямо </w:t>
      </w:r>
      <w:r w:rsidRPr="00220253">
        <w:rPr>
          <w:rFonts w:ascii="Times New Roman" w:hAnsi="Times New Roman" w:cs="Times New Roman"/>
          <w:sz w:val="26"/>
          <w:szCs w:val="26"/>
        </w:rPr>
        <w:lastRenderedPageBreak/>
        <w:t xml:space="preserve">препятствующих подписанию контракта, в связи с которыми поставщик (исполнитель, подрядчик) не совершил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4 настоящего Порядка, в случае если поставщик (исполнитель, подрядчик) сообщил заказчику посредством электронной почты о таких обстоятельствах с представлением подтверждающих документов не позднее срока, указанного в </w:t>
      </w:r>
      <w:hyperlink w:anchor="P142">
        <w:r w:rsidRPr="00220253">
          <w:rPr>
            <w:rFonts w:ascii="Times New Roman" w:hAnsi="Times New Roman" w:cs="Times New Roman"/>
            <w:sz w:val="26"/>
            <w:szCs w:val="26"/>
          </w:rPr>
          <w:t>абзаце втором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Управление в течение 3 рабочих дней со дня получения сведений, указанных в </w:t>
      </w:r>
      <w:hyperlink w:anchor="P142">
        <w:r w:rsidRPr="0022025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46">
        <w:r w:rsidRPr="00220253">
          <w:rPr>
            <w:rFonts w:ascii="Times New Roman" w:hAnsi="Times New Roman" w:cs="Times New Roman"/>
            <w:sz w:val="26"/>
            <w:szCs w:val="26"/>
          </w:rPr>
          <w:t>пятом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настоящего пункта, рассматривает их и принимает решение о признании поставщика (исполнителя, подрядчика)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от заключения контракта либо об отказе в признании поставщика (исполнителя, подрядчика) уклонившимся от заключения контракта. Порядок рассмотрения вопроса о признании поставщика (исполнителя, подрядчика) уклонившимся от заключения контракта либо об отказе в признании поставщика (исполнителя, подрядчика) уклонившимся от заключения контракта устанавливается Управлением.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Решение Управления о признании поставщика (исполнителя, подрядчика) уклонившимся от заключения контракта принимается на основании информации, свидетельствующей о невыполнении поставщиком (исполнителем, подрядчиком)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Порядка, при условии соблюдения заказчиком требований настоящего Порядка.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Решение Управления об отказе в признании поставщика (исполнителя, подрядчика)</w:t>
      </w:r>
      <w:r w:rsidR="00526D2F">
        <w:rPr>
          <w:rFonts w:ascii="Times New Roman" w:hAnsi="Times New Roman" w:cs="Times New Roman"/>
          <w:sz w:val="26"/>
          <w:szCs w:val="26"/>
        </w:rPr>
        <w:t>,</w:t>
      </w:r>
      <w:r w:rsidRPr="002202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от заключения контракта принимается в следующих случаях: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а) наличие обстоятельств непреодолимой силы непосредственно/прямо препятствующих подписанию контракта, в связи с которыми поставщик (исполнитель, подрядчик) не выполнил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Порядка;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б) несоблюдение заказчиком требований настоящего Порядка.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течение 1 рабочего дня со дня принятия решения Управление способом, позволяющим подтвердить факт и дату направления, направляет копию такого решения заказчику.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случае принятия решения о признании поставщика (исполнителя, подрядчика) уклонившимся от заключения контракта Управление в течение 1 рабочего дня со дня его принятия направляет копию такого решения в Комитет посредством автоматизированной системы электронного документооборота органов исполнительной государственной власти области.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Комитет на основании решения Управления о признании поставщика (исполнителя, подрядчика)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от заключения контракта в течение одного рабочего дня со дня получения такого решения приостанавливает авторизацию поставщика (подрядчика, исполнителя) в Электронном магазине.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Комитет уведомляет поставщика (исполнителя, подрядчика) о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приостановлении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авторизации не позднее одного рабочего дня с даты приостановления, путем направления уведомления способом, позволяющим подтвердить факт и дату его направления.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Авторизация поставщика (исполнителя, подрядчика) приостанавливается сроком на 1 год со дня приостановления авторизации.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>В случае принятия решения Управления об отказе в признании поставщика (исполнителя, подрядчика)</w:t>
      </w:r>
      <w:r w:rsidR="00526D2F">
        <w:rPr>
          <w:rFonts w:ascii="Times New Roman" w:hAnsi="Times New Roman" w:cs="Times New Roman"/>
          <w:sz w:val="26"/>
          <w:szCs w:val="26"/>
        </w:rPr>
        <w:t>,</w:t>
      </w:r>
      <w:r w:rsidRPr="002202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от заключения контакта авторизация </w:t>
      </w:r>
      <w:r w:rsidRPr="00220253">
        <w:rPr>
          <w:rFonts w:ascii="Times New Roman" w:hAnsi="Times New Roman" w:cs="Times New Roman"/>
          <w:sz w:val="26"/>
          <w:szCs w:val="26"/>
        </w:rPr>
        <w:lastRenderedPageBreak/>
        <w:t xml:space="preserve">поставщика (исполнителя, подрядчика) не приостанавливается. В течение 1 рабочего дня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решения Управление способом, позволяющим подтвердить факт и дату направления, направляет копию такого решения заказчику. Заказчик уведомляет о принятом Управлением решении поставщика (исполнителя, подрядчика) не позднее одного рабочего дня с даты с получения такого решения путем направления уведомления способом, позволяющим подтвердить факт и дату его направления.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253">
        <w:rPr>
          <w:rFonts w:ascii="Times New Roman" w:hAnsi="Times New Roman" w:cs="Times New Roman"/>
          <w:sz w:val="26"/>
          <w:szCs w:val="26"/>
        </w:rPr>
        <w:t xml:space="preserve">Заказчик с момента направления в Управление сведений, указанных в настоящем пункте, действует в соответствии с </w:t>
      </w:r>
      <w:hyperlink w:anchor="P171">
        <w:r w:rsidRPr="00220253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5 настоящего Порядка.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1"/>
      <w:bookmarkEnd w:id="12"/>
      <w:r w:rsidRPr="00220253">
        <w:rPr>
          <w:rFonts w:ascii="Times New Roman" w:hAnsi="Times New Roman" w:cs="Times New Roman"/>
          <w:sz w:val="26"/>
          <w:szCs w:val="26"/>
        </w:rPr>
        <w:t>1</w:t>
      </w:r>
      <w:r w:rsidR="00526D2F">
        <w:rPr>
          <w:rFonts w:ascii="Times New Roman" w:hAnsi="Times New Roman" w:cs="Times New Roman"/>
          <w:sz w:val="26"/>
          <w:szCs w:val="26"/>
        </w:rPr>
        <w:t>6</w:t>
      </w:r>
      <w:r w:rsidRPr="002202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В случае если поставщик (исполнитель подрядчик) не совершил действий, указанных в </w:t>
      </w:r>
      <w:hyperlink w:anchor="P144">
        <w:r w:rsidRPr="00220253">
          <w:rPr>
            <w:rFonts w:ascii="Times New Roman" w:hAnsi="Times New Roman" w:cs="Times New Roman"/>
            <w:sz w:val="26"/>
            <w:szCs w:val="26"/>
          </w:rPr>
          <w:t>абзаце третьем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45">
        <w:r w:rsidRPr="00220253">
          <w:rPr>
            <w:rFonts w:ascii="Times New Roman" w:hAnsi="Times New Roman" w:cs="Times New Roman"/>
            <w:sz w:val="26"/>
            <w:szCs w:val="26"/>
          </w:rPr>
          <w:t>четвертом</w:t>
        </w:r>
      </w:hyperlink>
      <w:r w:rsidRPr="00220253">
        <w:rPr>
          <w:rFonts w:ascii="Times New Roman" w:hAnsi="Times New Roman" w:cs="Times New Roman"/>
          <w:sz w:val="26"/>
          <w:szCs w:val="26"/>
        </w:rPr>
        <w:t xml:space="preserve">, или </w:t>
      </w:r>
      <w:hyperlink w:anchor="P150">
        <w:r w:rsidRPr="00220253">
          <w:rPr>
            <w:rFonts w:ascii="Times New Roman" w:hAnsi="Times New Roman" w:cs="Times New Roman"/>
            <w:sz w:val="26"/>
            <w:szCs w:val="26"/>
          </w:rPr>
          <w:t>восьмом пункта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 (далее - первоначальный поставщик (исполнитель, подрядчик), заказчик имеет право заключить контракт с поставщиком (исполнителем, подрядчиком), сделавшим ценовое предложение такое же, как и первоначальный поставщик (исполнитель, подрядчик), либо с поставщиком (исполнителем, подрядчиком), сделавшим лучшее ценовое предложение, следующее после ценового предложения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первоначального поставщика (исполнителя, подрядчика), а в случае отсутствия таковых - с любым поставщиком (исполнителем, подрядчиком) без использования Электронного магазина на условиях, указанных в сообщении о потребности, при этом цена контракта может быть снижена.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0253">
        <w:rPr>
          <w:rFonts w:ascii="Times New Roman" w:hAnsi="Times New Roman" w:cs="Times New Roman"/>
          <w:sz w:val="26"/>
          <w:szCs w:val="26"/>
        </w:rPr>
        <w:t xml:space="preserve">Контракт с поставщиком (исполнителем, подрядчиком), сделавшим ценовое предложение такое же, как и первоначальный поставщик (исполнитель, подрядчик), либо с поставщиком (исполнителем, подрядчиком), сделавшим лучшее ценовое предложение, следующее после ценового предложения первоначального поставщика (исполнителя, подрядчика), заключается в электронном виде с использованием Электронного магазина в порядке, указанном в </w:t>
      </w:r>
      <w:hyperlink w:anchor="P140">
        <w:r w:rsidRPr="00220253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20253">
        <w:rPr>
          <w:rFonts w:ascii="Times New Roman" w:hAnsi="Times New Roman" w:cs="Times New Roman"/>
          <w:sz w:val="26"/>
          <w:szCs w:val="26"/>
        </w:rPr>
        <w:t>4 настоящего Порядка.</w:t>
      </w:r>
      <w:proofErr w:type="gramEnd"/>
      <w:r w:rsidRPr="00220253">
        <w:rPr>
          <w:rFonts w:ascii="Times New Roman" w:hAnsi="Times New Roman" w:cs="Times New Roman"/>
          <w:sz w:val="26"/>
          <w:szCs w:val="26"/>
        </w:rPr>
        <w:t xml:space="preserve"> При этом Заказчик уведомляет такого поставщика (исполнителя, подрядчика) о намерении заключить контракт посредством электронной почты.</w:t>
      </w: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E2E" w:rsidRPr="00220253" w:rsidRDefault="00A26E2E" w:rsidP="00A26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26E2E" w:rsidRPr="00220253" w:rsidRDefault="00A26E2E" w:rsidP="00A26E2E">
      <w:pPr>
        <w:jc w:val="right"/>
        <w:rPr>
          <w:sz w:val="26"/>
          <w:szCs w:val="26"/>
        </w:rPr>
        <w:sectPr w:rsidR="00A26E2E" w:rsidRPr="00220253" w:rsidSect="00220253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26E2E" w:rsidRPr="00220253" w:rsidTr="00220253">
        <w:tc>
          <w:tcPr>
            <w:tcW w:w="5495" w:type="dxa"/>
          </w:tcPr>
          <w:p w:rsidR="00A26E2E" w:rsidRPr="00220253" w:rsidRDefault="00A26E2E" w:rsidP="00220253">
            <w:pPr>
              <w:jc w:val="right"/>
              <w:rPr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right"/>
              <w:rPr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right"/>
              <w:rPr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right"/>
              <w:rPr>
                <w:sz w:val="26"/>
                <w:szCs w:val="26"/>
              </w:rPr>
            </w:pPr>
          </w:p>
          <w:p w:rsidR="00A26E2E" w:rsidRPr="00220253" w:rsidRDefault="00A26E2E" w:rsidP="0022025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A26E2E" w:rsidRPr="00220253" w:rsidRDefault="00A26E2E" w:rsidP="00220253">
            <w:pPr>
              <w:jc w:val="both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>Утвержден</w:t>
            </w:r>
          </w:p>
          <w:p w:rsidR="00A26E2E" w:rsidRPr="00220253" w:rsidRDefault="00A26E2E" w:rsidP="00220253">
            <w:pPr>
              <w:jc w:val="both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220253">
              <w:rPr>
                <w:bCs/>
                <w:sz w:val="26"/>
                <w:szCs w:val="26"/>
              </w:rPr>
              <w:t>от</w:t>
            </w:r>
            <w:proofErr w:type="gramEnd"/>
            <w:r w:rsidRPr="00220253">
              <w:rPr>
                <w:bCs/>
                <w:sz w:val="26"/>
                <w:szCs w:val="26"/>
              </w:rPr>
              <w:t xml:space="preserve"> </w:t>
            </w:r>
            <w:r w:rsidR="00526D2F">
              <w:rPr>
                <w:bCs/>
                <w:sz w:val="26"/>
                <w:szCs w:val="26"/>
              </w:rPr>
              <w:t>_________ № _____</w:t>
            </w:r>
          </w:p>
        </w:tc>
      </w:tr>
    </w:tbl>
    <w:p w:rsidR="00A26E2E" w:rsidRPr="00220253" w:rsidRDefault="00A26E2E" w:rsidP="00A26E2E">
      <w:pPr>
        <w:jc w:val="right"/>
        <w:rPr>
          <w:bCs/>
          <w:sz w:val="26"/>
          <w:szCs w:val="26"/>
        </w:rPr>
      </w:pPr>
      <w:r w:rsidRPr="00220253">
        <w:rPr>
          <w:bCs/>
          <w:sz w:val="26"/>
          <w:szCs w:val="26"/>
        </w:rPr>
        <w:t>(Приложение 2)</w:t>
      </w:r>
    </w:p>
    <w:p w:rsidR="00A26E2E" w:rsidRPr="00220253" w:rsidRDefault="00A26E2E" w:rsidP="00A26E2E">
      <w:pPr>
        <w:jc w:val="right"/>
        <w:rPr>
          <w:bCs/>
          <w:sz w:val="26"/>
          <w:szCs w:val="26"/>
        </w:rPr>
      </w:pPr>
    </w:p>
    <w:p w:rsidR="00A26E2E" w:rsidRPr="00220253" w:rsidRDefault="00A26E2E" w:rsidP="00A26E2E">
      <w:pPr>
        <w:ind w:left="851" w:right="850"/>
        <w:jc w:val="center"/>
        <w:rPr>
          <w:sz w:val="26"/>
          <w:szCs w:val="26"/>
        </w:rPr>
      </w:pPr>
      <w:r w:rsidRPr="00220253">
        <w:rPr>
          <w:sz w:val="26"/>
          <w:szCs w:val="26"/>
        </w:rPr>
        <w:t>ПЕРЕЧЕНЬ</w:t>
      </w:r>
    </w:p>
    <w:p w:rsidR="00A26E2E" w:rsidRPr="00220253" w:rsidRDefault="00A26E2E" w:rsidP="00A26E2E">
      <w:pPr>
        <w:ind w:left="851" w:right="850"/>
        <w:jc w:val="center"/>
        <w:rPr>
          <w:sz w:val="26"/>
          <w:szCs w:val="26"/>
        </w:rPr>
      </w:pPr>
      <w:r w:rsidRPr="00220253">
        <w:rPr>
          <w:sz w:val="26"/>
          <w:szCs w:val="26"/>
        </w:rPr>
        <w:t>заказчиков, обязанных осуществлять закупки товаров, работ, услуг с использованием электронной системы «Электронный магазин»</w:t>
      </w:r>
    </w:p>
    <w:p w:rsidR="00A26E2E" w:rsidRPr="00220253" w:rsidRDefault="00A26E2E" w:rsidP="00A26E2E">
      <w:pPr>
        <w:jc w:val="center"/>
        <w:rPr>
          <w:sz w:val="26"/>
          <w:szCs w:val="26"/>
        </w:rPr>
      </w:pPr>
    </w:p>
    <w:p w:rsidR="00A26E2E" w:rsidRPr="00220253" w:rsidRDefault="00A26E2E" w:rsidP="00A26E2E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8647"/>
      </w:tblGrid>
      <w:tr w:rsidR="00A26E2E" w:rsidRPr="00220253" w:rsidTr="00220253">
        <w:trPr>
          <w:trHeight w:val="322"/>
        </w:trPr>
        <w:tc>
          <w:tcPr>
            <w:tcW w:w="567" w:type="dxa"/>
            <w:vMerge w:val="restart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2025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20253">
              <w:rPr>
                <w:sz w:val="26"/>
                <w:szCs w:val="26"/>
              </w:rPr>
              <w:t>/</w:t>
            </w:r>
            <w:proofErr w:type="spellStart"/>
            <w:r w:rsidRPr="0022025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Полное наименование муниципального заказчика</w:t>
            </w:r>
          </w:p>
        </w:tc>
      </w:tr>
      <w:tr w:rsidR="00A26E2E" w:rsidRPr="00220253" w:rsidTr="00220253">
        <w:trPr>
          <w:trHeight w:val="322"/>
        </w:trPr>
        <w:tc>
          <w:tcPr>
            <w:tcW w:w="567" w:type="dxa"/>
            <w:vMerge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vMerge/>
          </w:tcPr>
          <w:p w:rsidR="00A26E2E" w:rsidRPr="00220253" w:rsidRDefault="00A26E2E" w:rsidP="00220253">
            <w:pPr>
              <w:rPr>
                <w:sz w:val="26"/>
                <w:szCs w:val="26"/>
              </w:rPr>
            </w:pP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Представительное Собрание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Финансовое управление администрации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pStyle w:val="p6"/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pStyle w:val="p6"/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pStyle w:val="p6"/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pStyle w:val="p6"/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noProof/>
                <w:sz w:val="26"/>
                <w:szCs w:val="26"/>
              </w:rPr>
            </w:pPr>
            <w:r w:rsidRPr="00220253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округа»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 xml:space="preserve">Муниципальное учреждение </w:t>
            </w:r>
            <w:proofErr w:type="spellStart"/>
            <w:r w:rsidRPr="00220253">
              <w:rPr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sz w:val="26"/>
                <w:szCs w:val="26"/>
              </w:rPr>
              <w:t xml:space="preserve"> округа «Аварийно-спасательная служба»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8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noProof/>
                <w:sz w:val="26"/>
                <w:szCs w:val="26"/>
              </w:rPr>
              <w:t>Муниципальное учреждение культуры «Усть - Кубинский районный краеведческий музей»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9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Муниципальное бюджетное учреждение дополнительного образования «</w:t>
            </w:r>
            <w:proofErr w:type="spellStart"/>
            <w:r w:rsidRPr="00220253">
              <w:rPr>
                <w:sz w:val="26"/>
                <w:szCs w:val="26"/>
              </w:rPr>
              <w:t>Усть-Кубинская</w:t>
            </w:r>
            <w:proofErr w:type="spellEnd"/>
            <w:r w:rsidRPr="00220253">
              <w:rPr>
                <w:sz w:val="26"/>
                <w:szCs w:val="26"/>
              </w:rPr>
              <w:t xml:space="preserve"> детская школа искусств»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10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муниципальное бюджетное общеобразовательное учреждение «Первомайская основная общеобразовательная школа»</w:t>
            </w:r>
          </w:p>
        </w:tc>
      </w:tr>
      <w:tr w:rsidR="00A26E2E" w:rsidRPr="00220253" w:rsidTr="00220253">
        <w:trPr>
          <w:trHeight w:val="598"/>
        </w:trPr>
        <w:tc>
          <w:tcPr>
            <w:tcW w:w="567" w:type="dxa"/>
            <w:vAlign w:val="center"/>
          </w:tcPr>
          <w:p w:rsidR="00A26E2E" w:rsidRPr="00220253" w:rsidRDefault="00A26E2E" w:rsidP="00220253">
            <w:pPr>
              <w:jc w:val="center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11</w:t>
            </w:r>
          </w:p>
        </w:tc>
        <w:tc>
          <w:tcPr>
            <w:tcW w:w="8647" w:type="dxa"/>
            <w:vAlign w:val="center"/>
          </w:tcPr>
          <w:p w:rsidR="00A26E2E" w:rsidRPr="00220253" w:rsidRDefault="00A26E2E" w:rsidP="00220253">
            <w:pPr>
              <w:jc w:val="both"/>
              <w:rPr>
                <w:sz w:val="26"/>
                <w:szCs w:val="26"/>
              </w:rPr>
            </w:pPr>
            <w:r w:rsidRPr="00220253">
              <w:rPr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220253">
              <w:rPr>
                <w:sz w:val="26"/>
                <w:szCs w:val="26"/>
              </w:rPr>
              <w:t>Уфтюжская</w:t>
            </w:r>
            <w:proofErr w:type="spellEnd"/>
            <w:r w:rsidRPr="0022025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A26E2E" w:rsidRPr="00220253" w:rsidTr="00220253">
        <w:trPr>
          <w:trHeight w:val="493"/>
        </w:trPr>
        <w:tc>
          <w:tcPr>
            <w:tcW w:w="567" w:type="dxa"/>
          </w:tcPr>
          <w:p w:rsidR="00A26E2E" w:rsidRPr="00220253" w:rsidRDefault="00A26E2E" w:rsidP="00220253">
            <w:pPr>
              <w:jc w:val="center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647" w:type="dxa"/>
          </w:tcPr>
          <w:p w:rsidR="00A26E2E" w:rsidRPr="00220253" w:rsidRDefault="00A26E2E" w:rsidP="00220253">
            <w:pPr>
              <w:jc w:val="both"/>
              <w:rPr>
                <w:bCs/>
                <w:sz w:val="26"/>
                <w:szCs w:val="26"/>
              </w:rPr>
            </w:pPr>
            <w:r w:rsidRPr="00220253">
              <w:rPr>
                <w:bCs/>
                <w:sz w:val="26"/>
                <w:szCs w:val="26"/>
              </w:rPr>
              <w:t xml:space="preserve">Контрольно-счетная комиссия </w:t>
            </w:r>
            <w:proofErr w:type="spellStart"/>
            <w:r w:rsidRPr="00220253">
              <w:rPr>
                <w:bCs/>
                <w:sz w:val="26"/>
                <w:szCs w:val="26"/>
              </w:rPr>
              <w:t>Усть-Кубинского</w:t>
            </w:r>
            <w:proofErr w:type="spellEnd"/>
            <w:r w:rsidRPr="00220253">
              <w:rPr>
                <w:bCs/>
                <w:sz w:val="26"/>
                <w:szCs w:val="26"/>
              </w:rPr>
              <w:t xml:space="preserve"> муниципального округа</w:t>
            </w:r>
            <w:r w:rsidR="00526D2F">
              <w:rPr>
                <w:bCs/>
                <w:sz w:val="26"/>
                <w:szCs w:val="26"/>
              </w:rPr>
              <w:t xml:space="preserve"> Вологодской области</w:t>
            </w:r>
            <w:r w:rsidRPr="00220253">
              <w:rPr>
                <w:bCs/>
                <w:sz w:val="26"/>
                <w:szCs w:val="26"/>
              </w:rPr>
              <w:t>»</w:t>
            </w:r>
          </w:p>
        </w:tc>
      </w:tr>
    </w:tbl>
    <w:p w:rsidR="00A26E2E" w:rsidRPr="00220253" w:rsidRDefault="00A26E2E" w:rsidP="00A26E2E">
      <w:pPr>
        <w:jc w:val="center"/>
        <w:rPr>
          <w:sz w:val="26"/>
          <w:szCs w:val="26"/>
        </w:rPr>
      </w:pPr>
    </w:p>
    <w:p w:rsidR="00A26E2E" w:rsidRPr="00220253" w:rsidRDefault="00A26E2E" w:rsidP="00A26E2E">
      <w:pPr>
        <w:jc w:val="center"/>
        <w:rPr>
          <w:sz w:val="26"/>
          <w:szCs w:val="26"/>
        </w:rPr>
      </w:pPr>
    </w:p>
    <w:p w:rsidR="00A26E2E" w:rsidRPr="00220253" w:rsidRDefault="00A26E2E" w:rsidP="00A26E2E">
      <w:pPr>
        <w:rPr>
          <w:sz w:val="26"/>
          <w:szCs w:val="26"/>
        </w:rPr>
      </w:pPr>
    </w:p>
    <w:p w:rsidR="00A26E2E" w:rsidRPr="00220253" w:rsidRDefault="00A26E2E" w:rsidP="00A26E2E">
      <w:pPr>
        <w:rPr>
          <w:sz w:val="26"/>
          <w:szCs w:val="26"/>
        </w:rPr>
      </w:pPr>
    </w:p>
    <w:p w:rsidR="00DC40A9" w:rsidRPr="00220253" w:rsidRDefault="00DC40A9"/>
    <w:sectPr w:rsidR="00DC40A9" w:rsidRPr="00220253" w:rsidSect="0022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53" w:rsidRDefault="00220253" w:rsidP="00A26E2E">
      <w:r>
        <w:separator/>
      </w:r>
    </w:p>
  </w:endnote>
  <w:endnote w:type="continuationSeparator" w:id="0">
    <w:p w:rsidR="00220253" w:rsidRDefault="00220253" w:rsidP="00A2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1202252"/>
      <w:docPartObj>
        <w:docPartGallery w:val="Page Numbers (Bottom of Page)"/>
        <w:docPartUnique/>
      </w:docPartObj>
    </w:sdtPr>
    <w:sdtContent>
      <w:p w:rsidR="00220253" w:rsidRPr="000F61A6" w:rsidRDefault="00220253">
        <w:pPr>
          <w:pStyle w:val="a5"/>
          <w:jc w:val="right"/>
          <w:rPr>
            <w:sz w:val="16"/>
            <w:szCs w:val="16"/>
          </w:rPr>
        </w:pPr>
        <w:r w:rsidRPr="000F61A6">
          <w:rPr>
            <w:sz w:val="16"/>
            <w:szCs w:val="16"/>
          </w:rPr>
          <w:fldChar w:fldCharType="begin"/>
        </w:r>
        <w:r w:rsidRPr="000F61A6">
          <w:rPr>
            <w:sz w:val="16"/>
            <w:szCs w:val="16"/>
          </w:rPr>
          <w:instrText xml:space="preserve"> PAGE   \* MERGEFORMAT </w:instrText>
        </w:r>
        <w:r w:rsidRPr="000F61A6">
          <w:rPr>
            <w:sz w:val="16"/>
            <w:szCs w:val="16"/>
          </w:rPr>
          <w:fldChar w:fldCharType="separate"/>
        </w:r>
        <w:r w:rsidR="00526D2F">
          <w:rPr>
            <w:noProof/>
            <w:sz w:val="16"/>
            <w:szCs w:val="16"/>
          </w:rPr>
          <w:t>1</w:t>
        </w:r>
        <w:r w:rsidRPr="000F61A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53" w:rsidRDefault="00220253" w:rsidP="00A26E2E">
      <w:r>
        <w:separator/>
      </w:r>
    </w:p>
  </w:footnote>
  <w:footnote w:type="continuationSeparator" w:id="0">
    <w:p w:rsidR="00220253" w:rsidRDefault="00220253" w:rsidP="00A26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3" w:rsidRPr="0077704E" w:rsidRDefault="00220253" w:rsidP="00220253">
    <w:pPr>
      <w:jc w:val="right"/>
      <w:rPr>
        <w:b/>
        <w:sz w:val="26"/>
        <w:szCs w:val="26"/>
      </w:rPr>
    </w:pPr>
    <w:r>
      <w:tab/>
    </w:r>
  </w:p>
  <w:p w:rsidR="00220253" w:rsidRDefault="00220253" w:rsidP="00220253">
    <w:pPr>
      <w:pStyle w:val="a7"/>
      <w:tabs>
        <w:tab w:val="clear" w:pos="4677"/>
        <w:tab w:val="clear" w:pos="9355"/>
        <w:tab w:val="left" w:pos="833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E2E"/>
    <w:rsid w:val="00220253"/>
    <w:rsid w:val="004E71B9"/>
    <w:rsid w:val="00526D2F"/>
    <w:rsid w:val="00A26E2E"/>
    <w:rsid w:val="00D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2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6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2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A26E2E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6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E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26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6E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a"/>
    <w:rsid w:val="00A26E2E"/>
    <w:pPr>
      <w:suppressAutoHyphens w:val="0"/>
      <w:overflowPunct/>
      <w:autoSpaceDE/>
      <w:jc w:val="both"/>
      <w:textAlignment w:val="auto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A26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26E2E"/>
    <w:pPr>
      <w:suppressAutoHyphens w:val="0"/>
      <w:overflowPunct/>
      <w:autoSpaceDE/>
      <w:ind w:left="720"/>
      <w:contextualSpacing/>
      <w:textAlignment w:val="auto"/>
    </w:pPr>
    <w:rPr>
      <w:sz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26E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E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6AEB569FD5C1F4896301E3435692943E82D8E6563D6D6779CD8E7B63CA7668BD55664F3728D2An6p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96AEB569FD5C1F4896301E3435692943E82D8E6563D6D6779CD8E7B63CA7668BD55664F3728D2An6p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2023-03-15T05:37:00Z</dcterms:created>
  <dcterms:modified xsi:type="dcterms:W3CDTF">2023-03-15T05:50:00Z</dcterms:modified>
</cp:coreProperties>
</file>