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A8" w:rsidRPr="00F7167C" w:rsidRDefault="00E361A8" w:rsidP="00E361A8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1A8" w:rsidRDefault="0016270D" w:rsidP="00E361A8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E361A8" w:rsidRDefault="00E361A8" w:rsidP="00E361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361A8" w:rsidRDefault="00E361A8" w:rsidP="00E361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E361A8" w:rsidRDefault="00E361A8" w:rsidP="00E361A8">
      <w:pPr>
        <w:jc w:val="center"/>
        <w:rPr>
          <w:b/>
          <w:sz w:val="26"/>
          <w:szCs w:val="26"/>
        </w:rPr>
      </w:pPr>
    </w:p>
    <w:p w:rsidR="00E361A8" w:rsidRDefault="00E361A8" w:rsidP="00E361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361A8" w:rsidRDefault="00E361A8" w:rsidP="00E361A8">
      <w:pPr>
        <w:jc w:val="both"/>
        <w:rPr>
          <w:sz w:val="26"/>
          <w:szCs w:val="26"/>
        </w:rPr>
      </w:pPr>
    </w:p>
    <w:p w:rsidR="00E361A8" w:rsidRDefault="00E361A8" w:rsidP="00E361A8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E361A8" w:rsidRDefault="00E361A8" w:rsidP="00E361A8">
      <w:pPr>
        <w:jc w:val="both"/>
        <w:rPr>
          <w:sz w:val="26"/>
          <w:szCs w:val="26"/>
        </w:rPr>
      </w:pPr>
    </w:p>
    <w:p w:rsidR="00E361A8" w:rsidRDefault="00E361A8" w:rsidP="00E361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 №                                                                                                                   </w:t>
      </w:r>
    </w:p>
    <w:p w:rsidR="00E361A8" w:rsidRDefault="00E361A8" w:rsidP="00E361A8">
      <w:pPr>
        <w:jc w:val="both"/>
        <w:rPr>
          <w:sz w:val="26"/>
          <w:szCs w:val="26"/>
        </w:rPr>
      </w:pPr>
    </w:p>
    <w:p w:rsidR="00E361A8" w:rsidRDefault="00E361A8" w:rsidP="00E361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расчетного показателя рыночной стоимости приобретения </w:t>
      </w:r>
    </w:p>
    <w:p w:rsidR="00E361A8" w:rsidRDefault="00E361A8" w:rsidP="00E361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жилья по норме предоставления жилья по договору социального найма </w:t>
      </w:r>
    </w:p>
    <w:p w:rsidR="00E361A8" w:rsidRDefault="00E361A8" w:rsidP="00E361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квартал 2024 года</w:t>
      </w:r>
    </w:p>
    <w:p w:rsidR="00E361A8" w:rsidRDefault="00E361A8" w:rsidP="00E361A8">
      <w:pPr>
        <w:jc w:val="center"/>
        <w:rPr>
          <w:sz w:val="26"/>
          <w:szCs w:val="26"/>
        </w:rPr>
      </w:pPr>
    </w:p>
    <w:p w:rsidR="00E361A8" w:rsidRDefault="00E361A8" w:rsidP="00E361A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На основании ст. 14 Жилищного кодекса Российской Федерации, в соответствии со ст. 7 закона Вологодской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фонда», ст. 42 Устава округа администрация округа</w:t>
      </w:r>
      <w:proofErr w:type="gramEnd"/>
    </w:p>
    <w:p w:rsidR="00E361A8" w:rsidRDefault="00E361A8" w:rsidP="00E361A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E361A8" w:rsidRDefault="00E361A8" w:rsidP="00E361A8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расчетный показатель рыночной стоимости приобретения жилья по норме предоставления жилья по договору социального найма на </w:t>
      </w:r>
      <w:r>
        <w:rPr>
          <w:sz w:val="26"/>
          <w:szCs w:val="26"/>
          <w:lang w:val="en-US"/>
        </w:rPr>
        <w:t>II</w:t>
      </w:r>
      <w:r w:rsidRPr="002B22FB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 2024 года:</w:t>
      </w:r>
    </w:p>
    <w:p w:rsidR="00E361A8" w:rsidRDefault="00E361A8" w:rsidP="00E361A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-для одиноких граждан – в размере 1 097 600 рубля 00 копеек;</w:t>
      </w:r>
    </w:p>
    <w:p w:rsidR="00E361A8" w:rsidRDefault="00E361A8" w:rsidP="00E361A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-для семьи из двух человек и более – как результат </w:t>
      </w:r>
      <w:proofErr w:type="gramStart"/>
      <w:r>
        <w:rPr>
          <w:sz w:val="26"/>
          <w:szCs w:val="26"/>
        </w:rPr>
        <w:t>произведения нормы предоставления общей площади жилого помещения</w:t>
      </w:r>
      <w:proofErr w:type="gramEnd"/>
      <w:r>
        <w:rPr>
          <w:sz w:val="26"/>
          <w:szCs w:val="26"/>
        </w:rPr>
        <w:t xml:space="preserve"> по договору социального найма 14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 на одного человека, количества членов семьи и средней рыночной стоимости 1 кв.м. типового жилья,  соответствующего нормам  благоустройства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в размере 78 400 рублей.</w:t>
      </w:r>
      <w:r w:rsidRPr="00CB4616">
        <w:rPr>
          <w:sz w:val="26"/>
          <w:szCs w:val="26"/>
        </w:rPr>
        <w:t xml:space="preserve"> </w:t>
      </w:r>
    </w:p>
    <w:p w:rsidR="00E361A8" w:rsidRDefault="00E361A8" w:rsidP="00E361A8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на следующий день после его официального опубликования и распространяется на правоотношения, возникшие с 5 апреля  2024 года. </w:t>
      </w:r>
    </w:p>
    <w:p w:rsidR="00E361A8" w:rsidRDefault="00E361A8" w:rsidP="00E361A8">
      <w:pPr>
        <w:jc w:val="both"/>
        <w:rPr>
          <w:sz w:val="26"/>
          <w:szCs w:val="26"/>
        </w:rPr>
      </w:pPr>
    </w:p>
    <w:p w:rsidR="00E361A8" w:rsidRDefault="00E361A8" w:rsidP="00E361A8">
      <w:pPr>
        <w:jc w:val="both"/>
        <w:rPr>
          <w:sz w:val="26"/>
          <w:szCs w:val="26"/>
        </w:rPr>
      </w:pPr>
    </w:p>
    <w:p w:rsidR="00E361A8" w:rsidRPr="00A17E03" w:rsidRDefault="00E361A8" w:rsidP="00E361A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E361A8" w:rsidRDefault="00E361A8" w:rsidP="00E361A8">
      <w:pPr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E361A8" w:rsidRDefault="00E361A8" w:rsidP="00E361A8">
      <w:pPr>
        <w:ind w:left="705"/>
        <w:jc w:val="both"/>
        <w:rPr>
          <w:sz w:val="26"/>
          <w:szCs w:val="26"/>
        </w:rPr>
      </w:pPr>
    </w:p>
    <w:sectPr w:rsidR="00E361A8" w:rsidSect="0066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722B"/>
    <w:multiLevelType w:val="hybridMultilevel"/>
    <w:tmpl w:val="BBBE17F0"/>
    <w:lvl w:ilvl="0" w:tplc="B4FA4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1A8"/>
    <w:rsid w:val="0016270D"/>
    <w:rsid w:val="006643CB"/>
    <w:rsid w:val="00E3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1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1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2024-04-18T06:24:00Z</cp:lastPrinted>
  <dcterms:created xsi:type="dcterms:W3CDTF">2024-04-18T06:22:00Z</dcterms:created>
  <dcterms:modified xsi:type="dcterms:W3CDTF">2024-04-18T06:24:00Z</dcterms:modified>
</cp:coreProperties>
</file>