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7" w:rsidRDefault="00873087" w:rsidP="00F3129B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0</wp:posOffset>
            </wp:positionV>
            <wp:extent cx="655320" cy="716280"/>
            <wp:effectExtent l="19050" t="0" r="0" b="0"/>
            <wp:wrapSquare wrapText="righ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087" w:rsidRPr="00B97333" w:rsidRDefault="00873087" w:rsidP="00F312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087" w:rsidRPr="00B97333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333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33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33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7333">
        <w:rPr>
          <w:rFonts w:ascii="Times New Roman" w:hAnsi="Times New Roman" w:cs="Times New Roman"/>
          <w:sz w:val="26"/>
          <w:szCs w:val="26"/>
        </w:rPr>
        <w:t>с. Устье</w:t>
      </w: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087" w:rsidRPr="00B97333" w:rsidRDefault="00873087" w:rsidP="00F31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33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9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</w:t>
      </w:r>
      <w:r w:rsidRPr="00B9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873087" w:rsidRPr="00B97333" w:rsidRDefault="00873087" w:rsidP="00F312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087" w:rsidRDefault="00873087" w:rsidP="00F3129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7333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 дополнительного профессионального образования муниципальных служащих администрации Усть-Кубинского муниципального округа</w:t>
      </w:r>
    </w:p>
    <w:p w:rsidR="00873087" w:rsidRPr="00B97333" w:rsidRDefault="00873087" w:rsidP="00F3129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73087" w:rsidRPr="00B97333" w:rsidRDefault="00873087" w:rsidP="00F312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от 6 октября 2003 года  № 131 –ФЗ «Об общих принципах организации местного самоуправления в Российской Федерации» от 2 марта 2007 года № 25-ФЗ «О муниципальной службе в Российской Федерации», закона Вологодской области от 9 октября 2007 года № 1663-ОЗ «О регулировании некоторых вопросов муниципальной службы в Вологодской области», </w:t>
      </w:r>
      <w:r w:rsidRPr="00B97333">
        <w:rPr>
          <w:rFonts w:ascii="Times New Roman" w:hAnsi="Times New Roman" w:cs="Times New Roman"/>
          <w:bCs/>
          <w:sz w:val="26"/>
          <w:szCs w:val="26"/>
        </w:rPr>
        <w:t>статьи 42 Ус</w:t>
      </w:r>
      <w:r>
        <w:rPr>
          <w:rFonts w:ascii="Times New Roman" w:hAnsi="Times New Roman" w:cs="Times New Roman"/>
          <w:bCs/>
          <w:sz w:val="26"/>
          <w:szCs w:val="26"/>
        </w:rPr>
        <w:t>тава округа администрация округа</w:t>
      </w:r>
      <w:proofErr w:type="gramEnd"/>
    </w:p>
    <w:p w:rsidR="00873087" w:rsidRDefault="00873087" w:rsidP="00F31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7333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873087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483C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Утвердить Полож</w:t>
      </w:r>
      <w:r w:rsidRPr="00EE483C">
        <w:rPr>
          <w:rFonts w:ascii="Times New Roman" w:hAnsi="Times New Roman" w:cs="Times New Roman"/>
          <w:bCs/>
          <w:sz w:val="26"/>
          <w:szCs w:val="26"/>
        </w:rPr>
        <w:t>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 организации дополнительного профессионального образования муниципальных служащих администрации Усть-Кубинского муниципального округа согласно приложению к настоящему постановлению.</w:t>
      </w:r>
    </w:p>
    <w:p w:rsidR="00873087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я.</w:t>
      </w:r>
    </w:p>
    <w:p w:rsidR="00873087" w:rsidRDefault="00873087" w:rsidP="00F312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И.В. Быков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3087" w:rsidRDefault="00873087" w:rsidP="00F312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FBC" w:rsidRDefault="00DF1FBC" w:rsidP="00F31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087" w:rsidRPr="00DF1FBC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483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Pr="00DF1FBC">
        <w:rPr>
          <w:rFonts w:ascii="Times New Roman" w:hAnsi="Times New Roman" w:cs="Times New Roman"/>
          <w:sz w:val="26"/>
          <w:szCs w:val="26"/>
        </w:rPr>
        <w:t>Приложение</w:t>
      </w:r>
    </w:p>
    <w:p w:rsidR="00873087" w:rsidRPr="00DF1FBC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873087" w:rsidRPr="00DF1FBC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873087" w:rsidRPr="00DF1FBC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 xml:space="preserve">от__________ №_____              </w:t>
      </w:r>
    </w:p>
    <w:p w:rsidR="00873087" w:rsidRPr="00DF1FBC" w:rsidRDefault="00873087" w:rsidP="00F3129B">
      <w:pPr>
        <w:spacing w:after="0" w:line="240" w:lineRule="auto"/>
        <w:jc w:val="right"/>
        <w:rPr>
          <w:sz w:val="26"/>
          <w:szCs w:val="26"/>
        </w:rPr>
      </w:pPr>
    </w:p>
    <w:p w:rsidR="00873087" w:rsidRPr="00DF1FBC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3087" w:rsidRPr="00DF1FBC" w:rsidRDefault="00873087" w:rsidP="00F3129B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DF1FBC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Pr="00DF1FBC">
        <w:rPr>
          <w:rFonts w:ascii="Times New Roman" w:hAnsi="Times New Roman" w:cs="Times New Roman"/>
          <w:b w:val="0"/>
          <w:sz w:val="26"/>
          <w:szCs w:val="26"/>
        </w:rPr>
        <w:br/>
        <w:t>об организации дополнительного профессионального образования муниципальных служащих администрации Усть-Кубинского муниципального округа</w:t>
      </w:r>
    </w:p>
    <w:p w:rsidR="00873087" w:rsidRPr="00DF1FBC" w:rsidRDefault="00873087" w:rsidP="00F31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3087" w:rsidRPr="00DF1FBC" w:rsidRDefault="00873087" w:rsidP="00F3129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0" w:name="sub_4"/>
      <w:r w:rsidRPr="00DF1FB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"/>
      <w:bookmarkEnd w:id="0"/>
      <w:r w:rsidRPr="00DF1FBC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принципы, содержание и порядок организации дополнительного профессионального образования подготовки и переподготовки муниципальных служащих администрации Усть-Кубинского муниципального округа (далее - муниципальные служащие).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6"/>
      <w:bookmarkEnd w:id="1"/>
      <w:r w:rsidRPr="00DF1FBC">
        <w:rPr>
          <w:rFonts w:ascii="Times New Roman" w:hAnsi="Times New Roman" w:cs="Times New Roman"/>
          <w:sz w:val="26"/>
          <w:szCs w:val="26"/>
        </w:rPr>
        <w:t>1.2. Целью организации дополнительного профессионального образования муниципальных служащих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7"/>
      <w:bookmarkEnd w:id="2"/>
      <w:r w:rsidRPr="00DF1FBC">
        <w:rPr>
          <w:rFonts w:ascii="Times New Roman" w:hAnsi="Times New Roman" w:cs="Times New Roman"/>
          <w:sz w:val="26"/>
          <w:szCs w:val="26"/>
        </w:rPr>
        <w:t>1.3. Дополнительное профессиональное образование муниципальных служащих организуется и осуществляется исходя из следующих принципов: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8"/>
      <w:bookmarkEnd w:id="3"/>
      <w:r w:rsidRPr="00DF1FBC">
        <w:rPr>
          <w:rFonts w:ascii="Times New Roman" w:hAnsi="Times New Roman" w:cs="Times New Roman"/>
          <w:sz w:val="26"/>
          <w:szCs w:val="26"/>
        </w:rPr>
        <w:t>а) обязательность дополнительного профессионального образования муниципальных служащих как неотъемлемой части исполнения должностных обязанностей в соответствии с квалификационными требованиями по должности;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9"/>
      <w:bookmarkEnd w:id="4"/>
      <w:r w:rsidRPr="00DF1FBC">
        <w:rPr>
          <w:rFonts w:ascii="Times New Roman" w:hAnsi="Times New Roman" w:cs="Times New Roman"/>
          <w:sz w:val="26"/>
          <w:szCs w:val="26"/>
        </w:rPr>
        <w:t>б) периодичность проведения обучения;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"/>
      <w:bookmarkEnd w:id="5"/>
      <w:r w:rsidRPr="00DF1FBC">
        <w:rPr>
          <w:rFonts w:ascii="Times New Roman" w:hAnsi="Times New Roman" w:cs="Times New Roman"/>
          <w:sz w:val="26"/>
          <w:szCs w:val="26"/>
        </w:rPr>
        <w:t>в) дополнительное профессиональное образование муниципальных служащих по направлениям их деятельности или для формирования кадрового резерва;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"/>
      <w:bookmarkEnd w:id="6"/>
      <w:r w:rsidRPr="00DF1FBC">
        <w:rPr>
          <w:rFonts w:ascii="Times New Roman" w:hAnsi="Times New Roman" w:cs="Times New Roman"/>
          <w:sz w:val="26"/>
          <w:szCs w:val="26"/>
        </w:rPr>
        <w:t>г) дифференциация обязательных программ дополнительного профессионального образования муниципальных служащих в зависимости от групп должностей и профессиональной специализации.</w:t>
      </w:r>
    </w:p>
    <w:bookmarkEnd w:id="7"/>
    <w:p w:rsidR="00873087" w:rsidRPr="00DF1FBC" w:rsidRDefault="00873087" w:rsidP="00F31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087" w:rsidRPr="00DF1FBC" w:rsidRDefault="00873087" w:rsidP="00F3129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8" w:name="sub_12"/>
      <w:r w:rsidRPr="00DF1FBC">
        <w:rPr>
          <w:rFonts w:ascii="Times New Roman" w:hAnsi="Times New Roman" w:cs="Times New Roman"/>
          <w:sz w:val="26"/>
          <w:szCs w:val="26"/>
        </w:rPr>
        <w:t>2. Предмет и содержание дополнительного профессионального образования муниципальных служащих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3"/>
      <w:bookmarkEnd w:id="8"/>
      <w:r w:rsidRPr="00DF1FBC">
        <w:rPr>
          <w:rFonts w:ascii="Times New Roman" w:hAnsi="Times New Roman" w:cs="Times New Roman"/>
          <w:sz w:val="26"/>
          <w:szCs w:val="26"/>
        </w:rPr>
        <w:t>2.1. Дополнительное профессиональное образование муниципальных служащих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bookmarkEnd w:id="9"/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>Повышение квалификации -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>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"/>
      <w:r w:rsidRPr="00DF1FBC">
        <w:rPr>
          <w:rFonts w:ascii="Times New Roman" w:hAnsi="Times New Roman" w:cs="Times New Roman"/>
          <w:sz w:val="26"/>
          <w:szCs w:val="26"/>
        </w:rPr>
        <w:lastRenderedPageBreak/>
        <w:t>2.2. Виды, формы и продолжительность получения дополнительного профессионального образования устанавливаются представителем нанимателя (работодателем) в зависимости от групп и категорий должностей муниципальных служащих.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5"/>
      <w:bookmarkEnd w:id="10"/>
      <w:r w:rsidRPr="00DF1FBC">
        <w:rPr>
          <w:rFonts w:ascii="Times New Roman" w:hAnsi="Times New Roman" w:cs="Times New Roman"/>
          <w:sz w:val="26"/>
          <w:szCs w:val="26"/>
        </w:rPr>
        <w:t>2.3. Срок освоения программ дополнительного профессионального образования для муниципальных служащих определяется этой программой и (или) договором об образовании.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6"/>
      <w:bookmarkEnd w:id="11"/>
      <w:r w:rsidRPr="00DF1FBC">
        <w:rPr>
          <w:rFonts w:ascii="Times New Roman" w:hAnsi="Times New Roman" w:cs="Times New Roman"/>
          <w:sz w:val="26"/>
          <w:szCs w:val="26"/>
        </w:rPr>
        <w:t>2.4. Дополнительное профессиональное образование муниципальных служащих осуществляется в форме обучения с отрывом, с частичным отрывом или без отрыва от муниципальной службы, а также в форме дистанционного обучения.</w:t>
      </w:r>
    </w:p>
    <w:bookmarkEnd w:id="12"/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>2.5. На период дополнительного профессионального образования за муниципальными служащими, обучающимися по направлению представителя нанимателя (работодателя), сохраняется  место работы и средний заработок по замещаемой должности.</w:t>
      </w:r>
    </w:p>
    <w:p w:rsidR="00873087" w:rsidRPr="00DF1FBC" w:rsidRDefault="00873087" w:rsidP="00F31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087" w:rsidRPr="00DF1FBC" w:rsidRDefault="00873087" w:rsidP="00F3129B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8"/>
      <w:r w:rsidRPr="00DF1FBC">
        <w:rPr>
          <w:rFonts w:ascii="Times New Roman" w:hAnsi="Times New Roman" w:cs="Times New Roman"/>
          <w:sz w:val="26"/>
          <w:szCs w:val="26"/>
        </w:rPr>
        <w:t>3. Основания для направления муниципальных служащих для получения дополнительного профессионального образования муниципальных служащих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9"/>
      <w:bookmarkEnd w:id="13"/>
      <w:r w:rsidRPr="00DF1FBC">
        <w:rPr>
          <w:rFonts w:ascii="Times New Roman" w:hAnsi="Times New Roman" w:cs="Times New Roman"/>
          <w:sz w:val="26"/>
          <w:szCs w:val="26"/>
        </w:rPr>
        <w:t>3.1. Основаниями для принятия представителем нанимателя (работодателем) решения о направлении муниципальных служащих для получения дополнительного профессионального образования являются: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0"/>
      <w:r w:rsidRPr="00DF1FBC">
        <w:rPr>
          <w:rFonts w:ascii="Times New Roman" w:hAnsi="Times New Roman" w:cs="Times New Roman"/>
          <w:sz w:val="26"/>
          <w:szCs w:val="26"/>
        </w:rPr>
        <w:t>а) рекомендации аттестационной комиссии;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1"/>
      <w:bookmarkEnd w:id="15"/>
      <w:r w:rsidRPr="00DF1FBC">
        <w:rPr>
          <w:rFonts w:ascii="Times New Roman" w:hAnsi="Times New Roman" w:cs="Times New Roman"/>
          <w:sz w:val="26"/>
          <w:szCs w:val="26"/>
        </w:rPr>
        <w:t>б) наступления очередного срока прохождения курса специального обучения муниципального служащего в соответствии с утвержденным планом;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2"/>
      <w:bookmarkEnd w:id="16"/>
      <w:r w:rsidRPr="00DF1FBC">
        <w:rPr>
          <w:rFonts w:ascii="Times New Roman" w:hAnsi="Times New Roman" w:cs="Times New Roman"/>
          <w:sz w:val="26"/>
          <w:szCs w:val="26"/>
        </w:rPr>
        <w:t>в) назначение муниципального служащего в порядке должностного роста на иную должность муниципальной службы;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3"/>
      <w:bookmarkEnd w:id="17"/>
      <w:r w:rsidRPr="00DF1FBC">
        <w:rPr>
          <w:rFonts w:ascii="Times New Roman" w:hAnsi="Times New Roman" w:cs="Times New Roman"/>
          <w:sz w:val="26"/>
          <w:szCs w:val="26"/>
        </w:rPr>
        <w:t>г) возложение или планирование возложения на муниципального служащего дополнительных функций;</w:t>
      </w:r>
      <w:bookmarkStart w:id="19" w:name="sub_24"/>
      <w:bookmarkEnd w:id="18"/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5"/>
      <w:bookmarkEnd w:id="19"/>
      <w:r w:rsidRPr="00DF1FBC">
        <w:rPr>
          <w:rFonts w:ascii="Times New Roman" w:hAnsi="Times New Roman" w:cs="Times New Roman"/>
          <w:sz w:val="26"/>
          <w:szCs w:val="26"/>
        </w:rPr>
        <w:t>д) включения в кадровый резерв.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7"/>
      <w:bookmarkEnd w:id="20"/>
      <w:r w:rsidRPr="00DF1FBC">
        <w:rPr>
          <w:rFonts w:ascii="Times New Roman" w:hAnsi="Times New Roman" w:cs="Times New Roman"/>
          <w:sz w:val="26"/>
          <w:szCs w:val="26"/>
        </w:rPr>
        <w:t>3.</w:t>
      </w:r>
      <w:r w:rsidR="00DF1FBC">
        <w:rPr>
          <w:rFonts w:ascii="Times New Roman" w:hAnsi="Times New Roman" w:cs="Times New Roman"/>
          <w:sz w:val="26"/>
          <w:szCs w:val="26"/>
        </w:rPr>
        <w:t>2</w:t>
      </w:r>
      <w:r w:rsidRPr="00DF1FBC">
        <w:rPr>
          <w:rFonts w:ascii="Times New Roman" w:hAnsi="Times New Roman" w:cs="Times New Roman"/>
          <w:sz w:val="26"/>
          <w:szCs w:val="26"/>
        </w:rPr>
        <w:t>. 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bookmarkEnd w:id="21"/>
    <w:p w:rsidR="00873087" w:rsidRPr="00DF1FBC" w:rsidRDefault="00873087" w:rsidP="00F31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087" w:rsidRPr="00DF1FBC" w:rsidRDefault="00873087" w:rsidP="00F3129B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8"/>
      <w:r w:rsidRPr="00DF1FBC">
        <w:rPr>
          <w:rFonts w:ascii="Times New Roman" w:hAnsi="Times New Roman" w:cs="Times New Roman"/>
          <w:sz w:val="26"/>
          <w:szCs w:val="26"/>
        </w:rPr>
        <w:t>4. Организация работы по дополнительному профессиональному образованию муниципальных служащих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9"/>
      <w:bookmarkEnd w:id="22"/>
      <w:r w:rsidRPr="00DF1FBC">
        <w:rPr>
          <w:rFonts w:ascii="Times New Roman" w:hAnsi="Times New Roman" w:cs="Times New Roman"/>
          <w:sz w:val="26"/>
          <w:szCs w:val="26"/>
        </w:rPr>
        <w:t xml:space="preserve">4.1. Работу по организации дополнительного профессионального образования муниципальных служащих осуществляет отдел обеспечения деятельности и  работы кадровой работы управления делами администрации округа. 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30"/>
      <w:bookmarkEnd w:id="23"/>
      <w:r w:rsidRPr="00DF1FBC">
        <w:rPr>
          <w:rFonts w:ascii="Times New Roman" w:hAnsi="Times New Roman" w:cs="Times New Roman"/>
          <w:sz w:val="26"/>
          <w:szCs w:val="26"/>
        </w:rPr>
        <w:t>4.2. Организация дополнительного профессионального образования осуществляется по мере необходимости, определяемой представителем нанимателя (работодателем), но не реже 1 раза в три года.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31"/>
      <w:bookmarkEnd w:id="24"/>
      <w:r w:rsidRPr="00DF1FBC">
        <w:rPr>
          <w:rFonts w:ascii="Times New Roman" w:hAnsi="Times New Roman" w:cs="Times New Roman"/>
          <w:sz w:val="26"/>
          <w:szCs w:val="26"/>
        </w:rPr>
        <w:t>4.3. Отдел обеспечения деятельности и кадровой работы управления делами администрации округа</w:t>
      </w:r>
      <w:bookmarkEnd w:id="25"/>
      <w:r w:rsidRPr="00DF1FBC">
        <w:rPr>
          <w:rFonts w:ascii="Times New Roman" w:hAnsi="Times New Roman" w:cs="Times New Roman"/>
          <w:sz w:val="26"/>
          <w:szCs w:val="26"/>
        </w:rPr>
        <w:t>: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 xml:space="preserve">формирует план дополнительного профессионального образования муниципальных служащих на календарный год (далее - План), согласно </w:t>
      </w:r>
      <w:hyperlink w:anchor="sub_1001" w:history="1">
        <w:r w:rsidRPr="00DF1FBC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Приложению</w:t>
        </w:r>
      </w:hyperlink>
      <w:r w:rsidRPr="00DF1FBC">
        <w:rPr>
          <w:rFonts w:ascii="Times New Roman" w:hAnsi="Times New Roman" w:cs="Times New Roman"/>
          <w:sz w:val="26"/>
          <w:szCs w:val="26"/>
        </w:rPr>
        <w:t xml:space="preserve"> к настоящему Положению, до 1 декабря текущего года на следующий год;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lastRenderedPageBreak/>
        <w:t>представляет план дополнительного профессионального образования муниципальных служащих на утверждение главе  округа;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 xml:space="preserve"> осуществляет контроль обучения, анализирует информацию об эффективности обучения;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FBC">
        <w:rPr>
          <w:rFonts w:ascii="Times New Roman" w:hAnsi="Times New Roman" w:cs="Times New Roman"/>
          <w:sz w:val="26"/>
          <w:szCs w:val="26"/>
        </w:rPr>
        <w:t>ежегодно проводит анализ потребности в дополнительном профессиональном образовании муниципальных служащих на следующий год.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2"/>
      <w:r w:rsidRPr="00DF1FBC">
        <w:rPr>
          <w:rFonts w:ascii="Times New Roman" w:hAnsi="Times New Roman" w:cs="Times New Roman"/>
          <w:sz w:val="26"/>
          <w:szCs w:val="26"/>
        </w:rPr>
        <w:t>4.4. При определении потребности в организации дополнительного профессионального образования муниципальных служащих не учитываются: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33"/>
      <w:bookmarkEnd w:id="26"/>
      <w:proofErr w:type="gramStart"/>
      <w:r w:rsidRPr="00DF1FBC">
        <w:rPr>
          <w:rFonts w:ascii="Times New Roman" w:hAnsi="Times New Roman" w:cs="Times New Roman"/>
          <w:sz w:val="26"/>
          <w:szCs w:val="26"/>
        </w:rPr>
        <w:t>а) обучающиеся в высших учебных заведениях, аспирантуре или докторантуре без отрыва от муниципальной службы;</w:t>
      </w:r>
      <w:proofErr w:type="gramEnd"/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4"/>
      <w:bookmarkEnd w:id="27"/>
      <w:r w:rsidRPr="00DF1FBC">
        <w:rPr>
          <w:rFonts w:ascii="Times New Roman" w:hAnsi="Times New Roman" w:cs="Times New Roman"/>
          <w:sz w:val="26"/>
          <w:szCs w:val="26"/>
        </w:rPr>
        <w:t>б) 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5"/>
      <w:bookmarkEnd w:id="28"/>
      <w:r w:rsidRPr="00DF1FBC">
        <w:rPr>
          <w:rFonts w:ascii="Times New Roman" w:hAnsi="Times New Roman" w:cs="Times New Roman"/>
          <w:sz w:val="26"/>
          <w:szCs w:val="26"/>
        </w:rPr>
        <w:t>в) достигающие предельного возраста нахождения на службе в расчетном году;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6"/>
      <w:bookmarkEnd w:id="29"/>
      <w:proofErr w:type="gramStart"/>
      <w:r w:rsidRPr="00DF1FBC">
        <w:rPr>
          <w:rFonts w:ascii="Times New Roman" w:hAnsi="Times New Roman" w:cs="Times New Roman"/>
          <w:sz w:val="26"/>
          <w:szCs w:val="26"/>
        </w:rPr>
        <w:t>г) находящиеся в длительных отпусках (по беременности и родам, уходу за ребенком и т.п.);</w:t>
      </w:r>
      <w:proofErr w:type="gramEnd"/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37"/>
      <w:bookmarkEnd w:id="30"/>
      <w:r w:rsidRPr="00DF1FBC">
        <w:rPr>
          <w:rFonts w:ascii="Times New Roman" w:hAnsi="Times New Roman" w:cs="Times New Roman"/>
          <w:sz w:val="26"/>
          <w:szCs w:val="26"/>
        </w:rPr>
        <w:t xml:space="preserve">д) проходившие повышение квалификации и профессиональную переподготовку, или окончившие учебные заведения в течение двух календарных лет, предшествующих </w:t>
      </w:r>
      <w:proofErr w:type="gramStart"/>
      <w:r w:rsidRPr="00DF1FBC">
        <w:rPr>
          <w:rFonts w:ascii="Times New Roman" w:hAnsi="Times New Roman" w:cs="Times New Roman"/>
          <w:sz w:val="26"/>
          <w:szCs w:val="26"/>
        </w:rPr>
        <w:t>расчетному</w:t>
      </w:r>
      <w:proofErr w:type="gramEnd"/>
      <w:r w:rsidRPr="00DF1FBC">
        <w:rPr>
          <w:rFonts w:ascii="Times New Roman" w:hAnsi="Times New Roman" w:cs="Times New Roman"/>
          <w:sz w:val="26"/>
          <w:szCs w:val="26"/>
        </w:rPr>
        <w:t>.</w:t>
      </w:r>
    </w:p>
    <w:p w:rsidR="00873087" w:rsidRPr="00DF1FBC" w:rsidRDefault="00873087" w:rsidP="00F3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9"/>
      <w:bookmarkEnd w:id="31"/>
      <w:r w:rsidRPr="00DF1FBC">
        <w:rPr>
          <w:rFonts w:ascii="Times New Roman" w:hAnsi="Times New Roman" w:cs="Times New Roman"/>
          <w:sz w:val="26"/>
          <w:szCs w:val="26"/>
        </w:rPr>
        <w:t>4.5. Копии документов о профессиональной переподготовке или повышении квалификации приобщаются к материалам личных дел муниципальных служащих.</w:t>
      </w:r>
    </w:p>
    <w:bookmarkEnd w:id="32"/>
    <w:p w:rsidR="00873087" w:rsidRPr="00DF1FBC" w:rsidRDefault="00873087" w:rsidP="00F3129B">
      <w:pPr>
        <w:spacing w:after="0" w:line="240" w:lineRule="auto"/>
        <w:rPr>
          <w:sz w:val="26"/>
          <w:szCs w:val="26"/>
        </w:rPr>
      </w:pPr>
    </w:p>
    <w:p w:rsidR="00873087" w:rsidRPr="00DF1FBC" w:rsidRDefault="00873087" w:rsidP="00F3129B">
      <w:pPr>
        <w:pStyle w:val="1"/>
        <w:spacing w:before="0" w:after="0"/>
        <w:rPr>
          <w:sz w:val="26"/>
          <w:szCs w:val="26"/>
        </w:rPr>
      </w:pPr>
      <w:bookmarkStart w:id="33" w:name="sub_40"/>
      <w:r w:rsidRPr="00DF1FBC">
        <w:rPr>
          <w:sz w:val="26"/>
          <w:szCs w:val="26"/>
        </w:rPr>
        <w:t>5. Финансирование расходов, связанных с организацией дополнительного профессионального образования муниципальных служащих</w:t>
      </w:r>
    </w:p>
    <w:bookmarkEnd w:id="33"/>
    <w:bookmarkEnd w:id="14"/>
    <w:p w:rsidR="00873087" w:rsidRPr="00DF1FBC" w:rsidRDefault="00873087" w:rsidP="00F312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F1FBC">
        <w:rPr>
          <w:color w:val="22272F"/>
          <w:sz w:val="26"/>
          <w:szCs w:val="26"/>
        </w:rPr>
        <w:t>5.1. Финансирование расходов, связанных с организацией дополнительного профессионального образования, подготовки и переподготовки муниципальных служащих осуществляется за счет средств бюджета округа.</w:t>
      </w:r>
    </w:p>
    <w:p w:rsidR="00873087" w:rsidRPr="00DF1FBC" w:rsidRDefault="00873087" w:rsidP="00F312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F1FBC">
        <w:rPr>
          <w:color w:val="22272F"/>
          <w:sz w:val="26"/>
          <w:szCs w:val="26"/>
        </w:rPr>
        <w:t>5.2. Получение дополнительного профессионального образования, подготовки и переподготовки муниципальных служащих по инициативе работников осуществляется за счет личных средств работников.</w:t>
      </w:r>
    </w:p>
    <w:p w:rsidR="00873087" w:rsidRPr="00DF1FBC" w:rsidRDefault="00873087" w:rsidP="00F312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F1FBC">
        <w:rPr>
          <w:color w:val="22272F"/>
          <w:sz w:val="26"/>
          <w:szCs w:val="26"/>
        </w:rPr>
        <w:t>5.3. Муниципальные служащие, получающие дополнительное профессиональное образование и проходящие подготовку и переподготовку за счет средств бюджета округа и увольняющиеся по собственной инициативе из органов местного самоуправления в период обучения, теряют право на дальнейшее обучение за счет средств бюджета округа.</w:t>
      </w:r>
    </w:p>
    <w:p w:rsidR="00873087" w:rsidRPr="00DF1FBC" w:rsidRDefault="00873087" w:rsidP="00F312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F1FBC">
        <w:rPr>
          <w:color w:val="22272F"/>
          <w:sz w:val="26"/>
          <w:szCs w:val="26"/>
        </w:rPr>
        <w:t>5.4. Муниципальным служащим, увольняемым из органов местного самоуправления в связи с сокращением штата или численности служащих в период прохождения и получения дополнительного профессионального образования, подготовки и переподготовки гарантируется право на продолжение обучения за счет средств бюджета округа.</w:t>
      </w:r>
    </w:p>
    <w:p w:rsidR="00873087" w:rsidRPr="00F3129B" w:rsidRDefault="00873087" w:rsidP="00F3129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F1FBC">
        <w:rPr>
          <w:color w:val="22272F"/>
          <w:sz w:val="26"/>
          <w:szCs w:val="26"/>
        </w:rPr>
        <w:t>5.5. В случае увольнения по собственной инициативе до истечения срока подготовки, переподготовки для муниципальной службы и получения дополнительного профессионального образования муниципальный служащий обязан возместить затраты, произведенные за счет средств бюджета округа, на его обучение.</w:t>
      </w:r>
    </w:p>
    <w:p w:rsidR="00873087" w:rsidRDefault="00873087" w:rsidP="00F31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3087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3087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7308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087" w:rsidRPr="009407C6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34" w:name="sub_1001"/>
      <w:r w:rsidRPr="009407C6">
        <w:rPr>
          <w:rStyle w:val="a5"/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bookmarkEnd w:id="34"/>
    <w:p w:rsidR="00873087" w:rsidRPr="009407C6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07C6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 </w:t>
      </w:r>
      <w:hyperlink w:anchor="sub_1000" w:history="1">
        <w:r w:rsidRPr="009407C6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Положению</w:t>
        </w:r>
      </w:hyperlink>
    </w:p>
    <w:p w:rsidR="00873087" w:rsidRDefault="00873087" w:rsidP="00F3129B">
      <w:pPr>
        <w:spacing w:after="0" w:line="240" w:lineRule="auto"/>
      </w:pPr>
    </w:p>
    <w:p w:rsidR="00873087" w:rsidRPr="008010BD" w:rsidRDefault="00873087" w:rsidP="00F3129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010BD">
        <w:rPr>
          <w:rStyle w:val="a5"/>
          <w:rFonts w:ascii="Times New Roman" w:hAnsi="Times New Roman" w:cs="Times New Roman"/>
          <w:sz w:val="26"/>
          <w:szCs w:val="26"/>
        </w:rPr>
        <w:t>План дополнительного профессионального образования</w:t>
      </w:r>
    </w:p>
    <w:p w:rsidR="00873087" w:rsidRPr="008010BD" w:rsidRDefault="00873087" w:rsidP="00F3129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010BD">
        <w:rPr>
          <w:rStyle w:val="a5"/>
          <w:rFonts w:ascii="Times New Roman" w:hAnsi="Times New Roman" w:cs="Times New Roman"/>
          <w:sz w:val="26"/>
          <w:szCs w:val="26"/>
        </w:rPr>
        <w:t>муниципальных служащих</w:t>
      </w:r>
    </w:p>
    <w:p w:rsidR="00873087" w:rsidRPr="008010BD" w:rsidRDefault="00873087" w:rsidP="00F312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3087" w:rsidRDefault="00873087" w:rsidP="00F3129B">
      <w:pPr>
        <w:spacing w:after="0" w:line="240" w:lineRule="auto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2"/>
        <w:gridCol w:w="3126"/>
        <w:gridCol w:w="2539"/>
        <w:gridCol w:w="2731"/>
        <w:gridCol w:w="2503"/>
        <w:gridCol w:w="3130"/>
      </w:tblGrid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муниципального служащего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дополнительной профессиональной программы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обучения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образовательной организации</w:t>
            </w:r>
          </w:p>
        </w:tc>
      </w:tr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73087" w:rsidTr="003643DD">
        <w:tc>
          <w:tcPr>
            <w:tcW w:w="152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Профессиональная переподготовка</w:t>
            </w:r>
          </w:p>
        </w:tc>
      </w:tr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</w:tr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</w:tr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</w:tr>
      <w:tr w:rsidR="00873087" w:rsidTr="003643DD">
        <w:tc>
          <w:tcPr>
            <w:tcW w:w="152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Повышение квалификации</w:t>
            </w:r>
          </w:p>
        </w:tc>
      </w:tr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</w:tr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</w:tr>
      <w:tr w:rsidR="00873087" w:rsidTr="003643DD"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87" w:rsidRDefault="00873087" w:rsidP="00F3129B">
            <w:pPr>
              <w:pStyle w:val="a7"/>
              <w:rPr>
                <w:sz w:val="22"/>
                <w:szCs w:val="22"/>
              </w:rPr>
            </w:pPr>
          </w:p>
        </w:tc>
      </w:tr>
    </w:tbl>
    <w:p w:rsidR="0075795D" w:rsidRDefault="0075795D" w:rsidP="00F3129B">
      <w:pPr>
        <w:spacing w:after="0" w:line="240" w:lineRule="auto"/>
      </w:pPr>
    </w:p>
    <w:sectPr w:rsidR="0075795D" w:rsidSect="00801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C6" w:rsidRDefault="009407C6" w:rsidP="009407C6">
      <w:pPr>
        <w:spacing w:after="0" w:line="240" w:lineRule="auto"/>
      </w:pPr>
      <w:r>
        <w:separator/>
      </w:r>
    </w:p>
  </w:endnote>
  <w:endnote w:type="continuationSeparator" w:id="0">
    <w:p w:rsidR="009407C6" w:rsidRDefault="009407C6" w:rsidP="0094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C6" w:rsidRDefault="009407C6" w:rsidP="009407C6">
      <w:pPr>
        <w:spacing w:after="0" w:line="240" w:lineRule="auto"/>
      </w:pPr>
      <w:r>
        <w:separator/>
      </w:r>
    </w:p>
  </w:footnote>
  <w:footnote w:type="continuationSeparator" w:id="0">
    <w:p w:rsidR="009407C6" w:rsidRDefault="009407C6" w:rsidP="0094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548"/>
      <w:docPartObj>
        <w:docPartGallery w:val="Page Numbers (Top of Page)"/>
        <w:docPartUnique/>
      </w:docPartObj>
    </w:sdtPr>
    <w:sdtContent>
      <w:p w:rsidR="009407C6" w:rsidRDefault="009407C6">
        <w:pPr>
          <w:pStyle w:val="a8"/>
          <w:jc w:val="center"/>
        </w:pPr>
        <w:fldSimple w:instr=" PAGE   \* MERGEFORMAT ">
          <w:r w:rsidR="00F3129B">
            <w:rPr>
              <w:noProof/>
            </w:rPr>
            <w:t>1</w:t>
          </w:r>
        </w:fldSimple>
      </w:p>
    </w:sdtContent>
  </w:sdt>
  <w:p w:rsidR="009407C6" w:rsidRDefault="009407C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087"/>
    <w:rsid w:val="0075795D"/>
    <w:rsid w:val="00873087"/>
    <w:rsid w:val="009407C6"/>
    <w:rsid w:val="00CD0301"/>
    <w:rsid w:val="00DF1FBC"/>
    <w:rsid w:val="00F3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3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308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308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873087"/>
    <w:rPr>
      <w:color w:val="106BBE"/>
    </w:rPr>
  </w:style>
  <w:style w:type="character" w:customStyle="1" w:styleId="a5">
    <w:name w:val="Цветовое выделение"/>
    <w:uiPriority w:val="99"/>
    <w:rsid w:val="00873087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873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87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730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4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7C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07C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2025-06-25T09:11:00Z</dcterms:created>
  <dcterms:modified xsi:type="dcterms:W3CDTF">2025-06-25T09:20:00Z</dcterms:modified>
</cp:coreProperties>
</file>