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39" w:rsidRDefault="00300039" w:rsidP="0030003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39" w:rsidRDefault="00300039" w:rsidP="0030003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00039" w:rsidRDefault="00300039" w:rsidP="003000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00039" w:rsidRPr="00091B36" w:rsidRDefault="00300039" w:rsidP="003000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300039" w:rsidRDefault="00300039" w:rsidP="00300039">
      <w:pPr>
        <w:jc w:val="center"/>
        <w:rPr>
          <w:b/>
          <w:sz w:val="26"/>
          <w:szCs w:val="26"/>
        </w:rPr>
      </w:pPr>
    </w:p>
    <w:p w:rsidR="00300039" w:rsidRDefault="00300039" w:rsidP="003000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00039" w:rsidRDefault="00300039" w:rsidP="00300039">
      <w:pPr>
        <w:jc w:val="center"/>
        <w:rPr>
          <w:b/>
          <w:sz w:val="26"/>
          <w:szCs w:val="26"/>
        </w:rPr>
      </w:pPr>
    </w:p>
    <w:p w:rsidR="00300039" w:rsidRDefault="00300039" w:rsidP="0030003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00039" w:rsidRDefault="00300039" w:rsidP="00300039">
      <w:pPr>
        <w:jc w:val="center"/>
        <w:rPr>
          <w:bCs/>
          <w:sz w:val="26"/>
          <w:szCs w:val="26"/>
        </w:rPr>
      </w:pPr>
    </w:p>
    <w:p w:rsidR="00300039" w:rsidRDefault="00300039" w:rsidP="0030003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300039" w:rsidRDefault="00300039" w:rsidP="00300039">
      <w:pPr>
        <w:jc w:val="both"/>
        <w:rPr>
          <w:bCs/>
          <w:sz w:val="26"/>
          <w:szCs w:val="26"/>
        </w:rPr>
      </w:pPr>
    </w:p>
    <w:p w:rsidR="00300039" w:rsidRDefault="00300039" w:rsidP="0030003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9 января 2023 года № 58 «О комиссии по соблюдению требований к служебному поведению муниципальных служащих и урегулированию конфликта интересов»</w:t>
      </w:r>
    </w:p>
    <w:p w:rsidR="00300039" w:rsidRDefault="00300039" w:rsidP="00300039">
      <w:pPr>
        <w:jc w:val="center"/>
        <w:rPr>
          <w:bCs/>
          <w:sz w:val="26"/>
          <w:szCs w:val="26"/>
        </w:rPr>
      </w:pPr>
    </w:p>
    <w:p w:rsidR="00300039" w:rsidRDefault="00300039" w:rsidP="0030003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300039" w:rsidRDefault="00300039" w:rsidP="0030003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300039" w:rsidRDefault="00300039" w:rsidP="0030003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приложение 1 к постановлению администрации округа от 9 января 2023 года № 58 «О комиссии по соблюдению требований к служебному поведению муниципальных служащих и урегулированию конфликта интересов» внести следующие изме</w:t>
      </w:r>
      <w:r w:rsidR="00FC63CF">
        <w:rPr>
          <w:bCs/>
          <w:sz w:val="26"/>
          <w:szCs w:val="26"/>
        </w:rPr>
        <w:t>нения</w:t>
      </w:r>
      <w:r>
        <w:rPr>
          <w:bCs/>
          <w:sz w:val="26"/>
          <w:szCs w:val="26"/>
        </w:rPr>
        <w:t>:</w:t>
      </w:r>
    </w:p>
    <w:p w:rsidR="00300039" w:rsidRDefault="00300039" w:rsidP="00300039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Абзац «а» пункта 6 изложить в </w:t>
      </w:r>
      <w:r w:rsidR="007E2B80">
        <w:rPr>
          <w:bCs/>
          <w:sz w:val="26"/>
          <w:szCs w:val="26"/>
        </w:rPr>
        <w:t>следующей</w:t>
      </w:r>
      <w:r>
        <w:rPr>
          <w:bCs/>
          <w:sz w:val="26"/>
          <w:szCs w:val="26"/>
        </w:rPr>
        <w:t xml:space="preserve"> редакции:</w:t>
      </w:r>
    </w:p>
    <w:p w:rsidR="00300039" w:rsidRDefault="00300039" w:rsidP="00300039">
      <w:pPr>
        <w:ind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«а) первый заместитель главы округа, начальник управления территориями, курирующий вопросы противодействия коррупции в администрации округа (председатель комиссии), заместитель главы округа, начальник отдела культуры, туризма и молодежи администрации округа (заместитель председателя комиссии), заместитель начальника управления делами, начальник отдела обеспечения деятельности и кадровой работы управления делами администрации округа (секретарь комиссии), управляющий делами администрации округа, начальник юридического отдела администрации округа, начальник управления образования</w:t>
      </w:r>
      <w:proofErr w:type="gramEnd"/>
      <w:r>
        <w:rPr>
          <w:bCs/>
          <w:sz w:val="26"/>
          <w:szCs w:val="26"/>
        </w:rPr>
        <w:t xml:space="preserve"> администрации округа, начальник управления имущественных отношений администрации округа, начальник финансового управления администрации округа.</w:t>
      </w:r>
    </w:p>
    <w:p w:rsidR="00300039" w:rsidRDefault="00300039" w:rsidP="00300039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40 слова «осуществляются начальником отдела обеспечения деятельности и кадровой работы администрации округа» заменить словами «осуществляются заместителем начальника управления делами, начальником отдела обеспечения деятельности и кадровой работы управления делами администрации округа».</w:t>
      </w:r>
    </w:p>
    <w:p w:rsidR="00300039" w:rsidRDefault="00154B50" w:rsidP="00154B50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приложение 2 к постановлению администрации округа от 9 января 2023 года № 58 «О комиссии по соблюдению требований к служебному поведению муниципальных служащих и урегулированию конфликта интересов» внести в состав комиссии следующие изменения:</w:t>
      </w:r>
    </w:p>
    <w:p w:rsidR="00154B50" w:rsidRDefault="00DA604B" w:rsidP="00DA604B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Слова «Семичев А.О.- первый заместитель главы округа, председатель комиссии» заменить словами «Семичев А.О. – первый заместитель главы округа, начальник управления территориями администрации округа, председатель комиссии».</w:t>
      </w:r>
    </w:p>
    <w:p w:rsidR="00DA604B" w:rsidRPr="00DA604B" w:rsidRDefault="00EF0D1C" w:rsidP="00EF0D1C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Слова «Тепляшова А.Н. – начальник отдела обеспечения деятельности и кадровой работы, секретарь комиссии» заменить словами «Тепляшова А.Н. – заместитель начальника управления делами, начальник отдела обеспечения деятельности и кадровой работы администрации округа, секретарь комиссии».</w:t>
      </w:r>
    </w:p>
    <w:p w:rsidR="00300039" w:rsidRDefault="000D4249" w:rsidP="000D424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D4249" w:rsidRPr="000D4249" w:rsidRDefault="000D4249" w:rsidP="000D4249">
      <w:pPr>
        <w:jc w:val="both"/>
        <w:rPr>
          <w:bCs/>
          <w:sz w:val="26"/>
          <w:szCs w:val="26"/>
        </w:rPr>
      </w:pPr>
    </w:p>
    <w:p w:rsidR="00286DCE" w:rsidRDefault="00286DCE">
      <w:pPr>
        <w:rPr>
          <w:sz w:val="26"/>
          <w:szCs w:val="26"/>
        </w:rPr>
      </w:pPr>
    </w:p>
    <w:p w:rsidR="000D4249" w:rsidRPr="000D4249" w:rsidRDefault="000D4249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sectPr w:rsidR="000D4249" w:rsidRPr="000D4249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4974"/>
    <w:multiLevelType w:val="multilevel"/>
    <w:tmpl w:val="932A23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039"/>
    <w:rsid w:val="000D4249"/>
    <w:rsid w:val="00154B50"/>
    <w:rsid w:val="00286DCE"/>
    <w:rsid w:val="00300039"/>
    <w:rsid w:val="007E2B80"/>
    <w:rsid w:val="00DA604B"/>
    <w:rsid w:val="00EF0D1C"/>
    <w:rsid w:val="00FC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03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0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2025-07-04T11:39:00Z</cp:lastPrinted>
  <dcterms:created xsi:type="dcterms:W3CDTF">2025-07-04T11:21:00Z</dcterms:created>
  <dcterms:modified xsi:type="dcterms:W3CDTF">2025-07-04T11:47:00Z</dcterms:modified>
</cp:coreProperties>
</file>