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CD" w:rsidRDefault="006206CD" w:rsidP="006206C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CD" w:rsidRDefault="007D55B4" w:rsidP="006206C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6206CD" w:rsidRDefault="006206CD" w:rsidP="006206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206CD" w:rsidRPr="00091B36" w:rsidRDefault="006206CD" w:rsidP="006206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6206CD" w:rsidRDefault="006206CD" w:rsidP="006206CD">
      <w:pPr>
        <w:jc w:val="center"/>
        <w:rPr>
          <w:b/>
          <w:sz w:val="26"/>
          <w:szCs w:val="26"/>
        </w:rPr>
      </w:pPr>
    </w:p>
    <w:p w:rsidR="006206CD" w:rsidRDefault="006206CD" w:rsidP="006206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206CD" w:rsidRDefault="006206CD" w:rsidP="006206CD">
      <w:pPr>
        <w:jc w:val="center"/>
        <w:rPr>
          <w:b/>
          <w:sz w:val="26"/>
          <w:szCs w:val="26"/>
        </w:rPr>
      </w:pPr>
    </w:p>
    <w:p w:rsidR="006206CD" w:rsidRDefault="006206CD" w:rsidP="006206C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206CD" w:rsidRDefault="006206CD" w:rsidP="006206CD">
      <w:pPr>
        <w:jc w:val="center"/>
        <w:rPr>
          <w:bCs/>
          <w:sz w:val="26"/>
          <w:szCs w:val="26"/>
        </w:rPr>
      </w:pPr>
    </w:p>
    <w:p w:rsidR="006206CD" w:rsidRPr="008E5422" w:rsidRDefault="006206CD" w:rsidP="006206CD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№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6206CD" w:rsidRPr="008E5422" w:rsidRDefault="006206CD" w:rsidP="006206CD">
      <w:pPr>
        <w:jc w:val="both"/>
        <w:rPr>
          <w:bCs/>
          <w:sz w:val="26"/>
          <w:szCs w:val="26"/>
        </w:rPr>
      </w:pPr>
    </w:p>
    <w:p w:rsidR="006206CD" w:rsidRPr="002E47C1" w:rsidRDefault="006206CD" w:rsidP="006206CD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 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по выдаче разрешения на строительство</w:t>
      </w:r>
      <w:r w:rsidRPr="008E5422">
        <w:rPr>
          <w:bCs/>
          <w:sz w:val="26"/>
          <w:szCs w:val="26"/>
        </w:rPr>
        <w:t>»</w:t>
      </w:r>
    </w:p>
    <w:p w:rsidR="006206CD" w:rsidRPr="008E5422" w:rsidRDefault="006206CD" w:rsidP="006206CD">
      <w:pPr>
        <w:jc w:val="center"/>
        <w:rPr>
          <w:bCs/>
          <w:sz w:val="26"/>
          <w:szCs w:val="26"/>
        </w:rPr>
      </w:pPr>
    </w:p>
    <w:p w:rsidR="006206CD" w:rsidRPr="008E5422" w:rsidRDefault="006206CD" w:rsidP="006206CD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6206CD" w:rsidRPr="008E5422" w:rsidRDefault="006206CD" w:rsidP="006206CD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6206CD" w:rsidRPr="008E5422" w:rsidRDefault="006206CD" w:rsidP="006206CD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6206CD" w:rsidRDefault="006206CD" w:rsidP="006206CD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5.4 дополнить абзацем 2 следующего содержания:</w:t>
      </w:r>
    </w:p>
    <w:p w:rsidR="006206CD" w:rsidRPr="004E6C7F" w:rsidRDefault="006206CD" w:rsidP="006206CD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proofErr w:type="gramStart"/>
      <w:r>
        <w:rPr>
          <w:bCs/>
          <w:sz w:val="26"/>
          <w:szCs w:val="26"/>
        </w:rPr>
        <w:t>«</w:t>
      </w:r>
      <w:r w:rsidRPr="004E6C7F">
        <w:rPr>
          <w:sz w:val="26"/>
          <w:szCs w:val="26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4E6C7F">
        <w:rPr>
          <w:sz w:val="26"/>
          <w:szCs w:val="26"/>
        </w:rPr>
        <w:t xml:space="preserve"> </w:t>
      </w:r>
      <w:hyperlink r:id="rId6" w:anchor="/document/12138258/entry/6020" w:history="1">
        <w:r w:rsidRPr="006206CD">
          <w:rPr>
            <w:rStyle w:val="a5"/>
            <w:color w:val="auto"/>
            <w:sz w:val="26"/>
            <w:szCs w:val="26"/>
            <w:u w:val="none"/>
          </w:rPr>
          <w:t>частью 2 статьи 6</w:t>
        </w:r>
      </w:hyperlink>
      <w:r w:rsidRPr="004E6C7F">
        <w:rPr>
          <w:sz w:val="26"/>
          <w:szCs w:val="26"/>
        </w:rPr>
        <w:t xml:space="preserve"> Градостроительного кодекса Российской Федерации, может быть </w:t>
      </w:r>
      <w:proofErr w:type="gramStart"/>
      <w:r w:rsidRPr="004E6C7F">
        <w:rPr>
          <w:sz w:val="26"/>
          <w:szCs w:val="26"/>
        </w:rPr>
        <w:t>подана</w:t>
      </w:r>
      <w:proofErr w:type="gramEnd"/>
      <w:r w:rsidRPr="004E6C7F">
        <w:rPr>
          <w:sz w:val="26"/>
          <w:szCs w:val="26"/>
        </w:rPr>
        <w:t xml:space="preserve"> такими лицами в порядке, </w:t>
      </w:r>
      <w:r>
        <w:rPr>
          <w:sz w:val="26"/>
          <w:szCs w:val="26"/>
        </w:rPr>
        <w:t xml:space="preserve">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орган». </w:t>
      </w:r>
    </w:p>
    <w:p w:rsidR="006206CD" w:rsidRPr="008E5422" w:rsidRDefault="006206CD" w:rsidP="006206CD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6206CD" w:rsidRDefault="006206CD" w:rsidP="006206CD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06CD" w:rsidRPr="008E5422" w:rsidTr="00F12793">
        <w:tc>
          <w:tcPr>
            <w:tcW w:w="4785" w:type="dxa"/>
          </w:tcPr>
          <w:p w:rsidR="006206CD" w:rsidRPr="008E5422" w:rsidRDefault="006206CD" w:rsidP="00F1279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6206CD" w:rsidRDefault="006206CD" w:rsidP="00F12793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  <w:p w:rsidR="006206CD" w:rsidRPr="006206CD" w:rsidRDefault="006206CD" w:rsidP="00F12793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7D55B4" w:rsidRDefault="007D55B4" w:rsidP="006206CD">
      <w:pPr>
        <w:jc w:val="center"/>
        <w:rPr>
          <w:sz w:val="26"/>
          <w:szCs w:val="26"/>
        </w:rPr>
      </w:pPr>
    </w:p>
    <w:p w:rsidR="007D55B4" w:rsidRDefault="007D55B4" w:rsidP="006206CD">
      <w:pPr>
        <w:jc w:val="center"/>
        <w:rPr>
          <w:sz w:val="26"/>
          <w:szCs w:val="26"/>
        </w:rPr>
      </w:pPr>
    </w:p>
    <w:sectPr w:rsidR="007D55B4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06CD"/>
    <w:rsid w:val="006206CD"/>
    <w:rsid w:val="007D55B4"/>
    <w:rsid w:val="00D7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CD"/>
    <w:pPr>
      <w:ind w:left="720"/>
      <w:contextualSpacing/>
    </w:pPr>
  </w:style>
  <w:style w:type="table" w:styleId="a4">
    <w:name w:val="Table Grid"/>
    <w:basedOn w:val="a1"/>
    <w:uiPriority w:val="59"/>
    <w:rsid w:val="00620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206CD"/>
    <w:rPr>
      <w:color w:val="0000FF"/>
      <w:u w:val="single"/>
    </w:rPr>
  </w:style>
  <w:style w:type="paragraph" w:customStyle="1" w:styleId="ConsPlusNormal">
    <w:name w:val="ConsPlusNormal"/>
    <w:link w:val="ConsPlusNormal0"/>
    <w:rsid w:val="00620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206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206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206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206C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206C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206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06CD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206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6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2024-01-22T12:39:00Z</dcterms:created>
  <dcterms:modified xsi:type="dcterms:W3CDTF">2024-01-22T12:52:00Z</dcterms:modified>
</cp:coreProperties>
</file>