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D9" w:rsidRPr="00DC58D9" w:rsidRDefault="00DC58D9" w:rsidP="00DC58D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8D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C58D9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УСТЬ-КУБИНСКОГО 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C58D9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D9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58D9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58D9"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DC58D9">
        <w:rPr>
          <w:rFonts w:ascii="Times New Roman" w:hAnsi="Times New Roman" w:cs="Times New Roman"/>
          <w:bCs/>
          <w:sz w:val="26"/>
          <w:szCs w:val="26"/>
        </w:rPr>
        <w:t xml:space="preserve">   №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О внесении изменений 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Pr="00DC58D9">
        <w:rPr>
          <w:rFonts w:ascii="Times New Roman" w:hAnsi="Times New Roman" w:cs="Times New Roman"/>
          <w:sz w:val="26"/>
          <w:szCs w:val="26"/>
        </w:rPr>
        <w:t xml:space="preserve"> от  9 января 2023 года № 21 «Об утверждении Положения об отделе обеспечения деятельности  и кадровой работы администрации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В соответствии со  </w:t>
      </w:r>
      <w:hyperlink r:id="rId5" w:history="1">
        <w:r w:rsidRPr="00DC58D9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Pr="00DC58D9">
        <w:rPr>
          <w:rFonts w:ascii="Times New Roman" w:hAnsi="Times New Roman" w:cs="Times New Roman"/>
          <w:sz w:val="26"/>
          <w:szCs w:val="26"/>
        </w:rPr>
        <w:t>42 Устава округа администрация округа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58D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      1. </w:t>
      </w:r>
      <w:r w:rsidRPr="00DC58D9">
        <w:rPr>
          <w:rFonts w:ascii="Times New Roman" w:hAnsi="Times New Roman" w:cs="Times New Roman"/>
          <w:bCs/>
          <w:sz w:val="26"/>
          <w:szCs w:val="26"/>
        </w:rPr>
        <w:t xml:space="preserve">Пункт 3.7 раздела </w:t>
      </w:r>
      <w:r w:rsidRPr="00DC58D9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DC58D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C58D9">
        <w:rPr>
          <w:rFonts w:ascii="Times New Roman" w:hAnsi="Times New Roman" w:cs="Times New Roman"/>
          <w:sz w:val="26"/>
          <w:szCs w:val="26"/>
        </w:rPr>
        <w:t xml:space="preserve">Положения об  отделе обеспечения деятельности и кадровой работы администрации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муниципального округа», </w:t>
      </w:r>
      <w:r w:rsidRPr="00DC58D9">
        <w:rPr>
          <w:rFonts w:ascii="Times New Roman" w:hAnsi="Times New Roman" w:cs="Times New Roman"/>
          <w:bCs/>
          <w:sz w:val="26"/>
          <w:szCs w:val="26"/>
        </w:rPr>
        <w:t xml:space="preserve">утвержденного постановлением администрации округа от 9 января 2023 года №  21 «Об утверждении  </w:t>
      </w:r>
      <w:r w:rsidRPr="00DC58D9">
        <w:rPr>
          <w:rFonts w:ascii="Times New Roman" w:hAnsi="Times New Roman" w:cs="Times New Roman"/>
          <w:sz w:val="26"/>
          <w:szCs w:val="26"/>
        </w:rPr>
        <w:t xml:space="preserve">Положения об  отделе обеспечения деятельности и кадровой работы администрации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муниципального округа» дополнить 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DC58D9">
        <w:rPr>
          <w:rFonts w:ascii="Times New Roman" w:hAnsi="Times New Roman" w:cs="Times New Roman"/>
          <w:sz w:val="26"/>
          <w:szCs w:val="26"/>
        </w:rPr>
        <w:t>пунктами</w:t>
      </w:r>
      <w:r>
        <w:rPr>
          <w:rFonts w:ascii="Times New Roman" w:hAnsi="Times New Roman" w:cs="Times New Roman"/>
          <w:sz w:val="26"/>
          <w:szCs w:val="26"/>
        </w:rPr>
        <w:t xml:space="preserve"> 3.7.17 – 3.7.22 следующего содержания</w:t>
      </w:r>
      <w:r w:rsidRPr="00DC58D9">
        <w:rPr>
          <w:rFonts w:ascii="Times New Roman" w:hAnsi="Times New Roman" w:cs="Times New Roman"/>
          <w:sz w:val="26"/>
          <w:szCs w:val="26"/>
        </w:rPr>
        <w:t>:</w:t>
      </w:r>
    </w:p>
    <w:p w:rsidR="00DC58D9" w:rsidRPr="00DC58D9" w:rsidRDefault="00451F98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58D9" w:rsidRPr="00DC58D9">
        <w:rPr>
          <w:rFonts w:ascii="Times New Roman" w:hAnsi="Times New Roman" w:cs="Times New Roman"/>
          <w:sz w:val="26"/>
          <w:szCs w:val="26"/>
        </w:rPr>
        <w:t>3.7.17. Обеспечение деятельности комиссии по соблюдению требований к служебному поведению и урегулированию конфликта интересов, являясь секретарем комиссии.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3.7.18. Осуществление приема сведений о доходах у граждан, претендующих на замещение должности муниципальной службы, включенной в соответствующий перечень должностей, а также граждан, претендующих на замещение должности руководителя муниципального учреждения.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3.7.19. Осуществление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проверок</w:t>
      </w:r>
      <w:r w:rsidR="00451F98">
        <w:rPr>
          <w:rFonts w:ascii="Times New Roman" w:hAnsi="Times New Roman" w:cs="Times New Roman"/>
          <w:sz w:val="26"/>
          <w:szCs w:val="26"/>
        </w:rPr>
        <w:t xml:space="preserve"> </w:t>
      </w:r>
      <w:r w:rsidRPr="00DC58D9">
        <w:rPr>
          <w:rFonts w:ascii="Times New Roman" w:hAnsi="Times New Roman" w:cs="Times New Roman"/>
          <w:sz w:val="26"/>
          <w:szCs w:val="26"/>
        </w:rPr>
        <w:t>(достоверности и полноты сведений о доходах, представленных гражданами, претендующими на замещение муниципальной службы органов местного самоуправления области и муниципальными служащими, соблюдения муниципальными служащими органов местного самоуправления области запретов, ограничений и требований, установленных в целях противодействия коррупции</w:t>
      </w:r>
      <w:r w:rsidR="00487011">
        <w:rPr>
          <w:rFonts w:ascii="Times New Roman" w:hAnsi="Times New Roman" w:cs="Times New Roman"/>
          <w:sz w:val="26"/>
          <w:szCs w:val="26"/>
        </w:rPr>
        <w:t>)</w:t>
      </w:r>
      <w:r w:rsidRPr="00DC58D9">
        <w:rPr>
          <w:rFonts w:ascii="Times New Roman" w:hAnsi="Times New Roman" w:cs="Times New Roman"/>
          <w:sz w:val="26"/>
          <w:szCs w:val="26"/>
        </w:rPr>
        <w:t>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3.7.20. Осуществление взаимодействия с правоохранительными органами в порядке, установленном законодательством.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3.7.21.Обеспечение реализации муниципальными служащими органов местного самоуправления  обязанности уведомлять представителя нанимателя (работодателя) органы прокуратуры в области, иные федеральные государственные органы, государственные органы области обо всех случаях обращения к ним каких либо лиц в целях склонения их к совершению коррупционных правонарушений.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3.7.22. Обеспечение принятия по предупреждению коррупции в подведомственных учреждениях (при их наличии)</w:t>
      </w:r>
      <w:r w:rsidR="00451F98">
        <w:rPr>
          <w:rFonts w:ascii="Times New Roman" w:hAnsi="Times New Roman" w:cs="Times New Roman"/>
          <w:sz w:val="26"/>
          <w:szCs w:val="26"/>
        </w:rPr>
        <w:t>»</w:t>
      </w:r>
      <w:r w:rsidRPr="00DC58D9">
        <w:rPr>
          <w:rFonts w:ascii="Times New Roman" w:hAnsi="Times New Roman" w:cs="Times New Roman"/>
          <w:sz w:val="26"/>
          <w:szCs w:val="26"/>
        </w:rPr>
        <w:t>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lastRenderedPageBreak/>
        <w:t xml:space="preserve">     2. </w:t>
      </w:r>
      <w:r w:rsidRPr="00DC58D9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451F98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</w:t>
      </w:r>
      <w:r w:rsidRPr="00DC58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color w:val="000000"/>
          <w:sz w:val="26"/>
          <w:szCs w:val="26"/>
        </w:rPr>
        <w:t xml:space="preserve">Глава округа                                                                                            </w:t>
      </w:r>
      <w:r w:rsidR="00451F98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C58D9">
        <w:rPr>
          <w:rFonts w:ascii="Times New Roman" w:hAnsi="Times New Roman" w:cs="Times New Roman"/>
          <w:color w:val="000000"/>
          <w:sz w:val="26"/>
          <w:szCs w:val="26"/>
        </w:rPr>
        <w:t xml:space="preserve"> И.В. Быков</w:t>
      </w:r>
    </w:p>
    <w:sectPr w:rsidR="00DC58D9" w:rsidRPr="00DC58D9" w:rsidSect="0016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8D9"/>
    <w:rsid w:val="0016007F"/>
    <w:rsid w:val="00451F98"/>
    <w:rsid w:val="00487011"/>
    <w:rsid w:val="00D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B376AF7EEFE4FBD2B2F13F0279632261D3D2C90CD0136A7E38D14177ADFACB65AE523E413F6FEF51137FxFL1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2024-01-30T12:16:00Z</dcterms:created>
  <dcterms:modified xsi:type="dcterms:W3CDTF">2024-01-30T12:32:00Z</dcterms:modified>
</cp:coreProperties>
</file>