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ПРОЕКТ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от                                                                                                                           №                                                                                                                                        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8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округа от 10 октября 2024 года № 1662 «Об утверждении муниципальной программы «Образование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6"/>
          <w:szCs w:val="26"/>
        </w:rPr>
        <w:t>, ст. 42 Устава округа администрация округа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1. Внести в муниципальную программу « 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утверждённую постановление администрации округа от 10 октября 2024 года № 1662 «Об утверждении муниципальной программы «Образование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следующие изменения:</w:t>
      </w:r>
    </w:p>
    <w:p w:rsidR="00733D59" w:rsidRPr="00517229" w:rsidRDefault="00733D59" w:rsidP="00733D59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229">
        <w:rPr>
          <w:rFonts w:ascii="Times New Roman" w:hAnsi="Times New Roman"/>
          <w:sz w:val="26"/>
          <w:szCs w:val="26"/>
        </w:rPr>
        <w:t>1.1</w:t>
      </w:r>
      <w:r w:rsidRPr="00517229">
        <w:rPr>
          <w:rFonts w:ascii="Times New Roman" w:hAnsi="Times New Roman"/>
          <w:sz w:val="24"/>
          <w:szCs w:val="24"/>
        </w:rPr>
        <w:t xml:space="preserve">. </w:t>
      </w:r>
      <w:r w:rsidRPr="00517229">
        <w:rPr>
          <w:rFonts w:ascii="Times New Roman" w:hAnsi="Times New Roman"/>
          <w:sz w:val="26"/>
          <w:szCs w:val="26"/>
        </w:rPr>
        <w:t>Строки 1.1 и 2.1  таблицы 3 «Структура муниципальной программы» паспорта Программы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126"/>
        <w:gridCol w:w="709"/>
        <w:gridCol w:w="1559"/>
        <w:gridCol w:w="2268"/>
      </w:tblGrid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zCs w:val="22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 детей, обучающихся в 5-11 классах, вовлеченных в мероприятия по выявлению и сопровождению одаренных детей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Муниципальный проект «Обеспечение создания условий для реализации муниципальной программы»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Созданы условия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доля детей,  в возрасте от 5 до 18 лет, получающих услуги по дополнительному образованию, в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lastRenderedPageBreak/>
              <w:t>общей численности детей этого возраста</w:t>
            </w:r>
          </w:p>
        </w:tc>
      </w:tr>
    </w:tbl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1.3. Таблицу 4. «Финансовое обеспечение муниципальной программы» паспорта Программы  изложить в следующей редакции согласно приложению 1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1.4. Приложение 1 к Паспорту Программы изложить в следующей редакции согласно приложению 2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1.5. Приложение 4 к Паспорту Программы изложить в следующей редакции согласно приложению 3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1.6. Приложения 1, 2, 3, 4, 5, 6, 7, 8, 9 к муниципальной программе изложить в следующей редакции согласно приложениям 4, 5, 6, 7, 8, 9, 10, 11, 12 к настоящему постановлению соответственно. 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517229">
        <w:rPr>
          <w:rFonts w:ascii="Times New Roman" w:eastAsia="Arial Unicode MS" w:hAnsi="Times New Roman"/>
          <w:color w:val="auto"/>
          <w:sz w:val="26"/>
          <w:szCs w:val="26"/>
        </w:rPr>
        <w:t xml:space="preserve">2. </w:t>
      </w:r>
      <w:r w:rsidRPr="00517229">
        <w:rPr>
          <w:rFonts w:ascii="Times New Roman" w:hAnsi="Times New Roman"/>
          <w:color w:val="auto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733D59" w:rsidRPr="00517229" w:rsidTr="00616AD7"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округа 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     И.В. Быков</w:t>
            </w: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  <w:sectPr w:rsidR="00733D59" w:rsidRPr="00517229" w:rsidSect="00616AD7">
          <w:headerReference w:type="default" r:id="rId9"/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616AD7" w:rsidRPr="00517229">
        <w:rPr>
          <w:rFonts w:ascii="Times New Roman" w:hAnsi="Times New Roman" w:cs="Times New Roman"/>
          <w:bCs/>
          <w:sz w:val="24"/>
          <w:szCs w:val="24"/>
          <w:lang w:val="ru-RU"/>
        </w:rPr>
        <w:t>__________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036D5" w:rsidRPr="002C60BB" w:rsidRDefault="00A036D5" w:rsidP="00A03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4961"/>
        <w:gridCol w:w="1276"/>
        <w:gridCol w:w="1417"/>
        <w:gridCol w:w="1418"/>
        <w:gridCol w:w="1417"/>
      </w:tblGrid>
      <w:tr w:rsidR="00A036D5" w:rsidRPr="00683756" w:rsidTr="00C536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036D5" w:rsidRPr="00683756" w:rsidTr="00C536D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 общего и дополнительного образования детей»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Патриотическое воспитание 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граждан Российской Федерации (Вологодская область </w:t>
            </w:r>
            <w:proofErr w:type="spellStart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округ)»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A036D5" w:rsidRPr="00683756" w:rsidTr="00C536DF">
        <w:trPr>
          <w:trHeight w:val="93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33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педагогическим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работникам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422C" w:rsidRDefault="00A036D5" w:rsidP="00C536D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28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C018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D5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связанный с региональным проектом ««Развитие дошкольного, общего и дополнительного</w:t>
            </w:r>
            <w:r w:rsidRPr="00C0189C">
              <w:rPr>
                <w:rFonts w:ascii="Times New Roman" w:hAnsi="Times New Roman"/>
                <w:sz w:val="24"/>
                <w:szCs w:val="24"/>
              </w:rPr>
              <w:t xml:space="preserve"> образования детей»»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13697,1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округа созданы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Организованы школьные музеи в муниципальных общеобразовательных организациях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01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63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54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</w:tr>
      <w:tr w:rsidR="00A036D5" w:rsidRPr="00683756" w:rsidTr="00C536DF">
        <w:trPr>
          <w:trHeight w:val="26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126785,7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295F7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365496,8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предоставление мер социальной поддержки образовательными организациями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24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прочие мероприятия в области образования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отдыха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их оздоровления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9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военнослужащим по контракту, принимающим участие в специальной военной операции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610,1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596,5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1807,3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95F7B">
              <w:rPr>
                <w:rFonts w:ascii="Times New Roman" w:hAnsi="Times New Roman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создания условий для реализации муниципальной программы,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Управления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</w:t>
            </w:r>
            <w:r w:rsidRPr="00295F7B">
              <w:rPr>
                <w:rFonts w:ascii="Times New Roman" w:hAnsi="Times New Roman"/>
                <w:color w:val="auto"/>
                <w:sz w:val="24"/>
                <w:szCs w:val="24"/>
              </w:rPr>
              <w:t>выплаты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A036D5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33D59"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1 к Паспорту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3402"/>
        <w:gridCol w:w="3260"/>
        <w:gridCol w:w="1134"/>
        <w:gridCol w:w="992"/>
        <w:gridCol w:w="928"/>
      </w:tblGrid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Направление расходов,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вид расходов</w:t>
            </w:r>
          </w:p>
        </w:tc>
        <w:tc>
          <w:tcPr>
            <w:tcW w:w="3260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Характеристика направления расходов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&lt;14&gt;</w:t>
              </w:r>
            </w:hyperlink>
          </w:p>
        </w:tc>
        <w:tc>
          <w:tcPr>
            <w:tcW w:w="3054" w:type="dxa"/>
            <w:gridSpan w:val="3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Объем финансового обеспечения по годам, тыс. руб.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&lt;15&gt;</w:t>
              </w:r>
            </w:hyperlink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2026 год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2027 год</w:t>
            </w:r>
          </w:p>
        </w:tc>
      </w:tr>
      <w:tr w:rsidR="00733D59" w:rsidRPr="00517229" w:rsidTr="00616AD7">
        <w:tc>
          <w:tcPr>
            <w:tcW w:w="817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253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3260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7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Направление 1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1А1Ю651790)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471,0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478,1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486,8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318,7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324,5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157,0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159,4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162,3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выплаты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1А1Ю650500)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 выплаты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1А1Ю653030)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9482,2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9302,1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9599,4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6321,5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6232,4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6431,6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3160,7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3069,7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3167,8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5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19548000-1-2025-012/12)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(КЦСР 1А1Ю650500)</w:t>
            </w:r>
          </w:p>
        </w:tc>
        <w:tc>
          <w:tcPr>
            <w:tcW w:w="3260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393,2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3969" w:type="dxa"/>
            <w:gridSpan w:val="6"/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В общеобразовательных организациях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лесные классы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19548000-1-2025-016/19)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S1070)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округа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4592,8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3989,3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2712,2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1992,9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2599,9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3082,2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1808,1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Организованы школьные музеи в общеобразовательных организациях округа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19548000-1-2025-030/26)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школьных музеев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19548000-1-2025-027/25)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1540)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1405,3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1142,2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263,1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 xml:space="preserve">Направление 2 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«Обеспечение создания условий для реализации муниципальной программы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 2.1.1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условия для отдыха детей и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Укрепление материально-технической базы пришкольных лагерей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1А30100650)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на выполнение муниципального задания бюджетным и автономным муниципальным учреждениям округа на проведение мероприятий по созданию условий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Субсидии автономным учреждениям 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 2.2.1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условий для трудоустройства детей в возрасте от 14 до 18 лет в свободное от учебы время и каникулярный период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Организация трудоустройства несовершеннолетних граждан в возрасте от 14 до 18 лет в свободное от учебы время и каникулярный период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 1А30224010)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бюджетным и автономным муниципальным учреждениям округа на организацию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594,0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420,0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«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2.3.1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(КЦСР  1А30325141)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(КЦСР  1А30325142)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на предоставление </w:t>
            </w: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принимающим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участие в специальной военной операции в соответствии с решениями Представительного Собрания округа: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от 25.10.2022 года № 45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- от 25.10.2022 года № 44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19548000-1-2025-009/10)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программам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1490)</w:t>
            </w:r>
          </w:p>
        </w:tc>
        <w:tc>
          <w:tcPr>
            <w:tcW w:w="3260" w:type="dxa"/>
            <w:vMerge w:val="restart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округа на обеспечение обучающихся с ограниченными возможностями здоровья, не проживающих в муниципальных организациях, осуществляющих образовательную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- денежной компенсацией на питание;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целиакией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фенилкетонурией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муковисцидозом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пищевой аллергией, бесплатным двухразовым питанием либо денежной компенсацией на питание 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 xml:space="preserve">"О предоставлении дополнительных мер социальной поддержки гражданам в муниципальных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общеобразовательных 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2646,3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2.4.2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19548000-1-2025-002/4)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L3041)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4044,0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3569,2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3360,0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3441,6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3173,1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2995,6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602,4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396,1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364,4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&lt;14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казывается в соответствии с </w:t>
      </w:r>
      <w:hyperlink w:anchor="P2635">
        <w:r w:rsidRPr="00517229">
          <w:rPr>
            <w:rFonts w:ascii="Times New Roman" w:hAnsi="Times New Roman"/>
            <w:color w:val="auto"/>
            <w:sz w:val="16"/>
            <w:szCs w:val="16"/>
          </w:rPr>
          <w:t xml:space="preserve">приложением </w:t>
        </w:r>
      </w:hyperlink>
      <w:r w:rsidRPr="00517229">
        <w:rPr>
          <w:rFonts w:ascii="Times New Roman" w:hAnsi="Times New Roman"/>
          <w:color w:val="auto"/>
          <w:sz w:val="16"/>
          <w:szCs w:val="16"/>
        </w:rPr>
        <w:t>4 к настоящему Порядку.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P1685"/>
      <w:bookmarkEnd w:id="0"/>
      <w:r w:rsidRPr="00517229">
        <w:rPr>
          <w:rFonts w:ascii="Times New Roman" w:hAnsi="Times New Roman"/>
          <w:color w:val="auto"/>
          <w:sz w:val="16"/>
          <w:szCs w:val="16"/>
        </w:rPr>
        <w:t>&lt;15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3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1A671A" w:rsidRPr="00517229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4 к Паспорту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ПРОГНОЗНАЯ (СПРАВОЧНАЯ) ОЦЕНКА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733D59" w:rsidRPr="00517229" w:rsidTr="00616AD7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расходов, тыс. руб.</w:t>
            </w:r>
          </w:p>
        </w:tc>
      </w:tr>
      <w:tr w:rsidR="00733D59" w:rsidRPr="00517229" w:rsidTr="00616AD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150463,4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144972,0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143796,1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13522,5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12454,0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12393,6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136940,9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132518,0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131402,5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&lt;28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&lt;29.1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&lt;30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4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1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>муниципальный проект «</w:t>
      </w:r>
      <w:r w:rsidRPr="00517229">
        <w:rPr>
          <w:rFonts w:ascii="Times New Roman" w:hAnsi="Times New Roman"/>
          <w:b/>
          <w:color w:val="auto"/>
          <w:spacing w:val="-2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b/>
          <w:color w:val="auto"/>
          <w:spacing w:val="-2"/>
        </w:rPr>
        <w:t>Усть-Кубинский</w:t>
      </w:r>
      <w:proofErr w:type="spellEnd"/>
      <w:r w:rsidRPr="00517229">
        <w:rPr>
          <w:rFonts w:ascii="Times New Roman" w:hAnsi="Times New Roman"/>
          <w:b/>
          <w:color w:val="auto"/>
          <w:spacing w:val="-2"/>
        </w:rPr>
        <w:t xml:space="preserve"> муниципальный округ)» </w:t>
      </w:r>
      <w:r w:rsidRPr="00517229">
        <w:rPr>
          <w:rFonts w:ascii="Times New Roman" w:hAnsi="Times New Roman"/>
          <w:b/>
          <w:color w:val="auto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проект, связанный с реализацией национального проекта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(</w:t>
      </w:r>
      <w:r w:rsidRPr="00517229">
        <w:rPr>
          <w:rFonts w:ascii="Times New Roman" w:hAnsi="Times New Roman"/>
          <w:color w:val="auto"/>
          <w:sz w:val="20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</w:pPr>
            <w:r w:rsidRPr="00517229">
              <w:rPr>
                <w:rFonts w:ascii="Times New Roman" w:hAnsi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shd w:val="clear" w:color="auto" w:fill="FFFFFF"/>
              </w:rPr>
            </w:pPr>
            <w:r w:rsidRPr="00517229">
              <w:rPr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bookmarkStart w:id="1" w:name="sub_1111"/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bookmarkEnd w:id="1"/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области.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3. Мероприятия и результаты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733D59" w:rsidRPr="00517229" w:rsidTr="00616AD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733D59" w:rsidRPr="00517229" w:rsidTr="00616AD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392"/>
        </w:trPr>
        <w:tc>
          <w:tcPr>
            <w:tcW w:w="1545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517229">
              <w:rPr>
                <w:color w:val="auto"/>
              </w:rPr>
              <w:t xml:space="preserve"> 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Советники по воспитанию и взаимодействию с детскими общественными объединениями в общеобразовательных организациях округа, обеспечены выплатой ежемесячного денежного вознаграждения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вознаграждения за классное руководство (кураторство)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Охват детей начальным общим, основным общим и средним общим образованием 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общей численности обучающихся общеобразовательных организаций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sub_307"/>
      <w:r w:rsidRPr="00517229">
        <w:rPr>
          <w:rFonts w:ascii="Times New Roman" w:hAnsi="Times New Roman"/>
          <w:color w:val="auto"/>
          <w:sz w:val="24"/>
          <w:szCs w:val="24"/>
        </w:rPr>
        <w:t>4. Финансовое обеспечение реализации проекта</w:t>
      </w:r>
    </w:p>
    <w:bookmarkEnd w:id="2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33D59" w:rsidRPr="00517229" w:rsidTr="00616AD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spacing w:val="-2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sz w:val="22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10624,3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10058,1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10364,1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31046,5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23,6</w:t>
            </w:r>
          </w:p>
        </w:tc>
      </w:tr>
      <w:tr w:rsidR="00733D59" w:rsidRPr="00517229" w:rsidTr="00616AD7">
        <w:trPr>
          <w:trHeight w:val="289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sub_308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5. Прогнозная (справочная) оценка объемов </w:t>
      </w:r>
      <w:bookmarkEnd w:id="3"/>
      <w:r w:rsidRPr="00517229">
        <w:rPr>
          <w:rFonts w:ascii="Times New Roman" w:hAnsi="Times New Roman"/>
          <w:color w:val="auto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10600,7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10058,1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10364,1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31022,9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sub_309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bookmarkEnd w:id="4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Комарова Е.Б., заместитель главы округа, начальник отдела культуры, туризма и молодежи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льных организациях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деятельности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ежемесячного денежного вознаграждения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Доля педагогических работников, получающих вознаграждение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 классное руководство (кураторство)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t xml:space="preserve">Доля педагогических работников, получающих вознаграждение за классное </w:t>
            </w: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X – количество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получающих вознаграждение за </w:t>
            </w:r>
            <w:r w:rsidRPr="00517229">
              <w:rPr>
                <w:color w:val="auto"/>
                <w:shd w:val="clear" w:color="auto" w:fill="FFFFFF"/>
              </w:rPr>
              <w:lastRenderedPageBreak/>
              <w:t>классное 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N – общее число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которым положена выплата вознаграждения за классное 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Доля общеобразовательных организаций, оснащенных средствами обучения и воспитания для реализации учебных предметов, в общем количестве общеобразовательных организаций округа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proofErr w:type="gramStart"/>
            <w:r w:rsidRPr="00517229">
              <w:rPr>
                <w:color w:val="auto"/>
                <w:szCs w:val="24"/>
              </w:rPr>
              <w:t xml:space="preserve">X –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организаций, оснащенных средствами обучения и воспитания для реализации учебных предметов)</w:t>
            </w:r>
            <w:proofErr w:type="gramEnd"/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N – общее число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 округа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536DF" w:rsidRDefault="00C536DF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517229">
        <w:rPr>
          <w:rFonts w:ascii="Times New Roman" w:hAnsi="Times New Roman"/>
          <w:color w:val="auto"/>
          <w:sz w:val="26"/>
          <w:szCs w:val="26"/>
        </w:rPr>
        <w:t>«</w:t>
      </w:r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>Усть-Кубинский</w:t>
      </w:r>
      <w:proofErr w:type="spellEnd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 муниципальный округ)» </w:t>
      </w:r>
      <w:r w:rsidRPr="00517229">
        <w:rPr>
          <w:rFonts w:ascii="Times New Roman" w:hAnsi="Times New Roman"/>
          <w:color w:val="auto"/>
          <w:sz w:val="26"/>
          <w:szCs w:val="26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3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заработной платы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  <w:p w:rsidR="001A671A" w:rsidRPr="00517229" w:rsidRDefault="001A671A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вознаграждения за классное руководство (кураторство)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за классное руководство (кураторство)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общеобразовательных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2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</w:rPr>
        <w:t xml:space="preserve"> «</w:t>
      </w:r>
      <w:r w:rsidRPr="00517229">
        <w:rPr>
          <w:rFonts w:ascii="Times New Roman" w:hAnsi="Times New Roman"/>
          <w:b/>
          <w:color w:val="auto"/>
        </w:rPr>
        <w:t>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««Развитие дошкольного, общего и дополнительного образования детей»»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 проектом ««Развитие дошкольного, общего и дополнительного образования детей»»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процент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color w:val="auto"/>
                <w:sz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Функционирование системы оценки качества образования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–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–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–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–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1A671A">
      <w:pPr>
        <w:pStyle w:val="a3"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202"/>
        <w:gridCol w:w="1916"/>
        <w:gridCol w:w="1276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организацияхокруга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90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1.3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организация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2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4592,8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11294,3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5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6998,3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13699,8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4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в возрасте от 5 до 18, получающих услуги по дополнительному образованию, в общей численности детей этого возраста от общего числа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 в возрасте от 5 до 18 лет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детей,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возрасте от 5 до 18, получающих услуги по дополнительному образованию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число детей в возрасте от 5 до 18 лет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N - общее количество выпускников образовательных организаций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 xml:space="preserve"> «Развитие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«Развитие дошкольного, общего и дополнительного образования детей»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6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реализацию мероприятий по созданию 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открытия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заработной платы педагогам дополнительного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01.09.2025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01.07.2025 01.07.2026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оборудование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организацию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школьных музеев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Поставка оборудования для открытия школьных музеев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01.03.2025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амках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Hlk171597937"/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6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>__________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3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bookmarkStart w:id="6" w:name="_Hlk171600171"/>
      <w:r w:rsidRPr="00517229">
        <w:rPr>
          <w:rFonts w:ascii="Times New Roman" w:hAnsi="Times New Roman"/>
          <w:bCs/>
          <w:color w:val="auto"/>
          <w:sz w:val="24"/>
          <w:szCs w:val="24"/>
        </w:rPr>
        <w:t>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Единица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территории округа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9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  лагерях с дневным пребыванием на территории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4111"/>
        <w:gridCol w:w="3969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А.Л., начальник отдела физической культуры и спорта администрации округа</w:t>
            </w:r>
          </w:p>
        </w:tc>
      </w:tr>
      <w:bookmarkEnd w:id="6"/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 базе образовательных организаций 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базе образовательных организаций  округа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отдохнувших и оздоровленных детей в и  лагерях с дневным пребыванием на базе образовательных организаций 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bookmarkEnd w:id="5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8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Утверждение постановления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 об организации и обеспечении отдыха, оздоровления и занятости детей на текущий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отдыха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оздоровления детей в  лагерях с дневным пребыванием в образовательных организациях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7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2024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4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 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4"/>
        <w:gridCol w:w="9423"/>
      </w:tblGrid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Наименование проекта (</w:t>
            </w:r>
            <w:proofErr w:type="gramStart"/>
            <w:r w:rsidRPr="00517229">
              <w:rPr>
                <w:color w:val="auto"/>
              </w:rPr>
              <w:t>муниципальный</w:t>
            </w:r>
            <w:proofErr w:type="gramEnd"/>
            <w:r w:rsidRPr="00517229">
              <w:rPr>
                <w:color w:val="auto"/>
              </w:rPr>
              <w:t>, региональный, национальный)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</w:rPr>
              <w:t>Содействие по временной занятости несовершеннолетних граждан в возрасте от 14 до 18 лет в свободное от учебы время и каникулярный период</w:t>
            </w:r>
            <w:r w:rsidRPr="00517229">
              <w:rPr>
                <w:rFonts w:ascii="Times New Roman" w:hAnsi="Times New Roman"/>
                <w:color w:val="auto"/>
              </w:rPr>
              <w:t>»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Вид проекта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604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Сроки реализации проекта</w:t>
            </w:r>
          </w:p>
        </w:tc>
        <w:tc>
          <w:tcPr>
            <w:tcW w:w="9423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Руководитель проекта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</w:rPr>
            </w:pPr>
            <w:r w:rsidRPr="00517229">
              <w:rPr>
                <w:color w:val="auto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</w:rPr>
              <w:t>Усть-</w:t>
            </w:r>
            <w:r w:rsidRPr="00517229">
              <w:rPr>
                <w:color w:val="auto"/>
              </w:rPr>
              <w:lastRenderedPageBreak/>
              <w:t>Кубинского</w:t>
            </w:r>
            <w:proofErr w:type="spellEnd"/>
            <w:r w:rsidRPr="00517229">
              <w:rPr>
                <w:color w:val="auto"/>
              </w:rPr>
              <w:t xml:space="preserve"> муниципального округа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lastRenderedPageBreak/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6208"/>
        <w:gridCol w:w="1710"/>
        <w:gridCol w:w="1994"/>
        <w:gridCol w:w="2080"/>
        <w:gridCol w:w="2195"/>
      </w:tblGrid>
      <w:tr w:rsidR="00733D59" w:rsidRPr="00517229" w:rsidTr="00616AD7">
        <w:trPr>
          <w:trHeight w:hRule="exact" w:val="671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</w:tr>
      <w:tr w:rsidR="00733D59" w:rsidRPr="00517229" w:rsidTr="00616AD7">
        <w:trPr>
          <w:trHeight w:hRule="exact" w:val="287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rPr>
          <w:trHeight w:hRule="exact" w:val="865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0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9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3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0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4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38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1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21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1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учреждениями на организацию трудоустройства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мероприятий по трудоустройству несовершеннолетних граждан в возрасте от 14 до 18 лет в свободное от учебы время и каникулярный период в муниципальных учреждениях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Трудовые договора с несовершеннолетних граждан в возрасте от 14 до 18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учреждениями отчета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5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bookmarkStart w:id="7" w:name="_Hlk171603291"/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в общем количестве таких детей, родители (законные представители) которых обратились за назначением мер социальной поддержки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10меры0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br/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7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МалышеваМ.А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bookmarkEnd w:id="7"/>
    <w:p w:rsidR="00C536DF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C536DF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таких 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таких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Y - количество родителей (законных 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- общее количество родителей (законных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которые обратились за назначением мер социальной поддержки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*1- официальная статистическая информация; 2 - бухгалтерская и финансовая отчетность; 3 - ведомственная отчетность; 4 - прочие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2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общеобразовательными организациями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9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6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«Предоставление мер социальной поддержки отдельной категории обучающихся»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1. Основные положения   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517229" w:rsidRPr="00517229" w:rsidRDefault="0051722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17229">
              <w:rPr>
                <w:rFonts w:ascii="Times New Roman CYR" w:hAnsi="Times New Roman CYR" w:cs="Times New Roman CYR"/>
                <w:color w:val="auto"/>
                <w:sz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41"/>
        <w:gridCol w:w="1061"/>
        <w:gridCol w:w="1916"/>
        <w:gridCol w:w="1134"/>
        <w:gridCol w:w="142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31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85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4.Финансовое обеспечение реализации муниципального проекта</w:t>
      </w: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4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27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517229">
        <w:trPr>
          <w:trHeight w:hRule="exact" w:val="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7938,9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1587,9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8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4043,9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3569,2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3360,0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10973,1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219,4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5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6690,2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6215,5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6006,3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18912,0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610,1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600,7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596,5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1807,3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3963,1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3497,8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3292,8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10753,7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6080,1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5614,8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5409,8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17104,7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3686"/>
        <w:gridCol w:w="4394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3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 и имеющих на них право в соответствии с действующим законодательством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них право в соответствии с действующим законодательством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</w:t>
            </w:r>
            <w:r w:rsidR="00517229"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 xml:space="preserve">N - общее количество граждан, обратившихся за получением мер социальной </w:t>
            </w: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lastRenderedPageBreak/>
              <w:t>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отдельной категории обучающихся» 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5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организациями на организацию двухразового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двухразового питания обучающихся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общеобразовательными организациями на организацию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общеобразовательн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>__________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7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(протоколом) от 26.08.2024 № 3 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  <w:proofErr w:type="spellStart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9"/>
        <w:gridCol w:w="8998"/>
      </w:tblGrid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округа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4A4738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4A4738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4A4738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 и  получающих доплату в виде стипендии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компенсациии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9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28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Обеспечено предоставление ежемесячной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>денежной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 xml:space="preserve">компенсации </w:t>
            </w:r>
            <w:r w:rsidRPr="00517229">
              <w:rPr>
                <w:rFonts w:ascii="Times New Roman" w:hAnsi="Times New Roman" w:cs="Times New Roman"/>
              </w:rPr>
              <w:t>расходов по найму (поднайму) или аренде жилых помещений</w:t>
            </w:r>
            <w:r w:rsidRPr="00517229">
              <w:rPr>
                <w:rFonts w:ascii="Times New Roman" w:hAnsi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>педагогически</w:t>
            </w:r>
            <w:r w:rsidRPr="00517229">
              <w:rPr>
                <w:rFonts w:ascii="Times New Roman" w:hAnsi="Times New Roman"/>
              </w:rPr>
              <w:t>м</w:t>
            </w:r>
            <w:r w:rsidRPr="00517229">
              <w:rPr>
                <w:rFonts w:ascii="Times New Roman" w:hAnsi="Times New Roman" w:cs="Times New Roman"/>
              </w:rPr>
              <w:t xml:space="preserve"> работник</w:t>
            </w:r>
            <w:r w:rsidRPr="00517229">
              <w:rPr>
                <w:rFonts w:ascii="Times New Roman" w:hAnsi="Times New Roman"/>
              </w:rPr>
              <w:t>ам</w:t>
            </w:r>
            <w:r w:rsidRPr="00517229">
              <w:rPr>
                <w:rFonts w:ascii="Times New Roman" w:hAnsi="Times New Roman" w:cs="Times New Roman"/>
              </w:rPr>
              <w:t xml:space="preserve"> муниципальных образовательных организаций </w:t>
            </w:r>
            <w:r w:rsidRPr="00517229">
              <w:rPr>
                <w:rFonts w:ascii="Times New Roman" w:hAnsi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r w:rsidRPr="00517229">
              <w:rPr>
                <w:rFonts w:ascii="Times New Roman" w:hAnsi="Times New Roman"/>
                <w:color w:val="auto"/>
              </w:rPr>
              <w:t>компенсации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</w:t>
      </w:r>
      <w:r w:rsidR="00916581" w:rsidRPr="00183DC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850"/>
        <w:gridCol w:w="2410"/>
        <w:gridCol w:w="1276"/>
        <w:gridCol w:w="1134"/>
        <w:gridCol w:w="1559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Единца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студентов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rPr>
          <w:trHeight w:val="59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4"/>
          <w:szCs w:val="24"/>
        </w:rPr>
        <w:t>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7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предоставление мер социальной поддержки в виде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8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системы 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733D59" w:rsidRPr="00517229" w:rsidRDefault="00733D59" w:rsidP="00733D59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733D59" w:rsidRPr="00517229" w:rsidTr="00616AD7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4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образовательными организациями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222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Наименование задачи,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Сроки реализаци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Тип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Связь с показателем</w:t>
            </w:r>
          </w:p>
          <w:p w:rsidR="00733D59" w:rsidRPr="00517229" w:rsidRDefault="004A4738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79">
              <w:r w:rsidR="00733D59"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регионе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8" w:name="P2279"/>
      <w:bookmarkEnd w:id="8"/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9" w:name="P2280"/>
      <w:bookmarkEnd w:id="9"/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134"/>
        <w:gridCol w:w="1701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&lt;39&gt;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&lt;40&gt;</w:t>
            </w:r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системы  дошкольного, общего и дополнительного образования детей», всего,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детей»,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124970,3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124331,8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373448,3</w:t>
            </w:r>
          </w:p>
        </w:tc>
      </w:tr>
      <w:tr w:rsidR="00733D59" w:rsidRPr="00517229" w:rsidTr="00616AD7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7951,5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122815,7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365496,8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мер социальной поддержки образовательными организациями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В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0" w:name="P2460"/>
      <w:bookmarkEnd w:id="10"/>
      <w:r w:rsidRPr="00517229">
        <w:rPr>
          <w:rFonts w:ascii="Times New Roman" w:hAnsi="Times New Roman"/>
          <w:color w:val="auto"/>
          <w:sz w:val="20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 Прогнозная (справочная) оценка объемов привлечения средств федерального</w:t>
      </w:r>
      <w:r w:rsidR="00183DCF" w:rsidRPr="00183D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3DCF">
        <w:rPr>
          <w:rFonts w:ascii="Times New Roman" w:hAnsi="Times New Roman"/>
          <w:color w:val="auto"/>
          <w:sz w:val="24"/>
          <w:szCs w:val="24"/>
        </w:rPr>
        <w:t>и областного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83DCF">
        <w:rPr>
          <w:rFonts w:ascii="Times New Roman" w:hAnsi="Times New Roman"/>
          <w:color w:val="auto"/>
          <w:sz w:val="24"/>
          <w:szCs w:val="24"/>
        </w:rPr>
        <w:t>ов</w:t>
      </w:r>
      <w:r w:rsidRPr="00517229">
        <w:rPr>
          <w:rFonts w:ascii="Times New Roman" w:hAnsi="Times New Roman"/>
          <w:color w:val="auto"/>
          <w:sz w:val="24"/>
          <w:szCs w:val="24"/>
        </w:rPr>
        <w:t>,</w:t>
      </w:r>
    </w:p>
    <w:p w:rsidR="00733D59" w:rsidRPr="00517229" w:rsidRDefault="00733D59" w:rsidP="00183DC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внебюджетных фондов, </w:t>
      </w:r>
      <w:r w:rsidR="00183DCF">
        <w:rPr>
          <w:rFonts w:ascii="Times New Roman" w:hAnsi="Times New Roman"/>
          <w:color w:val="auto"/>
          <w:sz w:val="24"/>
          <w:szCs w:val="24"/>
        </w:rPr>
        <w:t>физических и юридических лиц на решение задач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733D59" w:rsidRPr="00517229" w:rsidTr="00616AD7">
        <w:trPr>
          <w:trHeight w:val="21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2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14400" cy="548640"/>
                  <wp:effectExtent l="1905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6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ОБЩ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980, </w:t>
            </w:r>
            <w:hyperlink r:id="rId31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Форма N 4-П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"Сведения о численности и заработной плате работников", утвержденная приказом Росстата от 30.11.2022 N 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среднемесячной заработной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плате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30275" cy="476885"/>
                  <wp:effectExtent l="0" t="0" r="3175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.п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педагогических работников общеобразовательных организаций региона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егион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среднемесячная заработная плата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1, </w:t>
            </w:r>
            <w:hyperlink r:id="rId33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26770" cy="492760"/>
                  <wp:effectExtent l="0" t="0" r="0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учреждений дополнительного образования к средней заработной плате учителей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доп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учит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учителей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5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>
        <w:rPr>
          <w:rFonts w:ascii="Times New Roman" w:hAnsi="Times New Roman"/>
          <w:bCs/>
          <w:color w:val="auto"/>
          <w:sz w:val="24"/>
          <w:szCs w:val="24"/>
        </w:rPr>
        <w:t>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9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создания условий для реализации муниципальной программы»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1146"/>
        <w:gridCol w:w="1984"/>
      </w:tblGrid>
      <w:tr w:rsidR="00733D59" w:rsidRPr="00517229" w:rsidTr="00616AD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&lt;33&gt;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4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1088"/>
        <w:gridCol w:w="1088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показателем </w:t>
            </w:r>
            <w:hyperlink w:anchor="P2280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color w:val="auto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по предоставлению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Расходы по финансированию проведения муниципальных мероприятий для детей и педагогов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охваченных мероприятиями муниципального, регионального, всероссийского уровней,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общей численности детей в возрасте от 7 до 15 лет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Расходы по содержанию Управления образования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Расходы по содержанию муниципального учреждения «Центр обеспечения учреждений образования»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418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&lt;40&gt;</w:t>
              </w:r>
            </w:hyperlink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В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У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106508" w:rsidRDefault="00733D59" w:rsidP="00106508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06508">
        <w:rPr>
          <w:rFonts w:ascii="Times New Roman" w:hAnsi="Times New Roman"/>
          <w:color w:val="auto"/>
          <w:sz w:val="24"/>
          <w:szCs w:val="24"/>
        </w:rPr>
        <w:t>Прогнозная (справочная) оценка объемов привлечения средств федерального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и областного</w:t>
      </w:r>
      <w:r w:rsidRPr="00106508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>ов</w:t>
      </w:r>
      <w:r w:rsidRPr="00106508">
        <w:rPr>
          <w:rFonts w:ascii="Times New Roman" w:hAnsi="Times New Roman"/>
          <w:color w:val="auto"/>
          <w:sz w:val="24"/>
          <w:szCs w:val="24"/>
        </w:rPr>
        <w:t>,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внебюджетных фондов, физических и юридических лиц на решение задач комплекса процессных мероприятий</w:t>
      </w:r>
    </w:p>
    <w:p w:rsidR="00106508" w:rsidRPr="00106508" w:rsidRDefault="00106508" w:rsidP="00106508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рублей&lt;41&gt;,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733D59" w:rsidRPr="00517229" w:rsidTr="00616AD7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X - количество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1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</m:oMath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 количество детей, охваченных мероприятиями муниципального, регионального, всероссийского уровней</w:t>
            </w:r>
          </w:p>
          <w:p w:rsidR="00733D59" w:rsidRPr="00517229" w:rsidRDefault="00733D59" w:rsidP="00616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N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–общее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количеству детей в возрасте от 7 до 15 лет;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5172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733D59" w:rsidRPr="00517229" w:rsidSect="00616AD7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lastRenderedPageBreak/>
        <w:t>Пояснительная записка к проекту постановления</w:t>
      </w: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администрации округа</w:t>
      </w: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«О внесении изменений в постановление администрации округа от 10 октября 2024 года № 1662 «Об утверждении муниципальной программы «Образование</w:t>
      </w:r>
    </w:p>
    <w:p w:rsidR="00733D59" w:rsidRPr="00517229" w:rsidRDefault="00733D59" w:rsidP="00733D59">
      <w:pPr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округа»»</w:t>
      </w:r>
    </w:p>
    <w:p w:rsidR="00733D59" w:rsidRPr="00517229" w:rsidRDefault="00733D59" w:rsidP="00733D59">
      <w:pPr>
        <w:pStyle w:val="ConsPlusTitle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     </w:t>
      </w:r>
      <w:proofErr w:type="gramStart"/>
      <w:r w:rsidRPr="00517229">
        <w:rPr>
          <w:rFonts w:ascii="Times New Roman" w:hAnsi="Times New Roman"/>
          <w:color w:val="auto"/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округа от 10 октября 2024 года № 1662 «Об утверждении муниципальной программы «Образование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округа»» разработан с целью приведения муниципального правового акта в соответствии с решением Представительного Собрания округа от 18 декабря 2024 года № 103 «О бюджете</w:t>
      </w:r>
      <w:r w:rsidRPr="00517229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proofErr w:type="spellStart"/>
      <w:r w:rsidRPr="00517229">
        <w:rPr>
          <w:rFonts w:ascii="Times New Roman" w:hAnsi="Times New Roman"/>
          <w:bCs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bCs/>
          <w:color w:val="auto"/>
          <w:sz w:val="26"/>
          <w:szCs w:val="26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6"/>
          <w:szCs w:val="26"/>
        </w:rPr>
        <w:t xml:space="preserve"> на 2025 год и плановый период 2026 и 2027 годов».</w:t>
      </w:r>
      <w:proofErr w:type="gramEnd"/>
    </w:p>
    <w:p w:rsidR="00733D59" w:rsidRPr="00517229" w:rsidRDefault="00733D59" w:rsidP="00733D59">
      <w:pPr>
        <w:spacing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   </w:t>
      </w: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Начальник управления образования</w:t>
      </w: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администрации округа                                                              Смирнова О.В.</w:t>
      </w: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Уведомление</w:t>
      </w: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о проведении общественного обсуждения               </w:t>
      </w:r>
    </w:p>
    <w:p w:rsidR="00733D59" w:rsidRPr="00517229" w:rsidRDefault="00733D59" w:rsidP="00733D59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  <w:u w:val="single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          Проекта постановления администрации  округа  «О внесении изменений в постановление администрации округа от 10 октября 2024 года № 1662 «Об утверждении муниципальной программы «Образование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округа»».</w:t>
      </w:r>
    </w:p>
    <w:p w:rsidR="00733D59" w:rsidRPr="00517229" w:rsidRDefault="00733D59" w:rsidP="00733D59"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Проект документа разработан  управлением образования администрации округа  и будет размещен на официальном сайте 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округа.</w:t>
      </w:r>
    </w:p>
    <w:p w:rsidR="00733D59" w:rsidRPr="00517229" w:rsidRDefault="00733D59" w:rsidP="00733D59"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40" w:history="1">
        <w:r w:rsidRPr="00517229">
          <w:rPr>
            <w:rStyle w:val="a9"/>
            <w:rFonts w:ascii="Times New Roman" w:hAnsi="Times New Roman"/>
            <w:color w:val="auto"/>
            <w:sz w:val="26"/>
            <w:szCs w:val="26"/>
          </w:rPr>
          <w:t>https://gasu.gov.ru/</w:t>
        </w:r>
      </w:hyperlink>
      <w:r w:rsidRPr="00517229">
        <w:rPr>
          <w:rFonts w:ascii="Times New Roman" w:hAnsi="Times New Roman"/>
          <w:color w:val="auto"/>
          <w:sz w:val="26"/>
          <w:szCs w:val="26"/>
        </w:rPr>
        <w:t xml:space="preserve"> в период «____» _______ 2025 года по «____» ____________ 2025 года.</w:t>
      </w: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517229">
        <w:rPr>
          <w:rFonts w:ascii="Times New Roman" w:hAnsi="Times New Roman"/>
          <w:color w:val="auto"/>
          <w:sz w:val="26"/>
          <w:szCs w:val="26"/>
        </w:rPr>
        <w:t>Октябрьская</w:t>
      </w:r>
      <w:proofErr w:type="gramEnd"/>
      <w:r w:rsidRPr="00517229">
        <w:rPr>
          <w:rFonts w:ascii="Times New Roman" w:hAnsi="Times New Roman"/>
          <w:color w:val="auto"/>
          <w:sz w:val="26"/>
          <w:szCs w:val="26"/>
        </w:rPr>
        <w:t>, д.19, тел/факс 8(81753) 2-22-40 и  по электронной почте uprobr3519@obr.edu35.ru.</w:t>
      </w: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ab/>
      </w:r>
    </w:p>
    <w:p w:rsidR="00733D59" w:rsidRPr="00517229" w:rsidRDefault="00733D59" w:rsidP="00733D59"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Контактное лицо: Смирнова Оксана Викторовна, начальник управления образования администрации округа.</w:t>
      </w:r>
    </w:p>
    <w:p w:rsidR="00733D59" w:rsidRPr="00517229" w:rsidRDefault="00733D59" w:rsidP="00733D59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A93146" w:rsidRPr="00517229" w:rsidRDefault="00A93146">
      <w:pPr>
        <w:rPr>
          <w:color w:val="auto"/>
          <w:sz w:val="26"/>
          <w:szCs w:val="26"/>
        </w:rPr>
      </w:pPr>
    </w:p>
    <w:sectPr w:rsidR="00A93146" w:rsidRPr="00517229" w:rsidSect="00616AD7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DF" w:rsidRDefault="00C536DF" w:rsidP="001A671A">
      <w:pPr>
        <w:spacing w:after="0" w:line="240" w:lineRule="auto"/>
      </w:pPr>
      <w:r>
        <w:separator/>
      </w:r>
    </w:p>
  </w:endnote>
  <w:endnote w:type="continuationSeparator" w:id="0">
    <w:p w:rsidR="00C536DF" w:rsidRDefault="00C536DF" w:rsidP="001A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DF" w:rsidRDefault="00C536DF" w:rsidP="001A671A">
      <w:pPr>
        <w:spacing w:after="0" w:line="240" w:lineRule="auto"/>
      </w:pPr>
      <w:r>
        <w:separator/>
      </w:r>
    </w:p>
  </w:footnote>
  <w:footnote w:type="continuationSeparator" w:id="0">
    <w:p w:rsidR="00C536DF" w:rsidRDefault="00C536DF" w:rsidP="001A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782"/>
      <w:docPartObj>
        <w:docPartGallery w:val="Page Numbers (Top of Page)"/>
        <w:docPartUnique/>
      </w:docPartObj>
    </w:sdtPr>
    <w:sdtContent>
      <w:p w:rsidR="00C536DF" w:rsidRDefault="00C536DF">
        <w:pPr>
          <w:pStyle w:val="af5"/>
          <w:jc w:val="center"/>
        </w:pPr>
        <w:fldSimple w:instr=" PAGE   \* MERGEFORMAT ">
          <w:r w:rsidR="009C3CCB">
            <w:rPr>
              <w:noProof/>
            </w:rPr>
            <w:t>119</w:t>
          </w:r>
        </w:fldSimple>
      </w:p>
    </w:sdtContent>
  </w:sdt>
  <w:p w:rsidR="00C536DF" w:rsidRDefault="00C536D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59"/>
    <w:rsid w:val="00106508"/>
    <w:rsid w:val="00183DCF"/>
    <w:rsid w:val="001A671A"/>
    <w:rsid w:val="004A4738"/>
    <w:rsid w:val="00517229"/>
    <w:rsid w:val="00616AD7"/>
    <w:rsid w:val="00733D59"/>
    <w:rsid w:val="008811F5"/>
    <w:rsid w:val="00916581"/>
    <w:rsid w:val="009C3CCB"/>
    <w:rsid w:val="00A036D5"/>
    <w:rsid w:val="00A93146"/>
    <w:rsid w:val="00C34452"/>
    <w:rsid w:val="00C5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733D5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733D5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733D5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733D5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733D5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5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3D5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3D5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3D5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3D59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733D59"/>
    <w:rPr>
      <w:color w:val="000000"/>
    </w:rPr>
  </w:style>
  <w:style w:type="paragraph" w:styleId="21">
    <w:name w:val="toc 2"/>
    <w:next w:val="a"/>
    <w:link w:val="22"/>
    <w:rsid w:val="00733D59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22">
    <w:name w:val="Оглавление 2 Знак"/>
    <w:link w:val="2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41">
    <w:name w:val="toc 4"/>
    <w:next w:val="a"/>
    <w:link w:val="42"/>
    <w:rsid w:val="00733D59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42">
    <w:name w:val="Оглавление 4 Знак"/>
    <w:link w:val="4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23">
    <w:name w:val="Гиперссылка2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733D59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60">
    <w:name w:val="Оглавление 6 Знак"/>
    <w:link w:val="6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7">
    <w:name w:val="toc 7"/>
    <w:next w:val="a"/>
    <w:link w:val="70"/>
    <w:rsid w:val="00733D59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70">
    <w:name w:val="Оглавление 7 Знак"/>
    <w:link w:val="7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Endnote">
    <w:name w:val="End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733D59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733D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733D5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733D59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733D5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31">
    <w:name w:val="toc 3"/>
    <w:next w:val="a"/>
    <w:link w:val="32"/>
    <w:rsid w:val="00733D59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32">
    <w:name w:val="Оглавление 3 Знак"/>
    <w:link w:val="3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7">
    <w:name w:val="Normal (Web)"/>
    <w:basedOn w:val="a"/>
    <w:link w:val="a8"/>
    <w:rsid w:val="00733D5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733D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character" w:styleId="a9">
    <w:name w:val="Hyperlink"/>
    <w:link w:val="34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paragraph" w:customStyle="1" w:styleId="Footnote">
    <w:name w:val="Foot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733D59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lang w:eastAsia="ru-RU"/>
    </w:rPr>
  </w:style>
  <w:style w:type="character" w:customStyle="1" w:styleId="15">
    <w:name w:val="Оглавление 1 Знак"/>
    <w:link w:val="14"/>
    <w:rsid w:val="00733D59"/>
    <w:rPr>
      <w:rFonts w:ascii="XO Thames" w:eastAsia="Times New Roman" w:hAnsi="XO Thames" w:cs="Times New Roman"/>
      <w:b/>
      <w:color w:val="000000"/>
      <w:sz w:val="28"/>
      <w:lang w:eastAsia="ru-RU"/>
    </w:rPr>
  </w:style>
  <w:style w:type="paragraph" w:customStyle="1" w:styleId="16">
    <w:name w:val="Замещающий текст1"/>
    <w:basedOn w:val="13"/>
    <w:rsid w:val="00733D59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733D59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33D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733D59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90">
    <w:name w:val="Оглавление 9 Знак"/>
    <w:link w:val="9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8">
    <w:name w:val="toc 8"/>
    <w:next w:val="a"/>
    <w:link w:val="80"/>
    <w:rsid w:val="00733D59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80">
    <w:name w:val="Оглавление 8 Знак"/>
    <w:link w:val="8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51">
    <w:name w:val="toc 5"/>
    <w:next w:val="a"/>
    <w:link w:val="52"/>
    <w:rsid w:val="00733D59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52">
    <w:name w:val="Оглавление 5 Знак"/>
    <w:link w:val="5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a">
    <w:name w:val="Subtitle"/>
    <w:next w:val="a"/>
    <w:link w:val="ab"/>
    <w:qFormat/>
    <w:rsid w:val="00733D5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33D5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733D5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733D5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733D5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733D59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33D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733D59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733D59"/>
    <w:rPr>
      <w:rFonts w:ascii="Calibri" w:eastAsia="Times New Roman" w:hAnsi="Calibri" w:cs="Times New Roman"/>
      <w:sz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733D59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733D59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733D59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A67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671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988_o_proektnoy_deyatel_nosti_v_administratsii_okruga.doc" TargetMode="External"/><Relationship Id="rId18" Type="http://schemas.openxmlformats.org/officeDocument/2006/relationships/hyperlink" Target="file:///F:\988_o_proektnoy_deyatel_nosti_v_administratsii_okruga.doc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image" Target="media/image7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file:///F:\988_o_proektnoy_deyatel_nosti_v_administratsii_okruga.doc" TargetMode="External"/><Relationship Id="rId33" Type="http://schemas.openxmlformats.org/officeDocument/2006/relationships/hyperlink" Target="https://login.consultant.ru/link/?req=doc&amp;base=LAW&amp;n=459142&amp;date=22.05.2024&amp;dst=100020&amp;field=134" TargetMode="External"/><Relationship Id="rId38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988_o_proektnoy_deyatel_nosti_v_administratsii_okruga.doc" TargetMode="External"/><Relationship Id="rId20" Type="http://schemas.openxmlformats.org/officeDocument/2006/relationships/hyperlink" Target="file:///F:\988_o_proektnoy_deyatel_nosti_v_administratsii_okruga.doc" TargetMode="External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6.wmf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40" Type="http://schemas.openxmlformats.org/officeDocument/2006/relationships/hyperlink" Target="https://gasu.g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36" Type="http://schemas.openxmlformats.org/officeDocument/2006/relationships/image" Target="media/image8.wmf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58311&amp;date=22.05.2024&amp;dst=10402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file:///F:\988_o_proektnoy_deyatel_nosti_v_administratsii_okruga.doc" TargetMode="External"/><Relationship Id="rId27" Type="http://schemas.openxmlformats.org/officeDocument/2006/relationships/hyperlink" Target="file:///F:\988_o_proektnoy_deyatel_nosti_v_administratsii_okruga.doc" TargetMode="External"/><Relationship Id="rId30" Type="http://schemas.openxmlformats.org/officeDocument/2006/relationships/hyperlink" Target="https://login.consultant.ru/link/?req=doc&amp;base=LAW&amp;n=459142&amp;date=22.05.2024&amp;dst=100020&amp;field=134" TargetMode="External"/><Relationship Id="rId35" Type="http://schemas.openxmlformats.org/officeDocument/2006/relationships/hyperlink" Target="https://login.consultant.ru/link/?req=doc&amp;base=LAW&amp;n=459142&amp;date=22.05.2024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4914-EA47-4BBC-8082-B372A35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121</Pages>
  <Words>26045</Words>
  <Characters>148460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2025-03-21T10:21:00Z</dcterms:created>
  <dcterms:modified xsi:type="dcterms:W3CDTF">2025-03-26T12:04:00Z</dcterms:modified>
</cp:coreProperties>
</file>