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BE" w:rsidRPr="001B57BE" w:rsidRDefault="001B57BE" w:rsidP="001B57BE">
      <w:pPr>
        <w:tabs>
          <w:tab w:val="left" w:pos="7020"/>
        </w:tabs>
        <w:jc w:val="right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ПРОЕКТ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АДМИНИСТРАЦИЯ УСТЬ-КУБИНСКОГО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МУНИЦИПАЛЬНОГО ОКРУГА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B57BE">
        <w:rPr>
          <w:b/>
          <w:bCs/>
          <w:sz w:val="26"/>
          <w:szCs w:val="26"/>
        </w:rPr>
        <w:t>ПОСТАНОВЛЕНИЕ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jc w:val="center"/>
        <w:rPr>
          <w:bCs/>
          <w:sz w:val="26"/>
          <w:szCs w:val="26"/>
        </w:rPr>
      </w:pPr>
      <w:r w:rsidRPr="001B57BE">
        <w:rPr>
          <w:bCs/>
          <w:sz w:val="26"/>
          <w:szCs w:val="26"/>
        </w:rPr>
        <w:t>с. Устье</w:t>
      </w:r>
    </w:p>
    <w:p w:rsidR="001B57BE" w:rsidRPr="001B57BE" w:rsidRDefault="001B57BE" w:rsidP="001B57BE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1B57BE" w:rsidRPr="001B57BE" w:rsidRDefault="001B57BE" w:rsidP="001B57BE">
      <w:pPr>
        <w:tabs>
          <w:tab w:val="left" w:pos="7020"/>
        </w:tabs>
        <w:rPr>
          <w:sz w:val="26"/>
          <w:szCs w:val="26"/>
        </w:rPr>
      </w:pPr>
      <w:r w:rsidRPr="001B57BE">
        <w:rPr>
          <w:bCs/>
          <w:sz w:val="26"/>
          <w:szCs w:val="26"/>
        </w:rPr>
        <w:t xml:space="preserve">от                                                                                                                             № </w:t>
      </w:r>
    </w:p>
    <w:p w:rsidR="001B57BE" w:rsidRPr="001B57BE" w:rsidRDefault="001B57BE" w:rsidP="001B57BE">
      <w:pPr>
        <w:pStyle w:val="21"/>
        <w:ind w:right="5935"/>
        <w:jc w:val="both"/>
        <w:rPr>
          <w:sz w:val="26"/>
          <w:szCs w:val="26"/>
        </w:rPr>
      </w:pPr>
    </w:p>
    <w:p w:rsidR="001B57BE" w:rsidRPr="001B57BE" w:rsidRDefault="001B57BE" w:rsidP="001B57BE">
      <w:pPr>
        <w:shd w:val="clear" w:color="auto" w:fill="FFFFFF"/>
        <w:ind w:right="-2"/>
        <w:jc w:val="center"/>
        <w:rPr>
          <w:sz w:val="26"/>
          <w:szCs w:val="26"/>
        </w:rPr>
      </w:pPr>
      <w:r w:rsidRPr="001B57BE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1B57BE">
        <w:rPr>
          <w:sz w:val="26"/>
          <w:szCs w:val="26"/>
        </w:rPr>
        <w:t>Усть-Кубинского</w:t>
      </w:r>
      <w:proofErr w:type="spellEnd"/>
      <w:r w:rsidRPr="001B57BE">
        <w:rPr>
          <w:sz w:val="26"/>
          <w:szCs w:val="26"/>
        </w:rPr>
        <w:t xml:space="preserve"> муниципального округа»</w:t>
      </w:r>
    </w:p>
    <w:p w:rsidR="001B57BE" w:rsidRPr="001B57BE" w:rsidRDefault="001B57BE" w:rsidP="001B57BE">
      <w:pPr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ind w:firstLine="709"/>
        <w:jc w:val="both"/>
        <w:rPr>
          <w:sz w:val="26"/>
          <w:szCs w:val="26"/>
        </w:rPr>
      </w:pPr>
      <w:r w:rsidRPr="001B57BE">
        <w:rPr>
          <w:sz w:val="26"/>
          <w:szCs w:val="26"/>
        </w:rPr>
        <w:t>В соответствии с постановлением Правительства Российской Федерации от 29 марта 2024 года № 398 «О внесении изменений постановление Правительства Российской</w:t>
      </w:r>
      <w:r w:rsidR="00627759">
        <w:rPr>
          <w:sz w:val="26"/>
          <w:szCs w:val="26"/>
        </w:rPr>
        <w:t xml:space="preserve"> Федерации от 21 декабря 2021 года</w:t>
      </w:r>
      <w:r w:rsidRPr="001B57BE">
        <w:rPr>
          <w:sz w:val="26"/>
          <w:szCs w:val="26"/>
        </w:rPr>
        <w:t xml:space="preserve"> № 23832», на основании ст. 43 Устава округа администрация округа</w:t>
      </w:r>
    </w:p>
    <w:p w:rsidR="001B57BE" w:rsidRPr="001B57BE" w:rsidRDefault="001B57BE" w:rsidP="001B57BE">
      <w:pPr>
        <w:jc w:val="both"/>
        <w:rPr>
          <w:b/>
          <w:sz w:val="26"/>
          <w:szCs w:val="26"/>
        </w:rPr>
      </w:pPr>
      <w:r w:rsidRPr="001B57BE">
        <w:rPr>
          <w:b/>
          <w:sz w:val="26"/>
          <w:szCs w:val="26"/>
        </w:rPr>
        <w:t xml:space="preserve"> ПОСТАНОВЛЯЕТ:</w:t>
      </w:r>
    </w:p>
    <w:p w:rsidR="001B57BE" w:rsidRPr="001B57BE" w:rsidRDefault="001B57BE" w:rsidP="001B57BE">
      <w:pPr>
        <w:ind w:firstLine="709"/>
        <w:jc w:val="both"/>
        <w:rPr>
          <w:sz w:val="26"/>
          <w:szCs w:val="26"/>
        </w:rPr>
      </w:pPr>
      <w:r w:rsidRPr="001B57BE">
        <w:rPr>
          <w:sz w:val="26"/>
          <w:szCs w:val="26"/>
        </w:rPr>
        <w:t>1. В подпункте «а» п</w:t>
      </w:r>
      <w:r w:rsidRPr="001B57BE">
        <w:rPr>
          <w:sz w:val="26"/>
          <w:szCs w:val="26"/>
          <w:lang w:eastAsia="en-US"/>
        </w:rPr>
        <w:t xml:space="preserve">ункта 3.5.10 Положения об оплате труда работников организаций, осуществляющих образовательную деятельность, утвержденного постановлением администрации </w:t>
      </w:r>
      <w:r w:rsidRPr="001B57BE">
        <w:rPr>
          <w:sz w:val="26"/>
          <w:szCs w:val="26"/>
        </w:rPr>
        <w:t xml:space="preserve">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1B57BE">
        <w:rPr>
          <w:sz w:val="26"/>
          <w:szCs w:val="26"/>
        </w:rPr>
        <w:t>Усть-Кубинского</w:t>
      </w:r>
      <w:proofErr w:type="spellEnd"/>
      <w:r w:rsidRPr="001B57BE">
        <w:rPr>
          <w:sz w:val="26"/>
          <w:szCs w:val="26"/>
        </w:rPr>
        <w:t xml:space="preserve"> муниципального округа»</w:t>
      </w:r>
      <w:r w:rsidRPr="001B57BE">
        <w:rPr>
          <w:sz w:val="26"/>
          <w:szCs w:val="26"/>
          <w:lang w:eastAsia="en-US"/>
        </w:rPr>
        <w:t xml:space="preserve">, </w:t>
      </w:r>
      <w:r w:rsidRPr="001B57BE">
        <w:rPr>
          <w:sz w:val="26"/>
          <w:szCs w:val="26"/>
          <w:lang w:eastAsia="ru-RU"/>
        </w:rPr>
        <w:t>цифры «5000» заменить  цифрами «10000».</w:t>
      </w:r>
      <w:r w:rsidRPr="001B57BE">
        <w:rPr>
          <w:sz w:val="26"/>
          <w:szCs w:val="26"/>
        </w:rPr>
        <w:t xml:space="preserve">         </w:t>
      </w:r>
    </w:p>
    <w:p w:rsidR="001B57BE" w:rsidRPr="001B57BE" w:rsidRDefault="001B57BE" w:rsidP="001B57BE">
      <w:pPr>
        <w:ind w:firstLine="709"/>
        <w:jc w:val="both"/>
        <w:rPr>
          <w:sz w:val="26"/>
          <w:szCs w:val="26"/>
          <w:lang w:eastAsia="en-US"/>
        </w:rPr>
      </w:pPr>
      <w:r w:rsidRPr="001B57BE">
        <w:rPr>
          <w:sz w:val="26"/>
          <w:szCs w:val="26"/>
        </w:rPr>
        <w:t>2. Н</w:t>
      </w:r>
      <w:r w:rsidRPr="001B57BE">
        <w:rPr>
          <w:sz w:val="26"/>
          <w:szCs w:val="26"/>
          <w:lang w:eastAsia="en-US"/>
        </w:rPr>
        <w:t>астоящее постановление</w:t>
      </w:r>
      <w:r w:rsidRPr="001B57BE">
        <w:rPr>
          <w:color w:val="000000"/>
          <w:sz w:val="26"/>
          <w:szCs w:val="26"/>
          <w:lang w:eastAsia="en-US"/>
        </w:rPr>
        <w:t xml:space="preserve"> вступает в силу со дня</w:t>
      </w:r>
      <w:r>
        <w:rPr>
          <w:color w:val="000000"/>
          <w:sz w:val="26"/>
          <w:szCs w:val="26"/>
          <w:lang w:eastAsia="en-US"/>
        </w:rPr>
        <w:t xml:space="preserve"> его официального опубликования и распространяется на правоотношения, возникшие с 1 марта 2024 года.</w:t>
      </w:r>
    </w:p>
    <w:p w:rsidR="001B57BE" w:rsidRPr="001B57BE" w:rsidRDefault="001B57BE" w:rsidP="001B57BE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1B57BE" w:rsidRPr="001B57BE" w:rsidRDefault="001B57BE" w:rsidP="001B57BE">
      <w:pPr>
        <w:jc w:val="both"/>
        <w:rPr>
          <w:sz w:val="26"/>
          <w:szCs w:val="26"/>
        </w:rPr>
      </w:pPr>
      <w:r w:rsidRPr="001B57BE">
        <w:rPr>
          <w:sz w:val="26"/>
          <w:szCs w:val="26"/>
        </w:rPr>
        <w:t xml:space="preserve">Глава округа                                                         </w:t>
      </w:r>
      <w:r>
        <w:rPr>
          <w:sz w:val="26"/>
          <w:szCs w:val="26"/>
        </w:rPr>
        <w:t xml:space="preserve">           </w:t>
      </w:r>
      <w:r w:rsidRPr="001B57BE">
        <w:rPr>
          <w:sz w:val="26"/>
          <w:szCs w:val="26"/>
        </w:rPr>
        <w:t xml:space="preserve">                                  И.В. Быков</w:t>
      </w:r>
    </w:p>
    <w:p w:rsidR="001B57BE" w:rsidRPr="001B57BE" w:rsidRDefault="001B57BE" w:rsidP="001B57BE">
      <w:pPr>
        <w:ind w:left="6480"/>
        <w:jc w:val="both"/>
        <w:rPr>
          <w:sz w:val="26"/>
          <w:szCs w:val="26"/>
        </w:rPr>
      </w:pPr>
    </w:p>
    <w:p w:rsidR="00E52307" w:rsidRPr="001B57BE" w:rsidRDefault="00E52307">
      <w:pPr>
        <w:rPr>
          <w:sz w:val="26"/>
          <w:szCs w:val="26"/>
        </w:rPr>
      </w:pPr>
    </w:p>
    <w:sectPr w:rsidR="00E52307" w:rsidRPr="001B57BE" w:rsidSect="008E470C">
      <w:footerReference w:type="even" r:id="rId6"/>
      <w:footerReference w:type="default" r:id="rId7"/>
      <w:pgSz w:w="11906" w:h="16838"/>
      <w:pgMar w:top="993" w:right="709" w:bottom="1134" w:left="1701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627759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627759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627759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7BE"/>
    <w:rsid w:val="001B57BE"/>
    <w:rsid w:val="00627759"/>
    <w:rsid w:val="00E5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B57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B57BE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B57BE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1B57BE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7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B57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B57BE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1B57BE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1B57BE"/>
  </w:style>
  <w:style w:type="paragraph" w:styleId="a4">
    <w:name w:val="footer"/>
    <w:basedOn w:val="a"/>
    <w:link w:val="a5"/>
    <w:rsid w:val="001B57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1B57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B57BE"/>
    <w:pPr>
      <w:ind w:right="6115"/>
    </w:pPr>
  </w:style>
  <w:style w:type="paragraph" w:styleId="a6">
    <w:name w:val="Balloon Text"/>
    <w:basedOn w:val="a"/>
    <w:link w:val="a7"/>
    <w:uiPriority w:val="99"/>
    <w:semiHidden/>
    <w:unhideWhenUsed/>
    <w:rsid w:val="001B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2024-04-15T09:26:00Z</cp:lastPrinted>
  <dcterms:created xsi:type="dcterms:W3CDTF">2024-04-15T09:20:00Z</dcterms:created>
  <dcterms:modified xsi:type="dcterms:W3CDTF">2024-04-15T09:26:00Z</dcterms:modified>
</cp:coreProperties>
</file>