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01" w:rsidRPr="00F7167C" w:rsidRDefault="00690401" w:rsidP="0069040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01" w:rsidRPr="00A40E63" w:rsidRDefault="00690401" w:rsidP="0069040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90401" w:rsidRPr="00690401" w:rsidRDefault="00690401" w:rsidP="00690401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АДМИНИСТРАЦИЯ УСТЬ-КУБИНСКОГО</w:t>
      </w:r>
    </w:p>
    <w:p w:rsidR="00690401" w:rsidRPr="00690401" w:rsidRDefault="00690401" w:rsidP="00690401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МУНИЦИПАЛЬНОГО ОКРУГА</w:t>
      </w:r>
    </w:p>
    <w:p w:rsidR="00690401" w:rsidRPr="00690401" w:rsidRDefault="00690401" w:rsidP="00690401">
      <w:pPr>
        <w:jc w:val="center"/>
        <w:rPr>
          <w:b/>
          <w:sz w:val="26"/>
          <w:szCs w:val="26"/>
        </w:rPr>
      </w:pPr>
    </w:p>
    <w:p w:rsidR="00690401" w:rsidRPr="00690401" w:rsidRDefault="00690401" w:rsidP="00690401">
      <w:pPr>
        <w:jc w:val="center"/>
        <w:rPr>
          <w:b/>
          <w:sz w:val="26"/>
          <w:szCs w:val="26"/>
        </w:rPr>
      </w:pPr>
      <w:r w:rsidRPr="00690401">
        <w:rPr>
          <w:b/>
          <w:sz w:val="26"/>
          <w:szCs w:val="26"/>
        </w:rPr>
        <w:t>ПОСТАНОВЛЕНИЕ</w:t>
      </w:r>
    </w:p>
    <w:p w:rsidR="00690401" w:rsidRPr="00690401" w:rsidRDefault="00690401" w:rsidP="00690401">
      <w:pPr>
        <w:jc w:val="center"/>
        <w:rPr>
          <w:sz w:val="26"/>
          <w:szCs w:val="26"/>
        </w:rPr>
      </w:pPr>
    </w:p>
    <w:p w:rsidR="00690401" w:rsidRPr="00690401" w:rsidRDefault="00690401" w:rsidP="00690401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>с. Устье</w:t>
      </w:r>
    </w:p>
    <w:p w:rsidR="00690401" w:rsidRPr="008045D4" w:rsidRDefault="00690401" w:rsidP="00690401">
      <w:pPr>
        <w:jc w:val="both"/>
        <w:rPr>
          <w:sz w:val="26"/>
          <w:szCs w:val="26"/>
        </w:rPr>
      </w:pPr>
    </w:p>
    <w:p w:rsidR="00690401" w:rsidRPr="00690401" w:rsidRDefault="00690401" w:rsidP="00690401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№</w:t>
      </w:r>
    </w:p>
    <w:p w:rsidR="00690401" w:rsidRPr="00690401" w:rsidRDefault="00690401" w:rsidP="00690401">
      <w:pPr>
        <w:jc w:val="both"/>
        <w:rPr>
          <w:sz w:val="26"/>
          <w:szCs w:val="26"/>
        </w:rPr>
      </w:pPr>
    </w:p>
    <w:p w:rsidR="00690401" w:rsidRPr="00690401" w:rsidRDefault="00690401" w:rsidP="00690401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 xml:space="preserve"> «О внесении изменений в постановление администрации округа от 30 октября 2023 года № 1634 «Об утверждении муниципальной программы </w:t>
      </w:r>
    </w:p>
    <w:p w:rsidR="00690401" w:rsidRPr="00690401" w:rsidRDefault="00690401" w:rsidP="00690401">
      <w:pPr>
        <w:jc w:val="center"/>
        <w:rPr>
          <w:sz w:val="26"/>
          <w:szCs w:val="26"/>
        </w:rPr>
      </w:pPr>
      <w:r w:rsidRPr="00690401">
        <w:rPr>
          <w:sz w:val="26"/>
          <w:szCs w:val="26"/>
        </w:rPr>
        <w:t>«Сохранение объектов культурного наследия и их историко-архитектурной среды</w:t>
      </w:r>
    </w:p>
    <w:p w:rsidR="00690401" w:rsidRPr="00690401" w:rsidRDefault="00690401" w:rsidP="00690401">
      <w:pPr>
        <w:jc w:val="center"/>
        <w:rPr>
          <w:sz w:val="26"/>
          <w:szCs w:val="26"/>
        </w:rPr>
      </w:pP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 на 202</w:t>
      </w:r>
      <w:r>
        <w:rPr>
          <w:sz w:val="26"/>
          <w:szCs w:val="26"/>
        </w:rPr>
        <w:t>4</w:t>
      </w:r>
      <w:r w:rsidRPr="00690401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690401">
        <w:rPr>
          <w:sz w:val="26"/>
          <w:szCs w:val="26"/>
        </w:rPr>
        <w:t xml:space="preserve"> годы»</w:t>
      </w:r>
    </w:p>
    <w:p w:rsidR="00690401" w:rsidRPr="00690401" w:rsidRDefault="00690401" w:rsidP="00690401">
      <w:pPr>
        <w:jc w:val="center"/>
        <w:rPr>
          <w:sz w:val="26"/>
          <w:szCs w:val="26"/>
        </w:rPr>
      </w:pPr>
    </w:p>
    <w:p w:rsidR="00690401" w:rsidRDefault="00690401" w:rsidP="00690401">
      <w:pPr>
        <w:jc w:val="both"/>
        <w:rPr>
          <w:bCs/>
          <w:sz w:val="26"/>
          <w:szCs w:val="26"/>
        </w:rPr>
      </w:pPr>
      <w:r w:rsidRPr="00690401">
        <w:rPr>
          <w:bCs/>
          <w:sz w:val="26"/>
          <w:szCs w:val="26"/>
        </w:rPr>
        <w:t xml:space="preserve">         В соответствии с Порядком разработки </w:t>
      </w:r>
      <w:r w:rsidRPr="00690401">
        <w:rPr>
          <w:sz w:val="26"/>
          <w:szCs w:val="26"/>
        </w:rPr>
        <w:t xml:space="preserve">реализации и оценки эффективности муниципальных программ </w:t>
      </w: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690401">
        <w:rPr>
          <w:bCs/>
          <w:sz w:val="26"/>
          <w:szCs w:val="26"/>
        </w:rPr>
        <w:t xml:space="preserve">, ст. 42 Устава округа администрация округа </w:t>
      </w:r>
    </w:p>
    <w:p w:rsidR="00690401" w:rsidRPr="00690401" w:rsidRDefault="00690401" w:rsidP="00690401">
      <w:pPr>
        <w:jc w:val="both"/>
        <w:rPr>
          <w:bCs/>
          <w:sz w:val="26"/>
          <w:szCs w:val="26"/>
        </w:rPr>
      </w:pPr>
      <w:r w:rsidRPr="00690401">
        <w:rPr>
          <w:b/>
          <w:bCs/>
          <w:sz w:val="26"/>
          <w:szCs w:val="26"/>
        </w:rPr>
        <w:t>ПОСТАНОВЛЯЕТ:</w:t>
      </w:r>
    </w:p>
    <w:p w:rsidR="00690401" w:rsidRPr="00690401" w:rsidRDefault="00690401" w:rsidP="0069040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690401">
        <w:rPr>
          <w:bCs/>
          <w:sz w:val="26"/>
          <w:szCs w:val="26"/>
        </w:rPr>
        <w:t xml:space="preserve">Внести в муниципальную программу </w:t>
      </w:r>
      <w:r w:rsidRPr="00690401">
        <w:rPr>
          <w:sz w:val="26"/>
          <w:szCs w:val="26"/>
        </w:rPr>
        <w:t xml:space="preserve">«Сохранение объектов культурного наследия и их историко-архитектурной среды </w:t>
      </w: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 на 2024-2026 годы», утвержденную постано</w:t>
      </w:r>
      <w:r>
        <w:rPr>
          <w:sz w:val="26"/>
          <w:szCs w:val="26"/>
        </w:rPr>
        <w:t xml:space="preserve">влением администрации округа </w:t>
      </w:r>
      <w:r w:rsidRPr="00690401">
        <w:rPr>
          <w:sz w:val="26"/>
          <w:szCs w:val="26"/>
        </w:rPr>
        <w:t>от 30 октября 2023 года № 1634 «Об утверждении муниципальной программы «Сохранение объектов культурного наследия и их историко-архитектурной среды</w:t>
      </w:r>
    </w:p>
    <w:p w:rsidR="00690401" w:rsidRPr="00690401" w:rsidRDefault="00690401" w:rsidP="00690401">
      <w:pPr>
        <w:jc w:val="both"/>
        <w:rPr>
          <w:sz w:val="26"/>
          <w:szCs w:val="26"/>
        </w:rPr>
      </w:pPr>
      <w:proofErr w:type="spellStart"/>
      <w:r w:rsidRPr="00690401">
        <w:rPr>
          <w:sz w:val="26"/>
          <w:szCs w:val="26"/>
        </w:rPr>
        <w:t>Усть-Кубинского</w:t>
      </w:r>
      <w:proofErr w:type="spellEnd"/>
      <w:r w:rsidRPr="00690401">
        <w:rPr>
          <w:sz w:val="26"/>
          <w:szCs w:val="26"/>
        </w:rPr>
        <w:t xml:space="preserve"> муниципального округа на 202</w:t>
      </w:r>
      <w:r>
        <w:rPr>
          <w:sz w:val="26"/>
          <w:szCs w:val="26"/>
        </w:rPr>
        <w:t>4</w:t>
      </w:r>
      <w:r w:rsidRPr="00690401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690401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690401">
        <w:rPr>
          <w:sz w:val="26"/>
          <w:szCs w:val="26"/>
        </w:rPr>
        <w:t>следующие изменения:</w:t>
      </w:r>
    </w:p>
    <w:p w:rsidR="00690401" w:rsidRPr="00690401" w:rsidRDefault="00690401" w:rsidP="00690401">
      <w:pPr>
        <w:ind w:firstLine="708"/>
        <w:jc w:val="both"/>
        <w:rPr>
          <w:sz w:val="26"/>
          <w:szCs w:val="26"/>
        </w:rPr>
      </w:pPr>
      <w:r w:rsidRPr="00690401">
        <w:rPr>
          <w:sz w:val="26"/>
          <w:szCs w:val="26"/>
        </w:rPr>
        <w:t xml:space="preserve">1.1. </w:t>
      </w:r>
      <w:r>
        <w:rPr>
          <w:sz w:val="26"/>
          <w:szCs w:val="26"/>
        </w:rPr>
        <w:t>В Паспорте программы п</w:t>
      </w:r>
      <w:r w:rsidRPr="00690401">
        <w:rPr>
          <w:sz w:val="26"/>
          <w:szCs w:val="26"/>
        </w:rPr>
        <w:t>озицию «Объемы финансирования обеспечения муниципальной программы» изложить в следующей редакции:</w:t>
      </w:r>
    </w:p>
    <w:p w:rsidR="00690401" w:rsidRPr="00690401" w:rsidRDefault="00690401" w:rsidP="00690401">
      <w:pPr>
        <w:ind w:left="-284" w:firstLine="567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690401" w:rsidRPr="00690401" w:rsidTr="00A44F6C">
        <w:trPr>
          <w:trHeight w:val="2288"/>
        </w:trPr>
        <w:tc>
          <w:tcPr>
            <w:tcW w:w="2694" w:type="dxa"/>
          </w:tcPr>
          <w:p w:rsidR="00690401" w:rsidRPr="00690401" w:rsidRDefault="00690401" w:rsidP="00A44F6C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690401" w:rsidRPr="00690401" w:rsidRDefault="00690401" w:rsidP="00A44F6C">
            <w:pPr>
              <w:jc w:val="both"/>
              <w:rPr>
                <w:sz w:val="26"/>
                <w:szCs w:val="26"/>
              </w:rPr>
            </w:pPr>
          </w:p>
          <w:p w:rsidR="00690401" w:rsidRPr="00690401" w:rsidRDefault="00690401" w:rsidP="00A44F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690401" w:rsidRPr="00690401" w:rsidRDefault="00690401" w:rsidP="00A44F6C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Общий объем финансирования мероприятий Программы составляет 235,8 тыс. рублей, в том числе:</w:t>
            </w:r>
          </w:p>
          <w:p w:rsidR="00690401" w:rsidRPr="00690401" w:rsidRDefault="00690401" w:rsidP="00A44F6C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 xml:space="preserve">-средства бюджета </w:t>
            </w:r>
            <w:proofErr w:type="spellStart"/>
            <w:r w:rsidRPr="00690401">
              <w:rPr>
                <w:sz w:val="26"/>
                <w:szCs w:val="26"/>
              </w:rPr>
              <w:t>Усть-Кубинского</w:t>
            </w:r>
            <w:proofErr w:type="spellEnd"/>
            <w:r w:rsidRPr="00690401">
              <w:rPr>
                <w:sz w:val="26"/>
                <w:szCs w:val="26"/>
              </w:rPr>
              <w:t xml:space="preserve"> муниципального округа –235,8 тыс. рублей;</w:t>
            </w:r>
          </w:p>
          <w:p w:rsidR="00690401" w:rsidRPr="00690401" w:rsidRDefault="00690401" w:rsidP="00A44F6C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- средства внебюджетных источников – 0,0 тыс. рублей.</w:t>
            </w:r>
          </w:p>
          <w:p w:rsidR="00690401" w:rsidRPr="00690401" w:rsidRDefault="00690401" w:rsidP="00A44F6C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690401" w:rsidRPr="00690401" w:rsidRDefault="00690401" w:rsidP="00A44F6C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2024 год - 235,8 тыс. рублей;</w:t>
            </w:r>
          </w:p>
          <w:p w:rsidR="00690401" w:rsidRPr="00690401" w:rsidRDefault="00690401" w:rsidP="00A44F6C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2025 год - 0,0 тыс. рублей;</w:t>
            </w:r>
          </w:p>
          <w:p w:rsidR="00690401" w:rsidRPr="00690401" w:rsidRDefault="00690401" w:rsidP="00A44F6C">
            <w:pPr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2026 год - 0,0 тыс. рублей;</w:t>
            </w:r>
          </w:p>
          <w:p w:rsidR="00690401" w:rsidRPr="00690401" w:rsidRDefault="00690401" w:rsidP="00A44F6C">
            <w:pPr>
              <w:pStyle w:val="ConsPlusCell"/>
              <w:jc w:val="both"/>
              <w:rPr>
                <w:sz w:val="26"/>
                <w:szCs w:val="26"/>
              </w:rPr>
            </w:pPr>
            <w:r w:rsidRPr="00690401">
              <w:rPr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</w:tbl>
    <w:p w:rsidR="00690401" w:rsidRDefault="00690401" w:rsidP="00690401">
      <w:pPr>
        <w:jc w:val="both"/>
        <w:rPr>
          <w:sz w:val="26"/>
          <w:szCs w:val="26"/>
        </w:rPr>
      </w:pPr>
    </w:p>
    <w:p w:rsidR="00690401" w:rsidRDefault="00690401" w:rsidP="0069040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96BDB">
        <w:rPr>
          <w:sz w:val="26"/>
          <w:szCs w:val="26"/>
        </w:rPr>
        <w:t>.2.</w:t>
      </w:r>
      <w:r>
        <w:rPr>
          <w:sz w:val="26"/>
          <w:szCs w:val="26"/>
        </w:rPr>
        <w:t xml:space="preserve"> Раздел 5 программы  изложить в следующей редакции:</w:t>
      </w:r>
    </w:p>
    <w:p w:rsidR="00690401" w:rsidRPr="007B6248" w:rsidRDefault="00690401" w:rsidP="0069040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муниципальной программы</w:t>
      </w:r>
    </w:p>
    <w:p w:rsidR="00690401" w:rsidRPr="007B6248" w:rsidRDefault="00690401" w:rsidP="006904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lastRenderedPageBreak/>
        <w:tab/>
        <w:t>Программа реализуется за счет средств федерального бюджета, бюджетов области и округа, а также внебюджетных источников.</w:t>
      </w:r>
    </w:p>
    <w:p w:rsidR="00690401" w:rsidRPr="007B6248" w:rsidRDefault="00690401" w:rsidP="006904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>Общий объем финансирования Программы составляет 2</w:t>
      </w:r>
      <w:r>
        <w:rPr>
          <w:sz w:val="26"/>
          <w:szCs w:val="26"/>
        </w:rPr>
        <w:t>35</w:t>
      </w:r>
      <w:r w:rsidRPr="007B6248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7B6248">
        <w:rPr>
          <w:sz w:val="26"/>
          <w:szCs w:val="26"/>
        </w:rPr>
        <w:t xml:space="preserve"> тыс. рублей (в ценах соответствующих лет), в том числе:</w:t>
      </w:r>
    </w:p>
    <w:p w:rsidR="00690401" w:rsidRPr="007B6248" w:rsidRDefault="00690401" w:rsidP="006904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 xml:space="preserve">за счет средств бюджета </w:t>
      </w:r>
      <w:proofErr w:type="spellStart"/>
      <w:r w:rsidRPr="007B6248">
        <w:rPr>
          <w:sz w:val="26"/>
          <w:szCs w:val="26"/>
        </w:rPr>
        <w:t>Усть-Кубинского</w:t>
      </w:r>
      <w:proofErr w:type="spellEnd"/>
      <w:r w:rsidRPr="007B6248">
        <w:rPr>
          <w:sz w:val="26"/>
          <w:szCs w:val="26"/>
        </w:rPr>
        <w:t xml:space="preserve"> муниципального округа – 2</w:t>
      </w:r>
      <w:r>
        <w:rPr>
          <w:sz w:val="26"/>
          <w:szCs w:val="26"/>
        </w:rPr>
        <w:t>35</w:t>
      </w:r>
      <w:r w:rsidRPr="007B6248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7B6248">
        <w:rPr>
          <w:sz w:val="26"/>
          <w:szCs w:val="26"/>
        </w:rPr>
        <w:t xml:space="preserve"> тыс. рублей; </w:t>
      </w:r>
    </w:p>
    <w:p w:rsidR="00690401" w:rsidRPr="007B6248" w:rsidRDefault="00690401" w:rsidP="006904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6248">
        <w:rPr>
          <w:sz w:val="26"/>
          <w:szCs w:val="26"/>
        </w:rPr>
        <w:tab/>
        <w:t>за счет средств внебюджетных источников – 0,0 тыс. рублей.</w:t>
      </w:r>
    </w:p>
    <w:p w:rsidR="00690401" w:rsidRPr="007B6248" w:rsidRDefault="00690401" w:rsidP="00690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248">
        <w:rPr>
          <w:rFonts w:ascii="Times New Roman" w:hAnsi="Times New Roman" w:cs="Times New Roman"/>
          <w:sz w:val="26"/>
          <w:szCs w:val="26"/>
        </w:rPr>
        <w:t>Финансовое обеспечение реализации муниципальной программы за счет средств бюджета округа приведено в приложении 4 к муниципальной программе.</w:t>
      </w:r>
    </w:p>
    <w:p w:rsidR="00690401" w:rsidRPr="007B6248" w:rsidRDefault="00690401" w:rsidP="00690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Финансовое обеспечение </w:t>
      </w:r>
      <w:r w:rsidRPr="007B6248">
        <w:rPr>
          <w:rFonts w:ascii="Times New Roman" w:hAnsi="Times New Roman" w:cs="Times New Roman"/>
          <w:sz w:val="26"/>
          <w:szCs w:val="26"/>
        </w:rPr>
        <w:t>муниципальной программы за счет средств бюджета округа приведено в приложении 5 к муниципальной программе.</w:t>
      </w:r>
    </w:p>
    <w:p w:rsidR="00690401" w:rsidRPr="008E46BB" w:rsidRDefault="00690401" w:rsidP="00690401">
      <w:pPr>
        <w:ind w:firstLine="709"/>
        <w:jc w:val="both"/>
        <w:rPr>
          <w:sz w:val="26"/>
          <w:szCs w:val="26"/>
        </w:rPr>
      </w:pPr>
      <w:r w:rsidRPr="007B6248">
        <w:rPr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 муниципальной программы осуществляется на основании соглашений, заключаемых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690401" w:rsidRDefault="00690401" w:rsidP="006904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Приложения 4, 5 к программе изложить в следующей редакции согласно приложениям 1, 2 к настоящему постановлению соответственно.</w:t>
      </w:r>
    </w:p>
    <w:p w:rsidR="00690401" w:rsidRDefault="00690401" w:rsidP="00690401">
      <w:pPr>
        <w:pStyle w:val="a3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90401" w:rsidRDefault="00690401" w:rsidP="00690401">
      <w:pPr>
        <w:pStyle w:val="a3"/>
        <w:ind w:left="0" w:firstLine="540"/>
        <w:jc w:val="both"/>
        <w:rPr>
          <w:sz w:val="26"/>
          <w:szCs w:val="26"/>
        </w:rPr>
      </w:pPr>
    </w:p>
    <w:p w:rsidR="00690401" w:rsidRDefault="00690401" w:rsidP="00690401">
      <w:pPr>
        <w:pStyle w:val="a3"/>
        <w:ind w:left="0" w:firstLine="540"/>
        <w:jc w:val="both"/>
        <w:rPr>
          <w:sz w:val="26"/>
          <w:szCs w:val="26"/>
        </w:rPr>
      </w:pPr>
    </w:p>
    <w:p w:rsidR="00690401" w:rsidRPr="00E20710" w:rsidRDefault="00690401" w:rsidP="00690401">
      <w:pPr>
        <w:jc w:val="both"/>
        <w:rPr>
          <w:sz w:val="26"/>
          <w:szCs w:val="26"/>
        </w:rPr>
      </w:pPr>
    </w:p>
    <w:tbl>
      <w:tblPr>
        <w:tblW w:w="15195" w:type="dxa"/>
        <w:tblInd w:w="-318" w:type="dxa"/>
        <w:tblLook w:val="04A0"/>
      </w:tblPr>
      <w:tblGrid>
        <w:gridCol w:w="9782"/>
        <w:gridCol w:w="5413"/>
      </w:tblGrid>
      <w:tr w:rsidR="00690401" w:rsidTr="007D3812">
        <w:trPr>
          <w:trHeight w:val="813"/>
        </w:trPr>
        <w:tc>
          <w:tcPr>
            <w:tcW w:w="9782" w:type="dxa"/>
          </w:tcPr>
          <w:p w:rsidR="00690401" w:rsidRDefault="007D3812" w:rsidP="00A44F6C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                                                                                                         И.В. Быков</w:t>
            </w:r>
          </w:p>
        </w:tc>
        <w:tc>
          <w:tcPr>
            <w:tcW w:w="5413" w:type="dxa"/>
          </w:tcPr>
          <w:p w:rsidR="00690401" w:rsidRDefault="00690401" w:rsidP="00A44F6C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690401" w:rsidRDefault="00690401" w:rsidP="0069040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90401" w:rsidRPr="00646846" w:rsidRDefault="00690401" w:rsidP="00690401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690401" w:rsidRPr="00646846" w:rsidSect="00690401"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690401" w:rsidRPr="002923CA" w:rsidTr="00A44F6C">
        <w:tc>
          <w:tcPr>
            <w:tcW w:w="6946" w:type="dxa"/>
          </w:tcPr>
          <w:p w:rsidR="00690401" w:rsidRDefault="00690401" w:rsidP="00A44F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690401" w:rsidRDefault="00690401" w:rsidP="00A44F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690401" w:rsidRDefault="00690401" w:rsidP="00A44F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«__»__________2024 № ________</w:t>
            </w:r>
          </w:p>
          <w:p w:rsidR="00690401" w:rsidRDefault="00690401" w:rsidP="00A44F6C">
            <w:pPr>
              <w:jc w:val="right"/>
              <w:rPr>
                <w:sz w:val="26"/>
                <w:szCs w:val="26"/>
              </w:rPr>
            </w:pPr>
          </w:p>
          <w:p w:rsidR="00690401" w:rsidRPr="00A8001E" w:rsidRDefault="00690401" w:rsidP="00A44F6C">
            <w:pPr>
              <w:jc w:val="right"/>
            </w:pPr>
            <w:r w:rsidRPr="00A8001E">
              <w:t>Приложение 4</w:t>
            </w:r>
            <w:r w:rsidR="00A8001E" w:rsidRPr="00A8001E">
              <w:t xml:space="preserve"> </w:t>
            </w:r>
            <w:proofErr w:type="gramStart"/>
            <w:r w:rsidRPr="00A8001E">
              <w:t>к</w:t>
            </w:r>
            <w:proofErr w:type="gramEnd"/>
          </w:p>
          <w:p w:rsidR="00690401" w:rsidRPr="00A8001E" w:rsidRDefault="00690401" w:rsidP="00A44F6C">
            <w:pPr>
              <w:jc w:val="right"/>
            </w:pPr>
            <w:r w:rsidRPr="00A8001E">
              <w:t xml:space="preserve">муниципальной программе «Сохранение объектов культурного наследия и их историко-архитектурной среды </w:t>
            </w:r>
            <w:proofErr w:type="spellStart"/>
            <w:r w:rsidRPr="00A8001E">
              <w:t>Усть-Кубинского</w:t>
            </w:r>
            <w:proofErr w:type="spellEnd"/>
            <w:r w:rsidRPr="00A8001E">
              <w:t xml:space="preserve"> муниципального округа на 2024-2026 годы»</w:t>
            </w:r>
          </w:p>
          <w:p w:rsidR="00690401" w:rsidRPr="002923CA" w:rsidRDefault="00690401" w:rsidP="00A44F6C">
            <w:pPr>
              <w:jc w:val="right"/>
              <w:rPr>
                <w:sz w:val="26"/>
                <w:szCs w:val="26"/>
              </w:rPr>
            </w:pPr>
          </w:p>
        </w:tc>
      </w:tr>
    </w:tbl>
    <w:p w:rsidR="00690401" w:rsidRPr="007B6248" w:rsidRDefault="00690401" w:rsidP="00690401">
      <w:pPr>
        <w:jc w:val="center"/>
        <w:rPr>
          <w:sz w:val="26"/>
          <w:szCs w:val="26"/>
        </w:rPr>
      </w:pPr>
      <w:bookmarkStart w:id="0" w:name="_GoBack"/>
      <w:bookmarkEnd w:id="0"/>
      <w:r w:rsidRPr="007B6248">
        <w:rPr>
          <w:sz w:val="26"/>
          <w:szCs w:val="26"/>
        </w:rPr>
        <w:t>Финансовое</w:t>
      </w:r>
      <w:r w:rsidRPr="007B6248">
        <w:rPr>
          <w:spacing w:val="-4"/>
          <w:sz w:val="26"/>
          <w:szCs w:val="26"/>
        </w:rPr>
        <w:t xml:space="preserve"> </w:t>
      </w:r>
      <w:r w:rsidRPr="007B6248">
        <w:rPr>
          <w:sz w:val="26"/>
          <w:szCs w:val="26"/>
        </w:rPr>
        <w:t>обеспечение</w:t>
      </w:r>
      <w:r w:rsidRPr="007B6248">
        <w:rPr>
          <w:spacing w:val="-2"/>
          <w:sz w:val="26"/>
          <w:szCs w:val="26"/>
        </w:rPr>
        <w:t xml:space="preserve"> </w:t>
      </w:r>
      <w:r w:rsidRPr="007B6248">
        <w:rPr>
          <w:sz w:val="26"/>
          <w:szCs w:val="26"/>
        </w:rPr>
        <w:t>реализации муниципальной</w:t>
      </w:r>
      <w:r w:rsidRPr="007B6248">
        <w:rPr>
          <w:spacing w:val="-1"/>
          <w:sz w:val="26"/>
          <w:szCs w:val="26"/>
        </w:rPr>
        <w:t xml:space="preserve"> </w:t>
      </w:r>
      <w:r w:rsidRPr="007B6248">
        <w:rPr>
          <w:sz w:val="26"/>
          <w:szCs w:val="26"/>
        </w:rPr>
        <w:t>программы</w:t>
      </w:r>
      <w:r w:rsidRPr="007B6248">
        <w:rPr>
          <w:spacing w:val="-4"/>
          <w:sz w:val="26"/>
          <w:szCs w:val="26"/>
        </w:rPr>
        <w:t xml:space="preserve"> </w:t>
      </w:r>
      <w:r w:rsidRPr="007B6248">
        <w:rPr>
          <w:sz w:val="26"/>
          <w:szCs w:val="26"/>
        </w:rPr>
        <w:t>за</w:t>
      </w:r>
      <w:r w:rsidRPr="007B6248">
        <w:rPr>
          <w:spacing w:val="-2"/>
          <w:sz w:val="26"/>
          <w:szCs w:val="26"/>
        </w:rPr>
        <w:t xml:space="preserve"> </w:t>
      </w:r>
      <w:r w:rsidRPr="007B6248">
        <w:rPr>
          <w:sz w:val="26"/>
          <w:szCs w:val="26"/>
        </w:rPr>
        <w:t>счет</w:t>
      </w:r>
      <w:r w:rsidRPr="007B6248">
        <w:rPr>
          <w:spacing w:val="-3"/>
          <w:sz w:val="26"/>
          <w:szCs w:val="26"/>
        </w:rPr>
        <w:t xml:space="preserve"> </w:t>
      </w:r>
      <w:r w:rsidRPr="007B6248">
        <w:rPr>
          <w:sz w:val="26"/>
          <w:szCs w:val="26"/>
        </w:rPr>
        <w:t>средств</w:t>
      </w:r>
      <w:r w:rsidRPr="007B6248">
        <w:rPr>
          <w:spacing w:val="55"/>
          <w:sz w:val="26"/>
          <w:szCs w:val="26"/>
        </w:rPr>
        <w:t xml:space="preserve"> </w:t>
      </w:r>
      <w:r w:rsidRPr="007B6248">
        <w:rPr>
          <w:sz w:val="26"/>
          <w:szCs w:val="26"/>
        </w:rPr>
        <w:t>бюджета</w:t>
      </w:r>
      <w:r w:rsidRPr="007B6248">
        <w:rPr>
          <w:spacing w:val="-3"/>
          <w:sz w:val="26"/>
          <w:szCs w:val="26"/>
        </w:rPr>
        <w:t xml:space="preserve"> </w:t>
      </w:r>
      <w:r w:rsidRPr="007B6248">
        <w:rPr>
          <w:sz w:val="26"/>
          <w:szCs w:val="26"/>
        </w:rPr>
        <w:t>округа, тыс. руб.</w:t>
      </w:r>
    </w:p>
    <w:p w:rsidR="00690401" w:rsidRPr="007B6248" w:rsidRDefault="00690401" w:rsidP="00690401">
      <w:pPr>
        <w:jc w:val="center"/>
      </w:pP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2"/>
        <w:gridCol w:w="4674"/>
        <w:gridCol w:w="1989"/>
        <w:gridCol w:w="1957"/>
        <w:gridCol w:w="2295"/>
        <w:gridCol w:w="1843"/>
      </w:tblGrid>
      <w:tr w:rsidR="00690401" w:rsidRPr="007B6248" w:rsidTr="00A44F6C">
        <w:trPr>
          <w:trHeight w:val="206"/>
        </w:trPr>
        <w:tc>
          <w:tcPr>
            <w:tcW w:w="710" w:type="dxa"/>
            <w:vMerge w:val="restart"/>
          </w:tcPr>
          <w:p w:rsidR="00690401" w:rsidRPr="007B6248" w:rsidRDefault="00690401" w:rsidP="00A44F6C">
            <w:pPr>
              <w:pStyle w:val="TableParagraph"/>
              <w:ind w:left="62" w:right="157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90401" w:rsidRPr="007B6248" w:rsidRDefault="00690401" w:rsidP="00A44F6C">
            <w:pPr>
              <w:pStyle w:val="TableParagraph"/>
              <w:ind w:left="62" w:right="157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Ответственный</w:t>
            </w:r>
            <w:r w:rsidRPr="007B624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исполнитель, соисполнитель, исполнитель</w:t>
            </w:r>
          </w:p>
        </w:tc>
        <w:tc>
          <w:tcPr>
            <w:tcW w:w="4674" w:type="dxa"/>
            <w:vMerge w:val="restart"/>
          </w:tcPr>
          <w:p w:rsidR="00690401" w:rsidRPr="007B6248" w:rsidRDefault="00690401" w:rsidP="00A44F6C">
            <w:pPr>
              <w:pStyle w:val="TableParagraph"/>
              <w:ind w:left="61" w:right="26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Источник</w:t>
            </w:r>
            <w:proofErr w:type="spellEnd"/>
          </w:p>
          <w:p w:rsidR="00690401" w:rsidRPr="007B6248" w:rsidRDefault="00690401" w:rsidP="00A44F6C">
            <w:pPr>
              <w:pStyle w:val="TableParagraph"/>
              <w:ind w:left="61" w:right="265"/>
              <w:jc w:val="center"/>
              <w:rPr>
                <w:sz w:val="20"/>
                <w:szCs w:val="20"/>
              </w:rPr>
            </w:pPr>
            <w:proofErr w:type="spellStart"/>
            <w:r w:rsidRPr="007B6248">
              <w:rPr>
                <w:sz w:val="20"/>
                <w:szCs w:val="20"/>
              </w:rPr>
              <w:t>финансового</w:t>
            </w:r>
            <w:proofErr w:type="spellEnd"/>
            <w:r w:rsidRPr="007B6248">
              <w:rPr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обеспечения</w:t>
            </w:r>
            <w:proofErr w:type="spellEnd"/>
          </w:p>
        </w:tc>
        <w:tc>
          <w:tcPr>
            <w:tcW w:w="8084" w:type="dxa"/>
            <w:gridSpan w:val="4"/>
            <w:tcBorders>
              <w:bottom w:val="nil"/>
            </w:tcBorders>
          </w:tcPr>
          <w:p w:rsidR="00690401" w:rsidRPr="007B6248" w:rsidRDefault="00690401" w:rsidP="00A44F6C">
            <w:pPr>
              <w:pStyle w:val="TableParagraph"/>
              <w:ind w:left="2801" w:right="2431"/>
              <w:jc w:val="center"/>
              <w:rPr>
                <w:sz w:val="20"/>
                <w:szCs w:val="20"/>
              </w:rPr>
            </w:pPr>
            <w:proofErr w:type="spellStart"/>
            <w:r w:rsidRPr="007B6248">
              <w:rPr>
                <w:sz w:val="20"/>
                <w:szCs w:val="20"/>
              </w:rPr>
              <w:t>Расходы</w:t>
            </w:r>
            <w:proofErr w:type="spellEnd"/>
          </w:p>
        </w:tc>
      </w:tr>
      <w:tr w:rsidR="00690401" w:rsidRPr="007B6248" w:rsidTr="00A44F6C">
        <w:trPr>
          <w:trHeight w:val="639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01" w:rsidRPr="007B6248" w:rsidRDefault="00690401" w:rsidP="00A44F6C">
            <w:pPr>
              <w:pStyle w:val="TableParagraph"/>
              <w:ind w:left="64" w:right="160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01" w:rsidRPr="007B6248" w:rsidRDefault="00690401" w:rsidP="00A44F6C">
            <w:pPr>
              <w:pStyle w:val="TableParagraph"/>
              <w:ind w:right="224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01" w:rsidRPr="007B6248" w:rsidRDefault="00690401" w:rsidP="00A44F6C">
            <w:pPr>
              <w:pStyle w:val="TableParagraph"/>
              <w:ind w:left="65" w:right="171"/>
              <w:jc w:val="center"/>
              <w:rPr>
                <w:sz w:val="20"/>
                <w:szCs w:val="20"/>
                <w:lang w:val="ru-RU"/>
              </w:rPr>
            </w:pPr>
          </w:p>
          <w:p w:rsidR="00690401" w:rsidRPr="007B6248" w:rsidRDefault="00690401" w:rsidP="00A44F6C">
            <w:pPr>
              <w:pStyle w:val="TableParagraph"/>
              <w:ind w:right="171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6</w:t>
            </w:r>
          </w:p>
          <w:p w:rsidR="00690401" w:rsidRPr="007B6248" w:rsidRDefault="00690401" w:rsidP="00A44F6C">
            <w:pPr>
              <w:pStyle w:val="TableParagraph"/>
              <w:ind w:left="65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01" w:rsidRPr="007B6248" w:rsidRDefault="00690401" w:rsidP="00A44F6C">
            <w:pPr>
              <w:pStyle w:val="TableParagraph"/>
              <w:tabs>
                <w:tab w:val="left" w:pos="1405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Всего</w:t>
            </w:r>
            <w:proofErr w:type="spellEnd"/>
          </w:p>
          <w:p w:rsidR="00690401" w:rsidRPr="007B6248" w:rsidRDefault="00690401" w:rsidP="00A44F6C">
            <w:pPr>
              <w:pStyle w:val="TableParagraph"/>
              <w:tabs>
                <w:tab w:val="left" w:pos="1405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за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B6248">
              <w:rPr>
                <w:sz w:val="20"/>
                <w:szCs w:val="20"/>
                <w:lang w:val="ru-RU"/>
              </w:rPr>
              <w:t>-202</w:t>
            </w:r>
            <w:r>
              <w:rPr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7B6248">
              <w:rPr>
                <w:sz w:val="20"/>
                <w:szCs w:val="20"/>
              </w:rPr>
              <w:t>годы</w:t>
            </w:r>
            <w:proofErr w:type="spellEnd"/>
          </w:p>
        </w:tc>
      </w:tr>
      <w:tr w:rsidR="00690401" w:rsidRPr="007B6248" w:rsidTr="00A44F6C">
        <w:trPr>
          <w:trHeight w:val="188"/>
        </w:trPr>
        <w:tc>
          <w:tcPr>
            <w:tcW w:w="710" w:type="dxa"/>
          </w:tcPr>
          <w:p w:rsidR="00690401" w:rsidRPr="007B6248" w:rsidRDefault="00690401" w:rsidP="00A44F6C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90401" w:rsidRPr="007B6248" w:rsidRDefault="00690401" w:rsidP="00A44F6C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690401" w:rsidRPr="007B6248" w:rsidRDefault="00690401" w:rsidP="00A44F6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690401" w:rsidRPr="007B6248" w:rsidRDefault="00690401" w:rsidP="00A44F6C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690401" w:rsidRPr="007B6248" w:rsidRDefault="00690401" w:rsidP="00A44F6C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6</w:t>
            </w:r>
          </w:p>
          <w:p w:rsidR="00690401" w:rsidRPr="007B6248" w:rsidRDefault="00690401" w:rsidP="00A44F6C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0401" w:rsidRPr="007B6248" w:rsidRDefault="00690401" w:rsidP="00A44F6C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7</w:t>
            </w:r>
          </w:p>
        </w:tc>
      </w:tr>
      <w:tr w:rsidR="00690401" w:rsidRPr="007B6248" w:rsidTr="00A44F6C">
        <w:trPr>
          <w:trHeight w:val="272"/>
        </w:trPr>
        <w:tc>
          <w:tcPr>
            <w:tcW w:w="710" w:type="dxa"/>
            <w:vMerge w:val="restart"/>
          </w:tcPr>
          <w:p w:rsidR="00690401" w:rsidRPr="007B6248" w:rsidRDefault="00690401" w:rsidP="00A44F6C">
            <w:pPr>
              <w:pStyle w:val="TableParagraph"/>
              <w:ind w:left="62" w:right="301"/>
              <w:jc w:val="both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690401" w:rsidRPr="007B6248" w:rsidRDefault="00690401" w:rsidP="00A44F6C">
            <w:pPr>
              <w:pStyle w:val="TableParagraph"/>
              <w:ind w:left="62" w:right="301"/>
              <w:jc w:val="both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Итого по </w:t>
            </w:r>
          </w:p>
          <w:p w:rsidR="00690401" w:rsidRPr="007B6248" w:rsidRDefault="00690401" w:rsidP="00A44F6C">
            <w:pPr>
              <w:pStyle w:val="TableParagraph"/>
              <w:ind w:left="62"/>
              <w:jc w:val="both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муниципальной программе</w:t>
            </w: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всего</w:t>
            </w:r>
            <w:proofErr w:type="spellEnd"/>
            <w:r w:rsidRPr="007B6248">
              <w:rPr>
                <w:sz w:val="20"/>
                <w:szCs w:val="20"/>
              </w:rPr>
              <w:t>,</w:t>
            </w:r>
            <w:r w:rsidRPr="007B6248">
              <w:rPr>
                <w:spacing w:val="-3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в</w:t>
            </w:r>
            <w:r w:rsidRPr="007B624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том</w:t>
            </w:r>
            <w:proofErr w:type="spellEnd"/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числе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90401" w:rsidRPr="007B6248" w:rsidTr="00A44F6C">
        <w:trPr>
          <w:trHeight w:val="338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265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собственные</w:t>
            </w:r>
            <w:proofErr w:type="spellEnd"/>
            <w:r w:rsidRPr="007B6248">
              <w:rPr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доходы</w:t>
            </w:r>
            <w:proofErr w:type="spellEnd"/>
            <w:r w:rsidRPr="007B62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бюджета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pacing w:val="-58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235,8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0.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690401" w:rsidRPr="00E17640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690401" w:rsidRPr="007B6248" w:rsidTr="00A44F6C">
        <w:trPr>
          <w:trHeight w:val="327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</w:t>
            </w:r>
            <w:r w:rsidRPr="007B624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90401" w:rsidRPr="007B6248" w:rsidTr="00A44F6C">
        <w:trPr>
          <w:trHeight w:val="293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областного бюджета**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</w:t>
            </w:r>
          </w:p>
        </w:tc>
      </w:tr>
      <w:tr w:rsidR="00690401" w:rsidRPr="007B6248" w:rsidTr="00A44F6C">
        <w:trPr>
          <w:trHeight w:val="727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безвозмездные поступления государственных внебюджетных фондов,</w:t>
            </w:r>
          </w:p>
          <w:p w:rsidR="00690401" w:rsidRPr="007B6248" w:rsidRDefault="00690401" w:rsidP="00A44F6C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proofErr w:type="gramStart"/>
            <w:r w:rsidRPr="007B6248">
              <w:rPr>
                <w:sz w:val="20"/>
                <w:szCs w:val="20"/>
                <w:lang w:val="ru-RU"/>
              </w:rPr>
              <w:t>фи</w:t>
            </w:r>
            <w:r w:rsidRPr="007B624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  <w:lang w:val="ru-RU"/>
              </w:rPr>
              <w:t>зических</w:t>
            </w:r>
            <w:proofErr w:type="spellEnd"/>
            <w:proofErr w:type="gramEnd"/>
            <w:r w:rsidRPr="007B624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</w:t>
            </w:r>
            <w:r w:rsidRPr="007B624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90401" w:rsidRPr="007B6248" w:rsidTr="00A44F6C">
        <w:trPr>
          <w:trHeight w:val="258"/>
        </w:trPr>
        <w:tc>
          <w:tcPr>
            <w:tcW w:w="710" w:type="dxa"/>
            <w:vMerge w:val="restart"/>
          </w:tcPr>
          <w:p w:rsidR="00690401" w:rsidRPr="007B6248" w:rsidRDefault="00690401" w:rsidP="00A44F6C">
            <w:pPr>
              <w:pStyle w:val="TableParagraph"/>
              <w:ind w:right="365"/>
              <w:rPr>
                <w:sz w:val="20"/>
                <w:szCs w:val="20"/>
              </w:rPr>
            </w:pPr>
            <w:r w:rsidRPr="007B624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690401" w:rsidRPr="007B6248" w:rsidRDefault="00690401" w:rsidP="00A44F6C">
            <w:pPr>
              <w:pStyle w:val="TableParagraph"/>
              <w:ind w:right="3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ответственный</w:t>
            </w:r>
            <w:r w:rsidRPr="007B624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исполнитель</w:t>
            </w:r>
          </w:p>
          <w:p w:rsidR="00690401" w:rsidRPr="007B6248" w:rsidRDefault="00690401" w:rsidP="00A44F6C">
            <w:pPr>
              <w:pStyle w:val="TableParagraph"/>
              <w:ind w:right="365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7B6248">
              <w:rPr>
                <w:sz w:val="20"/>
                <w:szCs w:val="20"/>
                <w:lang w:val="ru-RU"/>
              </w:rPr>
              <w:t>Усть-Кубинского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муниципального округа</w:t>
            </w: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всего</w:t>
            </w:r>
            <w:proofErr w:type="spellEnd"/>
            <w:r w:rsidRPr="007B6248">
              <w:rPr>
                <w:sz w:val="20"/>
                <w:szCs w:val="20"/>
              </w:rPr>
              <w:t>,</w:t>
            </w:r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</w:rPr>
              <w:t>в</w:t>
            </w:r>
            <w:r w:rsidRPr="007B624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том</w:t>
            </w:r>
            <w:proofErr w:type="spellEnd"/>
            <w:r w:rsidRPr="007B624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числе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235,8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 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235,8</w:t>
            </w:r>
          </w:p>
        </w:tc>
      </w:tr>
      <w:tr w:rsidR="00690401" w:rsidRPr="007B6248" w:rsidTr="00A44F6C">
        <w:trPr>
          <w:trHeight w:val="381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265"/>
              <w:rPr>
                <w:sz w:val="20"/>
                <w:szCs w:val="20"/>
                <w:lang w:val="ru-RU"/>
              </w:rPr>
            </w:pPr>
            <w:proofErr w:type="spellStart"/>
            <w:r w:rsidRPr="007B6248">
              <w:rPr>
                <w:sz w:val="20"/>
                <w:szCs w:val="20"/>
              </w:rPr>
              <w:t>собственные</w:t>
            </w:r>
            <w:proofErr w:type="spellEnd"/>
            <w:r w:rsidRPr="007B6248">
              <w:rPr>
                <w:sz w:val="20"/>
                <w:szCs w:val="20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доходы</w:t>
            </w:r>
            <w:proofErr w:type="spellEnd"/>
            <w:r w:rsidRPr="007B6248">
              <w:rPr>
                <w:spacing w:val="1"/>
                <w:sz w:val="20"/>
                <w:szCs w:val="20"/>
              </w:rPr>
              <w:t xml:space="preserve"> </w:t>
            </w:r>
            <w:r w:rsidRPr="007B624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</w:rPr>
              <w:t>бюджета</w:t>
            </w:r>
            <w:proofErr w:type="spellEnd"/>
            <w:r w:rsidRPr="007B6248">
              <w:rPr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pacing w:val="-58"/>
                <w:sz w:val="20"/>
                <w:szCs w:val="20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235,8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235,8</w:t>
            </w:r>
          </w:p>
        </w:tc>
      </w:tr>
      <w:tr w:rsidR="00690401" w:rsidRPr="007B6248" w:rsidTr="00A44F6C">
        <w:trPr>
          <w:trHeight w:val="528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федерального бюджета</w:t>
            </w:r>
            <w:r w:rsidRPr="007B624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690401" w:rsidRPr="007B6248" w:rsidTr="00A44F6C">
        <w:trPr>
          <w:trHeight w:val="467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100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>субвенции и субсидии областного бюджета</w:t>
            </w:r>
            <w:r w:rsidRPr="007B624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</w:rPr>
              <w:t>0</w:t>
            </w:r>
            <w:r w:rsidRPr="007B6248">
              <w:rPr>
                <w:rFonts w:ascii="Times New Roman" w:hAnsi="Times New Roman" w:cs="Times New Roman"/>
                <w:lang w:val="ru-RU"/>
              </w:rPr>
              <w:t>,0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0,0 </w:t>
            </w:r>
          </w:p>
        </w:tc>
      </w:tr>
      <w:tr w:rsidR="00690401" w:rsidRPr="007B6248" w:rsidTr="00A44F6C">
        <w:trPr>
          <w:trHeight w:val="665"/>
        </w:trPr>
        <w:tc>
          <w:tcPr>
            <w:tcW w:w="710" w:type="dxa"/>
            <w:vMerge/>
          </w:tcPr>
          <w:p w:rsidR="00690401" w:rsidRPr="007B6248" w:rsidRDefault="00690401" w:rsidP="00A44F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90401" w:rsidRPr="007B6248" w:rsidRDefault="00690401" w:rsidP="00A44F6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4" w:type="dxa"/>
          </w:tcPr>
          <w:p w:rsidR="00690401" w:rsidRPr="007B6248" w:rsidRDefault="00690401" w:rsidP="00A44F6C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r w:rsidRPr="007B6248">
              <w:rPr>
                <w:sz w:val="20"/>
                <w:szCs w:val="20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690401" w:rsidRPr="007B6248" w:rsidRDefault="00690401" w:rsidP="00A44F6C">
            <w:pPr>
              <w:pStyle w:val="TableParagraph"/>
              <w:ind w:left="62" w:right="171"/>
              <w:rPr>
                <w:sz w:val="20"/>
                <w:szCs w:val="20"/>
                <w:lang w:val="ru-RU"/>
              </w:rPr>
            </w:pPr>
            <w:proofErr w:type="gramStart"/>
            <w:r w:rsidRPr="007B6248">
              <w:rPr>
                <w:sz w:val="20"/>
                <w:szCs w:val="20"/>
                <w:lang w:val="ru-RU"/>
              </w:rPr>
              <w:t>фи</w:t>
            </w:r>
            <w:r w:rsidRPr="007B624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6248">
              <w:rPr>
                <w:sz w:val="20"/>
                <w:szCs w:val="20"/>
                <w:lang w:val="ru-RU"/>
              </w:rPr>
              <w:t>зических</w:t>
            </w:r>
            <w:proofErr w:type="spellEnd"/>
            <w:proofErr w:type="gramEnd"/>
            <w:r w:rsidRPr="007B624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и</w:t>
            </w:r>
            <w:r w:rsidRPr="007B624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B6248">
              <w:rPr>
                <w:sz w:val="20"/>
                <w:szCs w:val="20"/>
                <w:lang w:val="ru-RU"/>
              </w:rPr>
              <w:t>юридических лиц***</w:t>
            </w:r>
          </w:p>
        </w:tc>
        <w:tc>
          <w:tcPr>
            <w:tcW w:w="1989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957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295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</w:t>
            </w:r>
            <w:r w:rsidRPr="007B6248">
              <w:rPr>
                <w:rFonts w:ascii="Times New Roman" w:hAnsi="Times New Roman" w:cs="Times New Roman"/>
              </w:rPr>
              <w:t>0</w:t>
            </w:r>
          </w:p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24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690401" w:rsidRPr="007B6248" w:rsidRDefault="00690401" w:rsidP="00690401">
      <w:pPr>
        <w:rPr>
          <w:sz w:val="26"/>
          <w:szCs w:val="26"/>
        </w:rPr>
      </w:pPr>
      <w:r w:rsidRPr="007B6248">
        <w:rPr>
          <w:sz w:val="20"/>
          <w:szCs w:val="20"/>
        </w:rPr>
        <w:t>*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Указываются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конкретные</w:t>
      </w:r>
      <w:r w:rsidRPr="007B6248">
        <w:rPr>
          <w:spacing w:val="-3"/>
          <w:sz w:val="20"/>
          <w:szCs w:val="20"/>
        </w:rPr>
        <w:t xml:space="preserve"> </w:t>
      </w:r>
      <w:r w:rsidRPr="007B6248">
        <w:rPr>
          <w:sz w:val="20"/>
          <w:szCs w:val="20"/>
        </w:rPr>
        <w:t>годы</w:t>
      </w:r>
      <w:r w:rsidRPr="007B6248">
        <w:rPr>
          <w:spacing w:val="-5"/>
          <w:sz w:val="20"/>
          <w:szCs w:val="20"/>
        </w:rPr>
        <w:t xml:space="preserve"> </w:t>
      </w:r>
      <w:r w:rsidRPr="007B6248">
        <w:rPr>
          <w:sz w:val="20"/>
          <w:szCs w:val="20"/>
        </w:rPr>
        <w:t>периода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реализации</w:t>
      </w:r>
      <w:r w:rsidRPr="007B6248">
        <w:rPr>
          <w:spacing w:val="-2"/>
          <w:sz w:val="20"/>
          <w:szCs w:val="20"/>
        </w:rPr>
        <w:t xml:space="preserve"> </w:t>
      </w:r>
      <w:r w:rsidRPr="007B6248">
        <w:rPr>
          <w:sz w:val="20"/>
          <w:szCs w:val="20"/>
        </w:rPr>
        <w:t>муниципальной</w:t>
      </w:r>
      <w:r w:rsidRPr="007B6248">
        <w:rPr>
          <w:spacing w:val="-4"/>
          <w:sz w:val="20"/>
          <w:szCs w:val="20"/>
        </w:rPr>
        <w:t xml:space="preserve"> </w:t>
      </w:r>
      <w:r w:rsidRPr="007B6248">
        <w:rPr>
          <w:sz w:val="20"/>
          <w:szCs w:val="20"/>
        </w:rPr>
        <w:t>программы.</w:t>
      </w:r>
      <w:r w:rsidRPr="007B6248">
        <w:rPr>
          <w:sz w:val="26"/>
          <w:szCs w:val="26"/>
        </w:rPr>
        <w:t xml:space="preserve"> </w:t>
      </w:r>
    </w:p>
    <w:p w:rsidR="00690401" w:rsidRDefault="00690401" w:rsidP="00690401">
      <w:pPr>
        <w:jc w:val="center"/>
        <w:rPr>
          <w:sz w:val="26"/>
          <w:szCs w:val="26"/>
        </w:rPr>
      </w:pPr>
    </w:p>
    <w:p w:rsidR="00690401" w:rsidRDefault="00690401" w:rsidP="00690401">
      <w:pPr>
        <w:rPr>
          <w:sz w:val="26"/>
          <w:szCs w:val="26"/>
        </w:rPr>
      </w:pPr>
    </w:p>
    <w:p w:rsidR="00690401" w:rsidRDefault="00690401" w:rsidP="0069040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690401" w:rsidRDefault="00690401" w:rsidP="00690401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690401" w:rsidRDefault="00690401" w:rsidP="00690401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«__»__________2024 № ________</w:t>
      </w:r>
    </w:p>
    <w:p w:rsidR="00690401" w:rsidRDefault="00690401" w:rsidP="00690401">
      <w:pPr>
        <w:jc w:val="center"/>
        <w:rPr>
          <w:sz w:val="26"/>
          <w:szCs w:val="26"/>
        </w:rPr>
      </w:pPr>
    </w:p>
    <w:p w:rsidR="00690401" w:rsidRDefault="00690401" w:rsidP="00690401">
      <w:pPr>
        <w:jc w:val="center"/>
        <w:rPr>
          <w:sz w:val="26"/>
          <w:szCs w:val="26"/>
        </w:r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690401" w:rsidRPr="009B532B" w:rsidTr="00A44F6C">
        <w:tc>
          <w:tcPr>
            <w:tcW w:w="6095" w:type="dxa"/>
          </w:tcPr>
          <w:p w:rsidR="00690401" w:rsidRPr="009B532B" w:rsidRDefault="00690401" w:rsidP="00A44F6C">
            <w:r w:rsidRPr="009B532B">
              <w:t xml:space="preserve">                                                                    Приложение </w:t>
            </w:r>
            <w:r>
              <w:t>5</w:t>
            </w:r>
            <w:r w:rsidRPr="009B532B">
              <w:t xml:space="preserve"> </w:t>
            </w:r>
            <w:proofErr w:type="gramStart"/>
            <w:r w:rsidRPr="009B532B">
              <w:t>к</w:t>
            </w:r>
            <w:proofErr w:type="gramEnd"/>
          </w:p>
          <w:p w:rsidR="00690401" w:rsidRPr="009B532B" w:rsidRDefault="00690401" w:rsidP="00A44F6C">
            <w:pPr>
              <w:jc w:val="right"/>
            </w:pPr>
            <w:r w:rsidRPr="009B532B">
              <w:t xml:space="preserve">               муниципальной программе </w:t>
            </w:r>
            <w:r w:rsidRPr="007B6248">
              <w:rPr>
                <w:sz w:val="26"/>
                <w:szCs w:val="26"/>
              </w:rPr>
              <w:t>«Сохранение объектов культурного наследия и их историко-архитектурной среды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7B6248">
              <w:rPr>
                <w:sz w:val="26"/>
                <w:szCs w:val="26"/>
              </w:rPr>
              <w:t>Усть-Кубинского</w:t>
            </w:r>
            <w:proofErr w:type="spellEnd"/>
            <w:r w:rsidRPr="007B6248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округа на 2024</w:t>
            </w:r>
            <w:r w:rsidRPr="007B6248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Pr="007B6248">
              <w:rPr>
                <w:sz w:val="26"/>
                <w:szCs w:val="26"/>
              </w:rPr>
              <w:t xml:space="preserve"> годы»</w:t>
            </w:r>
          </w:p>
        </w:tc>
      </w:tr>
    </w:tbl>
    <w:p w:rsidR="00690401" w:rsidRPr="00E17640" w:rsidRDefault="00690401" w:rsidP="00690401">
      <w:pPr>
        <w:jc w:val="right"/>
      </w:pPr>
      <w:r w:rsidRPr="009B532B">
        <w:t xml:space="preserve">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690401" w:rsidRPr="009B532B" w:rsidTr="00A44F6C">
        <w:tc>
          <w:tcPr>
            <w:tcW w:w="4678" w:type="dxa"/>
          </w:tcPr>
          <w:p w:rsidR="00690401" w:rsidRPr="009B532B" w:rsidRDefault="00690401" w:rsidP="00A44F6C">
            <w:pPr>
              <w:textAlignment w:val="top"/>
              <w:rPr>
                <w:bCs/>
              </w:rPr>
            </w:pPr>
          </w:p>
        </w:tc>
      </w:tr>
    </w:tbl>
    <w:p w:rsidR="00690401" w:rsidRPr="00E17640" w:rsidRDefault="00690401" w:rsidP="0069040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248">
        <w:rPr>
          <w:rFonts w:ascii="Times New Roman" w:hAnsi="Times New Roman"/>
          <w:sz w:val="26"/>
          <w:szCs w:val="26"/>
        </w:rPr>
        <w:t>Финансовое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обеспечение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муниципальной</w:t>
      </w:r>
      <w:r w:rsidRPr="007B624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программы</w:t>
      </w:r>
      <w:r w:rsidRPr="007B624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за</w:t>
      </w:r>
      <w:r w:rsidRPr="007B624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счет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средств</w:t>
      </w:r>
      <w:r w:rsidRPr="007B6248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бюджета</w:t>
      </w:r>
      <w:r w:rsidRPr="007B624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B6248">
        <w:rPr>
          <w:rFonts w:ascii="Times New Roman" w:hAnsi="Times New Roman"/>
          <w:sz w:val="26"/>
          <w:szCs w:val="26"/>
        </w:rPr>
        <w:t>округа</w:t>
      </w:r>
    </w:p>
    <w:p w:rsidR="00690401" w:rsidRPr="007B6248" w:rsidRDefault="00690401" w:rsidP="00690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373"/>
        <w:gridCol w:w="3957"/>
        <w:gridCol w:w="2060"/>
        <w:gridCol w:w="2501"/>
        <w:gridCol w:w="1029"/>
        <w:gridCol w:w="1029"/>
        <w:gridCol w:w="1032"/>
        <w:gridCol w:w="1208"/>
      </w:tblGrid>
      <w:tr w:rsidR="00690401" w:rsidRPr="007B6248" w:rsidTr="00A44F6C">
        <w:trPr>
          <w:trHeight w:val="381"/>
        </w:trPr>
        <w:tc>
          <w:tcPr>
            <w:tcW w:w="161" w:type="pct"/>
            <w:vMerge w:val="restart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" w:type="pct"/>
            <w:vMerge w:val="restar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49" w:type="pct"/>
            <w:vMerge w:val="restart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48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02" w:type="pct"/>
            <w:vMerge w:val="restar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3" w:type="pct"/>
            <w:vMerge w:val="restar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66" w:type="pct"/>
            <w:gridSpan w:val="4"/>
            <w:shd w:val="clear" w:color="auto" w:fill="auto"/>
          </w:tcPr>
          <w:p w:rsidR="00690401" w:rsidRPr="007B6248" w:rsidRDefault="00690401" w:rsidP="00A44F6C">
            <w:pPr>
              <w:jc w:val="center"/>
              <w:rPr>
                <w:sz w:val="26"/>
                <w:szCs w:val="26"/>
              </w:rPr>
            </w:pPr>
            <w:r w:rsidRPr="007B6248">
              <w:rPr>
                <w:sz w:val="26"/>
                <w:szCs w:val="26"/>
              </w:rPr>
              <w:t>Расходы (тыс. рублей)</w:t>
            </w:r>
          </w:p>
        </w:tc>
      </w:tr>
      <w:tr w:rsidR="00690401" w:rsidRPr="007B6248" w:rsidTr="00A44F6C">
        <w:trPr>
          <w:trHeight w:val="472"/>
        </w:trPr>
        <w:tc>
          <w:tcPr>
            <w:tcW w:w="161" w:type="pct"/>
            <w:vMerge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690401" w:rsidRPr="007B6248" w:rsidRDefault="00690401" w:rsidP="00A44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690401" w:rsidRPr="007B6248" w:rsidRDefault="00690401" w:rsidP="00A44F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90401" w:rsidRPr="007B6248" w:rsidRDefault="00690401" w:rsidP="00A44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90401" w:rsidRPr="007B6248" w:rsidRDefault="00690401" w:rsidP="00A44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690401" w:rsidRPr="00457859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859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45785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9">
              <w:rPr>
                <w:rFonts w:ascii="Times New Roman" w:hAnsi="Times New Roman" w:cs="Times New Roman"/>
              </w:rPr>
              <w:t>2024-2026 годы</w:t>
            </w:r>
          </w:p>
        </w:tc>
      </w:tr>
      <w:tr w:rsidR="00690401" w:rsidRPr="007B6248" w:rsidTr="00A44F6C">
        <w:tc>
          <w:tcPr>
            <w:tcW w:w="161" w:type="pct"/>
            <w:vMerge w:val="restart"/>
          </w:tcPr>
          <w:p w:rsidR="00690401" w:rsidRPr="007B6248" w:rsidRDefault="00690401" w:rsidP="00A44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8" w:type="pct"/>
            <w:vMerge w:val="restart"/>
            <w:tcBorders>
              <w:bottom w:val="nil"/>
            </w:tcBorders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49" w:type="pct"/>
            <w:vMerge w:val="restar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состояния объектов, представляющих историко-архитектурную ценность, в целях принятия своевременных решений и мер по обеспечению их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сохранности и благоустройства придомовых территорий. Включает разработку проектно-сметной документации на проектирование первоочередных консервационных работ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культурного наследия,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ремонтно-реставрационные работы по сохранению объектов культурного наследия, находящихся в муниципальной собственности округа</w:t>
            </w:r>
            <w:r w:rsidRPr="007B6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pct"/>
            <w:vMerge w:val="restar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 и молодежи администрации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853" w:type="pc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сего, в том числе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401" w:rsidRPr="007B6248" w:rsidTr="00A44F6C">
        <w:tc>
          <w:tcPr>
            <w:tcW w:w="161" w:type="pct"/>
            <w:vMerge/>
          </w:tcPr>
          <w:p w:rsidR="00690401" w:rsidRPr="007B6248" w:rsidRDefault="00690401" w:rsidP="00A44F6C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690401" w:rsidRPr="007B6248" w:rsidRDefault="00690401" w:rsidP="00A44F6C"/>
        </w:tc>
        <w:tc>
          <w:tcPr>
            <w:tcW w:w="1349" w:type="pct"/>
            <w:vMerge/>
          </w:tcPr>
          <w:p w:rsidR="00690401" w:rsidRPr="007B6248" w:rsidRDefault="00690401" w:rsidP="00A44F6C"/>
        </w:tc>
        <w:tc>
          <w:tcPr>
            <w:tcW w:w="702" w:type="pct"/>
            <w:vMerge/>
          </w:tcPr>
          <w:p w:rsidR="00690401" w:rsidRPr="007B6248" w:rsidRDefault="00690401" w:rsidP="00A44F6C"/>
        </w:tc>
        <w:tc>
          <w:tcPr>
            <w:tcW w:w="853" w:type="pc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690401" w:rsidRPr="007B6248" w:rsidTr="00A44F6C">
        <w:tc>
          <w:tcPr>
            <w:tcW w:w="161" w:type="pct"/>
            <w:vMerge/>
          </w:tcPr>
          <w:p w:rsidR="00690401" w:rsidRPr="007B6248" w:rsidRDefault="00690401" w:rsidP="00A44F6C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690401" w:rsidRPr="007B6248" w:rsidRDefault="00690401" w:rsidP="00A44F6C"/>
        </w:tc>
        <w:tc>
          <w:tcPr>
            <w:tcW w:w="1349" w:type="pct"/>
            <w:vMerge/>
          </w:tcPr>
          <w:p w:rsidR="00690401" w:rsidRPr="007B6248" w:rsidRDefault="00690401" w:rsidP="00A44F6C"/>
        </w:tc>
        <w:tc>
          <w:tcPr>
            <w:tcW w:w="702" w:type="pct"/>
            <w:vMerge/>
          </w:tcPr>
          <w:p w:rsidR="00690401" w:rsidRPr="007B6248" w:rsidRDefault="00690401" w:rsidP="00A44F6C"/>
        </w:tc>
        <w:tc>
          <w:tcPr>
            <w:tcW w:w="853" w:type="pc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</w:t>
            </w: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401" w:rsidRPr="007B6248" w:rsidTr="00A44F6C">
        <w:tc>
          <w:tcPr>
            <w:tcW w:w="161" w:type="pct"/>
            <w:vMerge/>
          </w:tcPr>
          <w:p w:rsidR="00690401" w:rsidRPr="007B6248" w:rsidRDefault="00690401" w:rsidP="00A44F6C">
            <w:pPr>
              <w:jc w:val="center"/>
            </w:pPr>
          </w:p>
        </w:tc>
        <w:tc>
          <w:tcPr>
            <w:tcW w:w="468" w:type="pct"/>
            <w:vMerge/>
            <w:tcBorders>
              <w:bottom w:val="nil"/>
            </w:tcBorders>
          </w:tcPr>
          <w:p w:rsidR="00690401" w:rsidRPr="007B6248" w:rsidRDefault="00690401" w:rsidP="00A44F6C"/>
        </w:tc>
        <w:tc>
          <w:tcPr>
            <w:tcW w:w="1349" w:type="pct"/>
            <w:vMerge/>
          </w:tcPr>
          <w:p w:rsidR="00690401" w:rsidRPr="007B6248" w:rsidRDefault="00690401" w:rsidP="00A44F6C"/>
        </w:tc>
        <w:tc>
          <w:tcPr>
            <w:tcW w:w="702" w:type="pct"/>
            <w:vMerge/>
          </w:tcPr>
          <w:p w:rsidR="00690401" w:rsidRPr="007B6248" w:rsidRDefault="00690401" w:rsidP="00A44F6C"/>
        </w:tc>
        <w:tc>
          <w:tcPr>
            <w:tcW w:w="853" w:type="pc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401" w:rsidRPr="007B6248" w:rsidTr="00A44F6C">
        <w:tc>
          <w:tcPr>
            <w:tcW w:w="161" w:type="pct"/>
            <w:vMerge/>
          </w:tcPr>
          <w:p w:rsidR="00690401" w:rsidRPr="007B6248" w:rsidRDefault="00690401" w:rsidP="00A44F6C">
            <w:pPr>
              <w:jc w:val="center"/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</w:tcPr>
          <w:p w:rsidR="00690401" w:rsidRPr="007B6248" w:rsidRDefault="00690401" w:rsidP="00A44F6C"/>
        </w:tc>
        <w:tc>
          <w:tcPr>
            <w:tcW w:w="1349" w:type="pct"/>
            <w:vMerge/>
          </w:tcPr>
          <w:p w:rsidR="00690401" w:rsidRPr="007B6248" w:rsidRDefault="00690401" w:rsidP="00A44F6C"/>
        </w:tc>
        <w:tc>
          <w:tcPr>
            <w:tcW w:w="702" w:type="pct"/>
            <w:vMerge/>
          </w:tcPr>
          <w:p w:rsidR="00690401" w:rsidRPr="007B6248" w:rsidRDefault="00690401" w:rsidP="00A44F6C"/>
        </w:tc>
        <w:tc>
          <w:tcPr>
            <w:tcW w:w="853" w:type="pc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7B6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401" w:rsidRPr="007B6248" w:rsidTr="00A44F6C">
        <w:tc>
          <w:tcPr>
            <w:tcW w:w="161" w:type="pct"/>
          </w:tcPr>
          <w:p w:rsidR="00690401" w:rsidRPr="007B6248" w:rsidRDefault="00690401" w:rsidP="00A44F6C">
            <w:pPr>
              <w:jc w:val="center"/>
            </w:pPr>
            <w:r>
              <w:t>2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690401" w:rsidRPr="007B6248" w:rsidRDefault="00690401" w:rsidP="00A44F6C"/>
        </w:tc>
        <w:tc>
          <w:tcPr>
            <w:tcW w:w="1349" w:type="pct"/>
          </w:tcPr>
          <w:p w:rsidR="00690401" w:rsidRPr="007B6248" w:rsidRDefault="00690401" w:rsidP="00A44F6C">
            <w:r w:rsidRPr="007B6248">
              <w:rPr>
                <w:b/>
              </w:rPr>
              <w:t xml:space="preserve">Основное мероприятие 2  </w:t>
            </w:r>
            <w:r w:rsidRPr="007B6248">
              <w:t xml:space="preserve">Проведение информационно-просветительских мероприятий по популяризации культурного наследия для местных жителей и гостей </w:t>
            </w:r>
            <w:proofErr w:type="spellStart"/>
            <w:r w:rsidRPr="007B6248">
              <w:t>Усть-Кубинского</w:t>
            </w:r>
            <w:proofErr w:type="spellEnd"/>
            <w:r w:rsidRPr="007B6248">
              <w:t xml:space="preserve"> муниципального округа. </w:t>
            </w:r>
          </w:p>
          <w:p w:rsidR="00690401" w:rsidRPr="00457859" w:rsidRDefault="00690401" w:rsidP="00A44F6C">
            <w:pPr>
              <w:jc w:val="both"/>
              <w:rPr>
                <w:b/>
              </w:rPr>
            </w:pPr>
            <w:r w:rsidRPr="007B6248">
              <w:t>Включает проведение методических и просветительских мероприятий и акций, информационных и краеведческих конференций и чтений, реализацию детско-юношеских и издательских проектов, установку информационных   и выставочных стендов возле объектов культурного наследия и в исторических местах.</w:t>
            </w:r>
          </w:p>
        </w:tc>
        <w:tc>
          <w:tcPr>
            <w:tcW w:w="702" w:type="pct"/>
          </w:tcPr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690401" w:rsidRPr="007B6248" w:rsidRDefault="00690401" w:rsidP="00A44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молодежи администрации округа</w:t>
            </w:r>
          </w:p>
          <w:p w:rsidR="00690401" w:rsidRPr="007B6248" w:rsidRDefault="00690401" w:rsidP="00A44F6C"/>
        </w:tc>
        <w:tc>
          <w:tcPr>
            <w:tcW w:w="853" w:type="pct"/>
          </w:tcPr>
          <w:p w:rsidR="00690401" w:rsidRPr="007B6248" w:rsidRDefault="00690401" w:rsidP="00A44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</w:tcPr>
          <w:p w:rsidR="00690401" w:rsidRPr="007B6248" w:rsidRDefault="00690401" w:rsidP="00A44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01" w:rsidRPr="007B6248" w:rsidRDefault="00690401" w:rsidP="006904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7B6248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7B6248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690401" w:rsidRPr="007B6248" w:rsidRDefault="00690401" w:rsidP="006904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B624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7B6248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7B6248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690401" w:rsidRDefault="00690401" w:rsidP="00690401">
      <w:pPr>
        <w:rPr>
          <w:vertAlign w:val="superscript"/>
        </w:rPr>
      </w:pPr>
      <w:r w:rsidRPr="007B6248">
        <w:rPr>
          <w:vertAlign w:val="superscript"/>
        </w:rPr>
        <w:lastRenderedPageBreak/>
        <w:t>3</w:t>
      </w:r>
      <w:proofErr w:type="gramStart"/>
      <w:r w:rsidRPr="007B6248">
        <w:rPr>
          <w:vertAlign w:val="superscript"/>
        </w:rPr>
        <w:t xml:space="preserve"> </w:t>
      </w:r>
      <w:r w:rsidRPr="007B6248">
        <w:t>У</w:t>
      </w:r>
      <w:proofErr w:type="gramEnd"/>
      <w:r w:rsidRPr="007B6248">
        <w:t>казываются при условии подтверждения поступления указанных средств.</w:t>
      </w:r>
      <w:r w:rsidRPr="00457859">
        <w:rPr>
          <w:vertAlign w:val="superscript"/>
        </w:rPr>
        <w:t xml:space="preserve"> </w:t>
      </w:r>
    </w:p>
    <w:p w:rsidR="00690401" w:rsidRPr="007B6248" w:rsidRDefault="00690401" w:rsidP="00690401">
      <w:r w:rsidRPr="007B6248">
        <w:rPr>
          <w:vertAlign w:val="superscript"/>
        </w:rPr>
        <w:t xml:space="preserve">4 </w:t>
      </w:r>
      <w:r w:rsidRPr="007B6248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90401" w:rsidRDefault="00690401" w:rsidP="00690401">
      <w:pPr>
        <w:rPr>
          <w:sz w:val="16"/>
          <w:szCs w:val="16"/>
        </w:rPr>
      </w:pPr>
    </w:p>
    <w:p w:rsidR="00A44F6C" w:rsidRDefault="00A44F6C" w:rsidP="00690401">
      <w:pPr>
        <w:rPr>
          <w:sz w:val="16"/>
          <w:szCs w:val="16"/>
        </w:rPr>
      </w:pPr>
    </w:p>
    <w:p w:rsidR="00A44F6C" w:rsidRDefault="00A44F6C" w:rsidP="00690401">
      <w:pPr>
        <w:rPr>
          <w:sz w:val="16"/>
          <w:szCs w:val="16"/>
        </w:rPr>
      </w:pPr>
    </w:p>
    <w:p w:rsidR="00A44F6C" w:rsidRDefault="00A44F6C" w:rsidP="00690401">
      <w:pPr>
        <w:rPr>
          <w:sz w:val="16"/>
          <w:szCs w:val="16"/>
        </w:rPr>
      </w:pPr>
    </w:p>
    <w:p w:rsidR="00A44F6C" w:rsidRDefault="00A44F6C" w:rsidP="00690401">
      <w:pPr>
        <w:rPr>
          <w:sz w:val="16"/>
          <w:szCs w:val="16"/>
        </w:rPr>
      </w:pPr>
    </w:p>
    <w:sectPr w:rsidR="00A44F6C" w:rsidSect="00A44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1E" w:rsidRDefault="00A8731E" w:rsidP="002E7F77">
      <w:r>
        <w:separator/>
      </w:r>
    </w:p>
  </w:endnote>
  <w:endnote w:type="continuationSeparator" w:id="0">
    <w:p w:rsidR="00A8731E" w:rsidRDefault="00A8731E" w:rsidP="002E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1E" w:rsidRDefault="00A8731E" w:rsidP="002E7F77">
      <w:r>
        <w:separator/>
      </w:r>
    </w:p>
  </w:footnote>
  <w:footnote w:type="continuationSeparator" w:id="0">
    <w:p w:rsidR="00A8731E" w:rsidRDefault="00A8731E" w:rsidP="002E7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551B"/>
    <w:multiLevelType w:val="hybridMultilevel"/>
    <w:tmpl w:val="E83602E4"/>
    <w:lvl w:ilvl="0" w:tplc="E3C8F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401"/>
    <w:rsid w:val="000833D9"/>
    <w:rsid w:val="002E7F77"/>
    <w:rsid w:val="00354C69"/>
    <w:rsid w:val="00690401"/>
    <w:rsid w:val="007D3812"/>
    <w:rsid w:val="008045D4"/>
    <w:rsid w:val="00A44F6C"/>
    <w:rsid w:val="00A8001E"/>
    <w:rsid w:val="00A8731E"/>
    <w:rsid w:val="00B41278"/>
    <w:rsid w:val="00D5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9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90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90401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6904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9040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6904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90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4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7D38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7D3812"/>
  </w:style>
  <w:style w:type="paragraph" w:styleId="aa">
    <w:name w:val="header"/>
    <w:basedOn w:val="a"/>
    <w:link w:val="ab"/>
    <w:uiPriority w:val="99"/>
    <w:rsid w:val="007D38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3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D3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2024-03-13T06:36:00Z</cp:lastPrinted>
  <dcterms:created xsi:type="dcterms:W3CDTF">2024-03-13T06:12:00Z</dcterms:created>
  <dcterms:modified xsi:type="dcterms:W3CDTF">2024-03-14T08:27:00Z</dcterms:modified>
</cp:coreProperties>
</file>