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3B" w:rsidRPr="0024751D" w:rsidRDefault="003E643B" w:rsidP="003E643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4751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3B" w:rsidRPr="0024751D" w:rsidRDefault="003E643B" w:rsidP="003E64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E643B" w:rsidRPr="0024751D" w:rsidRDefault="003E643B" w:rsidP="003E6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51D">
        <w:rPr>
          <w:rFonts w:ascii="Times New Roman" w:hAnsi="Times New Roman"/>
          <w:b/>
          <w:sz w:val="26"/>
          <w:szCs w:val="26"/>
        </w:rPr>
        <w:t>АДМИНИСТРАЦИЯ УСТЬ-КУБИНСКОГО</w:t>
      </w:r>
    </w:p>
    <w:p w:rsidR="003E643B" w:rsidRPr="0024751D" w:rsidRDefault="003E643B" w:rsidP="003E6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51D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3E643B" w:rsidRPr="0024751D" w:rsidRDefault="003E643B" w:rsidP="003E6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643B" w:rsidRPr="0024751D" w:rsidRDefault="003E643B" w:rsidP="003E6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51D">
        <w:rPr>
          <w:rFonts w:ascii="Times New Roman" w:hAnsi="Times New Roman"/>
          <w:b/>
          <w:sz w:val="26"/>
          <w:szCs w:val="26"/>
        </w:rPr>
        <w:t>ПОСТАНОВЛЕНИЕ</w:t>
      </w:r>
    </w:p>
    <w:p w:rsidR="003E643B" w:rsidRPr="0024751D" w:rsidRDefault="003E643B" w:rsidP="003E6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643B" w:rsidRPr="0024751D" w:rsidRDefault="003E643B" w:rsidP="003E6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751D">
        <w:rPr>
          <w:rFonts w:ascii="Times New Roman" w:hAnsi="Times New Roman"/>
          <w:sz w:val="26"/>
          <w:szCs w:val="26"/>
        </w:rPr>
        <w:t>с. Устье</w:t>
      </w: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43B" w:rsidRDefault="001960BD" w:rsidP="003E64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от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24.04.2023                                                                                                       № 684</w:t>
      </w:r>
    </w:p>
    <w:p w:rsidR="001960BD" w:rsidRPr="001960BD" w:rsidRDefault="001960BD" w:rsidP="003E64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43B" w:rsidRPr="003E643B" w:rsidRDefault="003E643B" w:rsidP="003E643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3E643B">
        <w:rPr>
          <w:rFonts w:ascii="Times New Roman" w:hAnsi="Times New Roman"/>
          <w:sz w:val="26"/>
          <w:szCs w:val="26"/>
          <w:lang w:eastAsia="en-US"/>
        </w:rPr>
        <w:t xml:space="preserve">О создании координационного совета по патриотическому воспитанию детей и молодежи в </w:t>
      </w:r>
      <w:proofErr w:type="spellStart"/>
      <w:r w:rsidRPr="003E643B">
        <w:rPr>
          <w:rFonts w:ascii="Times New Roman" w:hAnsi="Times New Roman"/>
          <w:sz w:val="26"/>
          <w:szCs w:val="26"/>
          <w:lang w:eastAsia="en-US"/>
        </w:rPr>
        <w:t>Усть-Кубинском</w:t>
      </w:r>
      <w:proofErr w:type="spellEnd"/>
      <w:r w:rsidRPr="003E643B">
        <w:rPr>
          <w:rFonts w:ascii="Times New Roman" w:hAnsi="Times New Roman"/>
          <w:sz w:val="26"/>
          <w:szCs w:val="26"/>
          <w:lang w:eastAsia="en-US"/>
        </w:rPr>
        <w:t xml:space="preserve"> муниципальном округе</w:t>
      </w:r>
    </w:p>
    <w:p w:rsidR="003E643B" w:rsidRPr="003E643B" w:rsidRDefault="003E643B" w:rsidP="003E6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643B" w:rsidRPr="003E643B" w:rsidRDefault="003E643B" w:rsidP="003E64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>В соответствии с </w:t>
      </w:r>
      <w:hyperlink r:id="rId7" w:history="1">
        <w:r w:rsidRPr="003E643B">
          <w:rPr>
            <w:rFonts w:ascii="Times New Roman" w:hAnsi="Times New Roman"/>
            <w:spacing w:val="2"/>
            <w:sz w:val="26"/>
            <w:szCs w:val="26"/>
            <w:lang w:eastAsia="en-US"/>
          </w:rPr>
          <w:t>Федеральным законом от 6 октября 2003 года N 131-ФЗ «Об общих принципах организации местного самоуправления в Российской Федерации"</w:t>
        </w:r>
      </w:hyperlink>
      <w:r w:rsidRPr="003E643B">
        <w:rPr>
          <w:rFonts w:ascii="Times New Roman" w:hAnsi="Times New Roman"/>
          <w:sz w:val="26"/>
          <w:szCs w:val="26"/>
        </w:rPr>
        <w:t>,  ст. 42 Устава округа администрация округа</w:t>
      </w:r>
    </w:p>
    <w:p w:rsidR="003E643B" w:rsidRPr="003E643B" w:rsidRDefault="003E643B" w:rsidP="003E643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3E643B">
        <w:rPr>
          <w:rFonts w:ascii="Times New Roman" w:hAnsi="Times New Roman"/>
          <w:b/>
          <w:sz w:val="26"/>
          <w:szCs w:val="26"/>
        </w:rPr>
        <w:t>ПОСТАНОВЛЯЕТ:</w:t>
      </w:r>
    </w:p>
    <w:p w:rsidR="003E643B" w:rsidRPr="003E643B" w:rsidRDefault="003E643B" w:rsidP="003E64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 xml:space="preserve">1. Создать координационный совет по патриотическому воспитанию детей и молодежи в </w:t>
      </w:r>
      <w:proofErr w:type="spellStart"/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Усть-Кубинском</w:t>
      </w:r>
      <w:proofErr w:type="spellEnd"/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муниципальном округе .</w:t>
      </w:r>
    </w:p>
    <w:p w:rsidR="003E643B" w:rsidRPr="003E643B" w:rsidRDefault="003E643B" w:rsidP="003E64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 xml:space="preserve">2. Утвердить Положение о совете  по патриотическому воспитанию детей и молодежи в </w:t>
      </w:r>
      <w:proofErr w:type="spellStart"/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Усть-Кубинском</w:t>
      </w:r>
      <w:proofErr w:type="spellEnd"/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муниципальном округе  (приложение 1).</w:t>
      </w:r>
    </w:p>
    <w:p w:rsidR="003E643B" w:rsidRPr="003E643B" w:rsidRDefault="003E643B" w:rsidP="003E64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3E643B">
        <w:rPr>
          <w:rFonts w:ascii="Times New Roman" w:hAnsi="Times New Roman"/>
          <w:color w:val="2D2D2D"/>
          <w:spacing w:val="2"/>
          <w:sz w:val="26"/>
          <w:szCs w:val="26"/>
          <w:lang w:eastAsia="en-US"/>
        </w:rPr>
        <w:t xml:space="preserve">3. Утвердить  состав   </w:t>
      </w:r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 xml:space="preserve">совета  по патриотическому воспитанию детей и молодежи в </w:t>
      </w:r>
      <w:proofErr w:type="spellStart"/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Усть-Кубинском</w:t>
      </w:r>
      <w:proofErr w:type="spellEnd"/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муниципальном округе</w:t>
      </w:r>
      <w:r w:rsidRPr="003E643B">
        <w:rPr>
          <w:rFonts w:ascii="Times New Roman" w:hAnsi="Times New Roman"/>
          <w:color w:val="2D2D2D"/>
          <w:spacing w:val="2"/>
          <w:sz w:val="26"/>
          <w:szCs w:val="26"/>
          <w:lang w:eastAsia="en-US"/>
        </w:rPr>
        <w:t xml:space="preserve"> </w:t>
      </w:r>
      <w:r w:rsidRPr="003E643B">
        <w:rPr>
          <w:rFonts w:ascii="Times New Roman" w:hAnsi="Times New Roman"/>
          <w:spacing w:val="2"/>
          <w:sz w:val="26"/>
          <w:szCs w:val="26"/>
          <w:lang w:eastAsia="en-US"/>
        </w:rPr>
        <w:t>(приложение 2).</w:t>
      </w:r>
    </w:p>
    <w:p w:rsidR="003E643B" w:rsidRPr="003E643B" w:rsidRDefault="003E643B" w:rsidP="003E64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643B">
        <w:rPr>
          <w:rFonts w:ascii="Times New Roman" w:hAnsi="Times New Roman"/>
          <w:sz w:val="26"/>
          <w:szCs w:val="26"/>
          <w:lang w:eastAsia="en-US"/>
        </w:rPr>
        <w:t xml:space="preserve">          4. </w:t>
      </w:r>
      <w:r w:rsidRPr="003E643B">
        <w:rPr>
          <w:rFonts w:ascii="Times New Roman" w:hAnsi="Times New Roman"/>
          <w:sz w:val="26"/>
          <w:szCs w:val="26"/>
        </w:rPr>
        <w:t>Настоящее постановление вступает в с</w:t>
      </w:r>
      <w:r>
        <w:rPr>
          <w:rFonts w:ascii="Times New Roman" w:hAnsi="Times New Roman"/>
          <w:sz w:val="26"/>
          <w:szCs w:val="26"/>
        </w:rPr>
        <w:t>илу со дня его подписания и подлежит официальному опубликованию.</w:t>
      </w:r>
    </w:p>
    <w:p w:rsidR="003E643B" w:rsidRPr="0024751D" w:rsidRDefault="003E643B" w:rsidP="003E6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3B" w:rsidRPr="001960BD" w:rsidRDefault="001960BD" w:rsidP="003E64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60BD">
        <w:rPr>
          <w:rFonts w:ascii="Times New Roman" w:hAnsi="Times New Roman"/>
          <w:sz w:val="26"/>
          <w:szCs w:val="26"/>
        </w:rPr>
        <w:t xml:space="preserve">Глава округа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1960BD">
        <w:rPr>
          <w:rFonts w:ascii="Times New Roman" w:hAnsi="Times New Roman"/>
          <w:sz w:val="26"/>
          <w:szCs w:val="26"/>
        </w:rPr>
        <w:t xml:space="preserve">   И.В. Быков</w:t>
      </w: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0BD" w:rsidRDefault="001960BD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0BD" w:rsidRDefault="001960BD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0BD" w:rsidRDefault="001960BD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0BD" w:rsidRPr="0024751D" w:rsidRDefault="001960BD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24751D" w:rsidRDefault="003E643B" w:rsidP="003E6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3B" w:rsidRPr="000A6EED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0A6EED">
        <w:rPr>
          <w:rFonts w:ascii="Times New Roman" w:hAnsi="Times New Roman"/>
          <w:sz w:val="26"/>
          <w:szCs w:val="26"/>
          <w:lang w:eastAsia="en-US"/>
        </w:rPr>
        <w:lastRenderedPageBreak/>
        <w:t xml:space="preserve">            Утверждено</w:t>
      </w:r>
    </w:p>
    <w:p w:rsidR="003E643B" w:rsidRPr="000A6EED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0A6EED">
        <w:rPr>
          <w:rFonts w:ascii="Times New Roman" w:hAnsi="Times New Roman"/>
          <w:sz w:val="26"/>
          <w:szCs w:val="26"/>
          <w:lang w:eastAsia="en-US"/>
        </w:rPr>
        <w:t xml:space="preserve"> постановлением администрации </w:t>
      </w:r>
    </w:p>
    <w:p w:rsidR="003E643B" w:rsidRPr="000A6EED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0A6EED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z w:val="26"/>
          <w:szCs w:val="26"/>
          <w:lang w:eastAsia="en-US"/>
        </w:rPr>
        <w:t xml:space="preserve"> от</w:t>
      </w:r>
      <w:r w:rsidR="001960BD">
        <w:rPr>
          <w:rFonts w:ascii="Times New Roman" w:hAnsi="Times New Roman"/>
          <w:sz w:val="26"/>
          <w:szCs w:val="26"/>
          <w:lang w:eastAsia="en-US"/>
        </w:rPr>
        <w:t xml:space="preserve"> 24.04.2023 № 684</w:t>
      </w:r>
      <w:r w:rsidRPr="000A6EED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3E643B" w:rsidRPr="000A6EED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0A6EED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(приложение 1)</w:t>
      </w:r>
    </w:p>
    <w:p w:rsidR="003E643B" w:rsidRPr="000A6EED" w:rsidRDefault="003E643B" w:rsidP="003E643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E643B" w:rsidRPr="003E643B" w:rsidRDefault="003E643B" w:rsidP="003E64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6"/>
          <w:szCs w:val="26"/>
          <w:lang w:eastAsia="en-US"/>
        </w:rPr>
      </w:pPr>
      <w:r w:rsidRPr="003E643B">
        <w:rPr>
          <w:rFonts w:ascii="Times New Roman" w:hAnsi="Times New Roman"/>
          <w:b/>
          <w:spacing w:val="2"/>
          <w:sz w:val="26"/>
          <w:szCs w:val="26"/>
          <w:lang w:eastAsia="en-US"/>
        </w:rPr>
        <w:t>ПОЛОЖЕНИЕ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о координационном совете по патриотическому воспитанию детей и молодежи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в </w:t>
      </w:r>
      <w:proofErr w:type="spell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Усть-Кубинском</w:t>
      </w:r>
      <w:proofErr w:type="spell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муниципальном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округе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br/>
      </w:r>
      <w:r w:rsidRPr="000A6EED">
        <w:rPr>
          <w:rFonts w:ascii="Arial" w:hAnsi="Arial" w:cs="Arial"/>
          <w:spacing w:val="2"/>
          <w:sz w:val="21"/>
          <w:szCs w:val="21"/>
          <w:lang w:eastAsia="en-US"/>
        </w:rPr>
        <w:br/>
      </w:r>
      <w:r w:rsidRPr="000A6EED">
        <w:rPr>
          <w:rFonts w:ascii="Times New Roman" w:hAnsi="Times New Roman"/>
          <w:b/>
          <w:spacing w:val="2"/>
          <w:sz w:val="26"/>
          <w:szCs w:val="26"/>
          <w:lang w:eastAsia="en-US"/>
        </w:rPr>
        <w:t>1.</w:t>
      </w:r>
      <w:r>
        <w:rPr>
          <w:rFonts w:ascii="Times New Roman" w:hAnsi="Times New Roman"/>
          <w:b/>
          <w:spacing w:val="2"/>
          <w:sz w:val="26"/>
          <w:szCs w:val="26"/>
          <w:lang w:eastAsia="en-US"/>
        </w:rPr>
        <w:t xml:space="preserve"> </w:t>
      </w:r>
      <w:r w:rsidRPr="000A6EED">
        <w:rPr>
          <w:rFonts w:ascii="Times New Roman" w:hAnsi="Times New Roman"/>
          <w:b/>
          <w:spacing w:val="2"/>
          <w:sz w:val="26"/>
          <w:szCs w:val="26"/>
          <w:lang w:eastAsia="en-US"/>
        </w:rPr>
        <w:t>ОБЩИЕ ПОЛОЖЕНИЯ</w:t>
      </w:r>
    </w:p>
    <w:p w:rsidR="003E643B" w:rsidRDefault="003E643B" w:rsidP="003E64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</w:p>
    <w:p w:rsidR="003E643B" w:rsidRPr="000A6EED" w:rsidRDefault="003E643B" w:rsidP="003E64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1.1. </w:t>
      </w:r>
      <w:proofErr w:type="gram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Координационный совет по патриотическому воспитанию детей и молодежи в </w:t>
      </w:r>
      <w:proofErr w:type="spell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Усть-Кубинском</w:t>
      </w:r>
      <w:proofErr w:type="spell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муниципальном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округе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(далее - Совет) является постоянно действующим консультативным органом администрации  </w:t>
      </w:r>
      <w:proofErr w:type="spell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Усть-Кубинского</w:t>
      </w:r>
      <w:proofErr w:type="spell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муниципального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, образованным с целью обеспечения согласованных действий администрации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, силовых структур, общественных объединений и иных некоммерческих организаций, действующих на территории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, по организации и совершенствованию работы по основным направлениям патриотического воспитания детей и молодежи на территории </w:t>
      </w:r>
      <w:proofErr w:type="spell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Усть-Кубинского</w:t>
      </w:r>
      <w:proofErr w:type="spell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муниципального</w:t>
      </w:r>
      <w:proofErr w:type="gram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1.2. В своей деятельности Совет руководствуется </w:t>
      </w:r>
      <w:hyperlink r:id="rId8" w:history="1">
        <w:r w:rsidRPr="000A6EED">
          <w:rPr>
            <w:rFonts w:ascii="Times New Roman" w:hAnsi="Times New Roman"/>
            <w:spacing w:val="2"/>
            <w:sz w:val="26"/>
            <w:szCs w:val="26"/>
            <w:lang w:eastAsia="en-US"/>
          </w:rPr>
          <w:t>Конституцией Российской Федерации</w:t>
        </w:r>
      </w:hyperlink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, федеральным законодательством и законодательством Вологодской области, правовыми актами </w:t>
      </w:r>
      <w:proofErr w:type="spell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Усть-Кубинского</w:t>
      </w:r>
      <w:proofErr w:type="spell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муниципального 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, настоящим Положением.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</w:p>
    <w:p w:rsidR="003E643B" w:rsidRPr="000A6EED" w:rsidRDefault="003E643B" w:rsidP="003E64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b/>
          <w:spacing w:val="2"/>
          <w:sz w:val="26"/>
          <w:szCs w:val="26"/>
          <w:lang w:eastAsia="en-US"/>
        </w:rPr>
        <w:t>2. ЗАДАЧИ  И ФУНКЦИИ</w:t>
      </w:r>
    </w:p>
    <w:p w:rsidR="003E643B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</w:r>
    </w:p>
    <w:p w:rsidR="003E643B" w:rsidRPr="000A6EED" w:rsidRDefault="003E643B" w:rsidP="003E6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2.1. Основные задачи Совета:</w:t>
      </w:r>
    </w:p>
    <w:p w:rsidR="003E643B" w:rsidRPr="000A6EED" w:rsidRDefault="003E643B" w:rsidP="003E64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2.1.1. Определение приоритетных направлений в сфере патриотического воспитания на территории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2.1.2. Содействие органам и структурным подразделениям администрации  района  при определении основных направлений работы в сфере патриотического воспитания на территории 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2.2. Основные функции Совета: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 2.2.1. Подготовка предложений по реализации единой государственной политики в области патриотического воспитания населения 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и соответствующей ей системы воспитания детей и молодежи.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2.2.2. Содействие развитию патриотизма как важнейшей духовно-нравственной и социальной ценности, основы укрепления российской государственности.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2.2.3. Обеспечение внедрения муниципального опыта в практику патриотического воспитания детей и молодежи 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2.2.4. Разработка предложений по освещению мероприятий по патриотическому воспитанию детей и молодежи в средствах массовой информации, рекламно-издательской деятельности.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2.2.5. Формирование комплекса нормативно-правового, организационно-методического обеспечения эффективного и качественного функционирования системы патриотического воспитания детей и молодежи.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lastRenderedPageBreak/>
        <w:t xml:space="preserve">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2.2.6. Координация деятельности субъектов патриотического воспитания по организации и реализации мероприятий, направленных на формирование у молодежи патриотического сознания, верности своей стране, готовности к выполнению гражданского долга и конституционных обязанностей по ее защите.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 2.2.7. Повышение эффективности работы по патриотическому воспитанию на территории 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2.2.8. Проведение общественных обсуждений, общественных слушаний, конференций, семинаров, "круглых столов" и иных мероприятий по обсуждению наиболее важных вопросов патриотического воспитания детей и молодежи.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2.2.9. Информирование общественности 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о деятельности Совета и его взаимодействии с органами местного самоуправления  </w:t>
      </w:r>
      <w:proofErr w:type="spell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Усть-Кубинского</w:t>
      </w:r>
      <w:proofErr w:type="spell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муниципального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</w:p>
    <w:p w:rsidR="003E643B" w:rsidRPr="000A6EED" w:rsidRDefault="003E643B" w:rsidP="003E64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b/>
          <w:spacing w:val="2"/>
          <w:sz w:val="26"/>
          <w:szCs w:val="26"/>
          <w:lang w:eastAsia="en-US"/>
        </w:rPr>
        <w:t>3. ПОЛНОМОЧИЯ</w:t>
      </w:r>
    </w:p>
    <w:p w:rsidR="003E643B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</w:r>
    </w:p>
    <w:p w:rsidR="003E643B" w:rsidRPr="000A6EED" w:rsidRDefault="003E643B" w:rsidP="003E6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Для осуществления своих функций Совет имеет право: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3.1. Получать от органов государственной власти области, органов местного самоуправления, общественных объединений и иных некоммерческих организаций, действующих на территории  района, необходимую информацию по вопросам, относящимся к компетенции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3.2. Направлять руководителю  администрации предложения для принятия решений по вопросам патриотического воспитания детей и молодежи на территории  района.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   3.3. Привлекать к работе Совета представителей органов государственной власти Вологодской области, общественных объединений и иных некоммерческих организаций, действующих на территории  района, для участия в работе Совета по комплексному анализу проблем патриотического воспитания детей и молодежи, обеспечению выполнения принятых им решений.</w:t>
      </w:r>
    </w:p>
    <w:p w:rsidR="003E643B" w:rsidRPr="000A6EED" w:rsidRDefault="003E643B" w:rsidP="003E64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3.4. </w:t>
      </w:r>
      <w:proofErr w:type="gram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Создавать рабочие группы  из числа членов Совета, представителей органов местного самоу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правления 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, общественных объединений и иных некоммерческих организаций, действующих на территории района, для организации работы Совета в пределах его компетенции по направлениям деятельности Совета (кадетское движение, юнармейское движение, работа с ветеранскими организациями, волонтерское движение, работа со средствами массовой информации, духовно-нравственное воспитание и др.).</w:t>
      </w:r>
      <w:proofErr w:type="gramEnd"/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  3.5. Принимать участие в разработке проектов муниципальных нормативных правовых актов по вопросам, относящимся к компетенции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 3.6. Осуществлять </w:t>
      </w:r>
      <w:proofErr w:type="gram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контроль за</w:t>
      </w:r>
      <w:proofErr w:type="gram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ходом выполнения решений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</w:p>
    <w:p w:rsidR="003E643B" w:rsidRPr="000A6EED" w:rsidRDefault="003E643B" w:rsidP="003E64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b/>
          <w:spacing w:val="2"/>
          <w:sz w:val="26"/>
          <w:szCs w:val="26"/>
          <w:lang w:eastAsia="en-US"/>
        </w:rPr>
        <w:t>4. ОРГАНИЗАЦИЯ РАБОТЫ</w:t>
      </w:r>
    </w:p>
    <w:p w:rsidR="003E643B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4.1. Совет состоит из председателя Совета, заместителя председателя Совета, координатора Совета, секретаря Совета и членов Совета. Члены Совета осуществляют свою деятельность на общественных началах.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4.2. Заседания Совета проводятся председателем Совета (в его отсутствие - заместителем председателя Совета) по мере необходимости, но не реже одного раза в полугодие.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4.3. Председатель Совета: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lastRenderedPageBreak/>
        <w:tab/>
        <w:t>-осуществляет общее руководство работой Совета;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-обеспечивает организацию работы Совета;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-ведет заседания Совета;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-доводит решения Совета до сведения заинтересованных лиц и контролирует их выполнение;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-координирует работу членов Совета;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-утверждает Положения о временных рабочих группах, составы временных рабочих групп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 4.4. Заместитель председателя Совета оказывает содействие председателю Совета в планировании работы Совета, подготовке заседаний Совета, подготовке проектов решений Совета и организации их исполнения. В случае отсутствия председателя Совета председательствующим на заседаниях Совета является заместитель председателя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 4.5. Координатор Совета координирует деятельность всех направлений работы Совета, подготовку материалов, проектов решений рабочих групп, образованных Советом, в соответствии с настоящим Положением.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  4.6. Секретарь Совета осуществляет подготовку материалов, проектов решений рабочих групп, образованных Советом, в соответствии с настоящим Положением, оформляет протоколы заседаний и иную документацию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4.7. Члены Совета:</w:t>
      </w:r>
    </w:p>
    <w:p w:rsidR="003E643B" w:rsidRPr="000A6EED" w:rsidRDefault="003E643B" w:rsidP="003E6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-участвуют в работе Совета и содействуют выполнению принятых Советом решений;</w:t>
      </w:r>
    </w:p>
    <w:p w:rsidR="003E643B" w:rsidRPr="000A6EED" w:rsidRDefault="003E643B" w:rsidP="003E6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-вносят на обсуждение Совета вопросы, относящиеся к его компетенции, высказывают свое мнение по обсуждаемым вопросам;</w:t>
      </w:r>
    </w:p>
    <w:p w:rsidR="003E643B" w:rsidRPr="000A6EED" w:rsidRDefault="003E643B" w:rsidP="003E6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-сообщают свое мнение по вопросам повестки дня заседания секретарю Совета в письменном виде, если член Совета не может присутствовать на заседании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 4.8. Председатель Совета назначает заседания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 4.9. Секретарь Совета формирует и рассылает членам Совета повестку очередного заседания Совета, а также иные необходимые материалы не позднее, чем за 5 дней до даты заседания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4.10. Решения Совета носят рекомендательный характер.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4.11. Заседание Совета является правомочным, если на нем присутствует более половины членов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4.12. Решения Совета принимаются путем открытого голосования простым большинством голосов присутствующих на заседании Совета членов Совета. В случае равенства голосов голос лица, председательствующего на заседании Совета, является решающим.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>4.13. По итогам заседания Совета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 xml:space="preserve"> в срок не более 5 рабочих дней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оформляется протокол, подписываемый лицом, председательствующим на заседании Совета, и секретарем Совета.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  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ab/>
        <w:t xml:space="preserve"> 4.14. Деятельность Совета осуществляется на принципах открытости и гласности, освещается в средствах массовой информации и на официальном сайте  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, в информационно-телекоммуникационной сети "Интернет".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en-US"/>
        </w:rPr>
      </w:pPr>
    </w:p>
    <w:p w:rsidR="003E643B" w:rsidRPr="000A6EED" w:rsidRDefault="003E643B" w:rsidP="003E643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en-US"/>
        </w:rPr>
      </w:pPr>
    </w:p>
    <w:p w:rsidR="003E643B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0A6EED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</w:t>
      </w:r>
    </w:p>
    <w:p w:rsidR="003E643B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</w:p>
    <w:p w:rsidR="003E643B" w:rsidRPr="000A6EED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 xml:space="preserve"> Утвержден</w:t>
      </w:r>
    </w:p>
    <w:p w:rsidR="003E643B" w:rsidRPr="000A6EED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0A6EED">
        <w:rPr>
          <w:rFonts w:ascii="Times New Roman" w:hAnsi="Times New Roman"/>
          <w:sz w:val="26"/>
          <w:szCs w:val="26"/>
          <w:lang w:eastAsia="en-US"/>
        </w:rPr>
        <w:t xml:space="preserve">постановлением администрации </w:t>
      </w:r>
    </w:p>
    <w:p w:rsidR="003E643B" w:rsidRPr="000A6EED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0A6EED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en-US"/>
        </w:rPr>
        <w:t>округа</w:t>
      </w:r>
      <w:r w:rsidRPr="000A6EED">
        <w:rPr>
          <w:rFonts w:ascii="Times New Roman" w:hAnsi="Times New Roman"/>
          <w:sz w:val="26"/>
          <w:szCs w:val="26"/>
          <w:lang w:eastAsia="en-US"/>
        </w:rPr>
        <w:t xml:space="preserve"> от</w:t>
      </w:r>
      <w:r w:rsidR="001960BD">
        <w:rPr>
          <w:rFonts w:ascii="Times New Roman" w:hAnsi="Times New Roman"/>
          <w:sz w:val="26"/>
          <w:szCs w:val="26"/>
          <w:lang w:eastAsia="en-US"/>
        </w:rPr>
        <w:t xml:space="preserve"> 24.04.2023 № 684</w:t>
      </w:r>
    </w:p>
    <w:p w:rsidR="003E643B" w:rsidRPr="000A6EED" w:rsidRDefault="003E643B" w:rsidP="003E643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0A6EED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(приложение 2)</w:t>
      </w:r>
    </w:p>
    <w:p w:rsidR="003E643B" w:rsidRPr="000A6EED" w:rsidRDefault="003E643B" w:rsidP="003E64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3E643B" w:rsidRPr="000A6EED" w:rsidRDefault="003E643B" w:rsidP="003E64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Состав</w:t>
      </w:r>
    </w:p>
    <w:p w:rsidR="003E643B" w:rsidRPr="000A6EED" w:rsidRDefault="003E643B" w:rsidP="003E64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en-US"/>
        </w:rPr>
      </w:pPr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координационного совета по патриотическому воспитанию детей и молодежи в </w:t>
      </w:r>
      <w:proofErr w:type="spellStart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>Усть-Кубинском</w:t>
      </w:r>
      <w:proofErr w:type="spellEnd"/>
      <w:r w:rsidRPr="000A6EED">
        <w:rPr>
          <w:rFonts w:ascii="Times New Roman" w:hAnsi="Times New Roman"/>
          <w:spacing w:val="2"/>
          <w:sz w:val="26"/>
          <w:szCs w:val="26"/>
          <w:lang w:eastAsia="en-US"/>
        </w:rPr>
        <w:t xml:space="preserve"> муниципальном </w:t>
      </w:r>
      <w:r>
        <w:rPr>
          <w:rFonts w:ascii="Times New Roman" w:hAnsi="Times New Roman"/>
          <w:spacing w:val="2"/>
          <w:sz w:val="26"/>
          <w:szCs w:val="26"/>
          <w:lang w:eastAsia="en-US"/>
        </w:rPr>
        <w:t>округе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71"/>
      </w:tblGrid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Быков И. В.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-</w:t>
            </w: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г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лава </w:t>
            </w: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округа, председатель Совета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  <w:hideMark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Комарова Е.Б.</w:t>
            </w:r>
          </w:p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-заместитель  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главы округа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начальник отдела культуры, 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туризма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молодежи администрации 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округа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, заместитель председателя Совета;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Смирнова О.В.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-начальник управления образования администрации 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округа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, координатор Совета;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Кучерова</w:t>
            </w:r>
            <w:proofErr w:type="spellEnd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Е. Н.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заместитель начальника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управления образования администрации 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округа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, секретарь Совета.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Члены Совета: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Андреева Л.В.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-директор МАОУ «</w:t>
            </w:r>
            <w:proofErr w:type="spell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Усть-Кубинский</w:t>
            </w:r>
            <w:proofErr w:type="spell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центр образования» (по согласованию);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Бахтина И.Н.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-директор  БУ СО </w:t>
            </w:r>
            <w:proofErr w:type="gram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ВО</w:t>
            </w:r>
            <w:proofErr w:type="gram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«Комплексный центр социального обслуживания населения </w:t>
            </w:r>
            <w:proofErr w:type="spell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Усть-Кубинского</w:t>
            </w:r>
            <w:proofErr w:type="spell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района» (по согласованию);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Белов С.Б.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-</w:t>
            </w: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начальник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</w:t>
            </w: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о</w:t>
            </w:r>
            <w:r w:rsidRPr="00803768">
              <w:rPr>
                <w:rFonts w:ascii="Times New Roman" w:hAnsi="Times New Roman"/>
                <w:spacing w:val="2"/>
                <w:sz w:val="24"/>
                <w:szCs w:val="24"/>
              </w:rPr>
              <w:t>тдела физической культуры и спорта администрации округа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proofErr w:type="spell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Братанова</w:t>
            </w:r>
            <w:proofErr w:type="spell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-директор АУ «Центр культуры, библиотечного обслуживания, спорта и молодежи </w:t>
            </w:r>
            <w:proofErr w:type="spell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Усть-Кубин</w:t>
            </w:r>
            <w:r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ского</w:t>
            </w:r>
            <w:proofErr w:type="spellEnd"/>
            <w:r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района»;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proofErr w:type="spell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Бурина</w:t>
            </w:r>
            <w:proofErr w:type="spell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И.Н.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документовед</w:t>
            </w:r>
            <w:proofErr w:type="spell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отдела культуры, </w:t>
            </w: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туризма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и молодежи администрации </w:t>
            </w: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округа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proofErr w:type="spell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Волченкова</w:t>
            </w:r>
            <w:proofErr w:type="spell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Н.Н.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-председатель районного Совета женщин (по согласованию);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proofErr w:type="spellStart"/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Крупеникова</w:t>
            </w:r>
            <w:proofErr w:type="spell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</w:t>
            </w: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М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.А.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-председатель Общественного совета района (по согласованию);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Александров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-начальник отделения полиции по оперативному обслуживанию территории </w:t>
            </w:r>
            <w:proofErr w:type="spellStart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Усть-Кубинского</w:t>
            </w:r>
            <w:proofErr w:type="spellEnd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муниципального района МО МВД России «</w:t>
            </w:r>
            <w:proofErr w:type="spellStart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Сокольский</w:t>
            </w:r>
            <w:proofErr w:type="spellEnd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» (по согласованию);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Осипов В.А.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-военный комиссар </w:t>
            </w:r>
            <w:proofErr w:type="gramStart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proofErr w:type="gramEnd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Сокол и </w:t>
            </w:r>
            <w:proofErr w:type="spellStart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Усть-Кубинского</w:t>
            </w:r>
            <w:proofErr w:type="spellEnd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 Вологодской области (по согласованию);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Петухова М.С.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-специалист по работе с молодежью АУ «Центр культуры библиотечного обслуживания, спорта и молодежи  </w:t>
            </w:r>
            <w:proofErr w:type="spell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Усть-Кубин</w:t>
            </w:r>
            <w:r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ского</w:t>
            </w:r>
            <w:proofErr w:type="spellEnd"/>
            <w:r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района»;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Сергеева Т.П.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-председатель районного Совета инвалидов (по согласованию);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Страмова</w:t>
            </w:r>
            <w:proofErr w:type="spellEnd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А.В.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-главный редактор – директор АНО «Редакция </w:t>
            </w:r>
            <w:proofErr w:type="spellStart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сть-Кубинской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районной газеты «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еверная новь»;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proofErr w:type="spellStart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Тепляшова</w:t>
            </w:r>
            <w:proofErr w:type="spellEnd"/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А.Д.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-председатель районного Совета ветеранов (по согласованию);</w:t>
            </w:r>
          </w:p>
        </w:tc>
      </w:tr>
      <w:tr w:rsidR="003E643B" w:rsidRPr="000A6EED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Широков А.А.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-начальник отдела безопасности, мобилизационной работы, ГО и ЧС администрации </w:t>
            </w:r>
            <w:r w:rsidRPr="00803768">
              <w:rPr>
                <w:rFonts w:ascii="Times New Roman" w:hAnsi="Times New Roman"/>
                <w:sz w:val="26"/>
                <w:szCs w:val="26"/>
                <w:lang w:eastAsia="en-US"/>
              </w:rPr>
              <w:t>округа</w:t>
            </w:r>
            <w:r w:rsidRPr="000A6EED"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</w:tc>
      </w:tr>
      <w:tr w:rsidR="003E643B" w:rsidRPr="00803768" w:rsidTr="000472A5">
        <w:tc>
          <w:tcPr>
            <w:tcW w:w="2376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Шитова Е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.</w:t>
            </w:r>
            <w:r w:rsidRPr="00803768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В</w:t>
            </w: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E643B" w:rsidRPr="000A6EED" w:rsidRDefault="003E643B" w:rsidP="003E643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</w:pPr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-директор МУК «</w:t>
            </w:r>
            <w:proofErr w:type="spellStart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Усть-Кубинский</w:t>
            </w:r>
            <w:proofErr w:type="spellEnd"/>
            <w:r w:rsidRPr="000A6EED"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 xml:space="preserve"> краеведческий му</w:t>
            </w:r>
            <w:r>
              <w:rPr>
                <w:rFonts w:ascii="Times New Roman" w:hAnsi="Times New Roman"/>
                <w:spacing w:val="2"/>
                <w:sz w:val="26"/>
                <w:szCs w:val="26"/>
                <w:lang w:eastAsia="en-US"/>
              </w:rPr>
              <w:t>зей».</w:t>
            </w:r>
          </w:p>
        </w:tc>
      </w:tr>
    </w:tbl>
    <w:p w:rsidR="003E643B" w:rsidRPr="00803768" w:rsidRDefault="003E643B" w:rsidP="003E643B">
      <w:pPr>
        <w:spacing w:after="0" w:line="240" w:lineRule="auto"/>
        <w:rPr>
          <w:vanish/>
        </w:rPr>
      </w:pPr>
    </w:p>
    <w:sectPr w:rsidR="003E643B" w:rsidRPr="00803768" w:rsidSect="003E64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BD" w:rsidRDefault="001960BD" w:rsidP="001960BD">
      <w:pPr>
        <w:spacing w:after="0" w:line="240" w:lineRule="auto"/>
      </w:pPr>
      <w:r>
        <w:separator/>
      </w:r>
    </w:p>
  </w:endnote>
  <w:endnote w:type="continuationSeparator" w:id="0">
    <w:p w:rsidR="001960BD" w:rsidRDefault="001960BD" w:rsidP="001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BD" w:rsidRDefault="001960BD" w:rsidP="001960BD">
      <w:pPr>
        <w:spacing w:after="0" w:line="240" w:lineRule="auto"/>
      </w:pPr>
      <w:r>
        <w:separator/>
      </w:r>
    </w:p>
  </w:footnote>
  <w:footnote w:type="continuationSeparator" w:id="0">
    <w:p w:rsidR="001960BD" w:rsidRDefault="001960BD" w:rsidP="0019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5922"/>
      <w:docPartObj>
        <w:docPartGallery w:val="Page Numbers (Top of Page)"/>
        <w:docPartUnique/>
      </w:docPartObj>
    </w:sdtPr>
    <w:sdtContent>
      <w:p w:rsidR="001960BD" w:rsidRDefault="001960B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960BD" w:rsidRDefault="001960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43B"/>
    <w:rsid w:val="0003544D"/>
    <w:rsid w:val="001960BD"/>
    <w:rsid w:val="003E643B"/>
    <w:rsid w:val="00C2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0B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60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1695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2023-04-12T12:12:00Z</dcterms:created>
  <dcterms:modified xsi:type="dcterms:W3CDTF">2023-04-24T14:55:00Z</dcterms:modified>
</cp:coreProperties>
</file>