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10" w:rsidRPr="0071759A" w:rsidRDefault="00BC0110" w:rsidP="00BC0110">
      <w:pPr>
        <w:jc w:val="center"/>
        <w:rPr>
          <w:b/>
          <w:sz w:val="25"/>
          <w:szCs w:val="25"/>
        </w:rPr>
      </w:pPr>
      <w:r w:rsidRPr="0071759A">
        <w:rPr>
          <w:b/>
          <w:noProof/>
          <w:sz w:val="25"/>
          <w:szCs w:val="25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10" w:rsidRPr="0071759A" w:rsidRDefault="00BC0110" w:rsidP="00BC0110">
      <w:pPr>
        <w:jc w:val="right"/>
        <w:rPr>
          <w:sz w:val="25"/>
          <w:szCs w:val="25"/>
        </w:rPr>
      </w:pPr>
    </w:p>
    <w:p w:rsidR="00BC0110" w:rsidRPr="0071759A" w:rsidRDefault="00BC0110" w:rsidP="00BC0110">
      <w:pPr>
        <w:jc w:val="center"/>
        <w:rPr>
          <w:b/>
          <w:sz w:val="25"/>
          <w:szCs w:val="25"/>
        </w:rPr>
      </w:pPr>
      <w:r w:rsidRPr="0071759A">
        <w:rPr>
          <w:b/>
          <w:sz w:val="25"/>
          <w:szCs w:val="25"/>
        </w:rPr>
        <w:t>АДМИНИСТРАЦИЯ УСТЬ-КУБИНСКОГО</w:t>
      </w:r>
    </w:p>
    <w:p w:rsidR="00BC0110" w:rsidRPr="0071759A" w:rsidRDefault="00BC0110" w:rsidP="00BC0110">
      <w:pPr>
        <w:jc w:val="center"/>
        <w:rPr>
          <w:b/>
          <w:sz w:val="25"/>
          <w:szCs w:val="25"/>
        </w:rPr>
      </w:pPr>
      <w:r w:rsidRPr="0071759A">
        <w:rPr>
          <w:b/>
          <w:sz w:val="25"/>
          <w:szCs w:val="25"/>
        </w:rPr>
        <w:t>МУНИЦИПАЛЬНОГО ОКРУГА</w:t>
      </w:r>
    </w:p>
    <w:p w:rsidR="00BC0110" w:rsidRPr="0071759A" w:rsidRDefault="00BC0110" w:rsidP="00BC0110">
      <w:pPr>
        <w:jc w:val="center"/>
        <w:rPr>
          <w:b/>
          <w:sz w:val="25"/>
          <w:szCs w:val="25"/>
        </w:rPr>
      </w:pPr>
    </w:p>
    <w:p w:rsidR="00BC0110" w:rsidRPr="0071759A" w:rsidRDefault="00BC0110" w:rsidP="00BC0110">
      <w:pPr>
        <w:jc w:val="center"/>
        <w:rPr>
          <w:b/>
          <w:sz w:val="25"/>
          <w:szCs w:val="25"/>
        </w:rPr>
      </w:pPr>
      <w:r w:rsidRPr="0071759A">
        <w:rPr>
          <w:b/>
          <w:sz w:val="25"/>
          <w:szCs w:val="25"/>
        </w:rPr>
        <w:t>ПОСТАНОВЛЕНИЕ</w:t>
      </w:r>
    </w:p>
    <w:p w:rsidR="00BC0110" w:rsidRPr="0071759A" w:rsidRDefault="00BC0110" w:rsidP="00BC0110">
      <w:pPr>
        <w:jc w:val="center"/>
        <w:rPr>
          <w:b/>
          <w:sz w:val="25"/>
          <w:szCs w:val="25"/>
        </w:rPr>
      </w:pPr>
    </w:p>
    <w:p w:rsidR="00BC0110" w:rsidRPr="0071759A" w:rsidRDefault="00BC0110" w:rsidP="00BC0110">
      <w:pPr>
        <w:jc w:val="center"/>
        <w:rPr>
          <w:sz w:val="25"/>
          <w:szCs w:val="25"/>
        </w:rPr>
      </w:pPr>
      <w:r w:rsidRPr="0071759A">
        <w:rPr>
          <w:sz w:val="25"/>
          <w:szCs w:val="25"/>
        </w:rPr>
        <w:t>с. Устье</w:t>
      </w:r>
    </w:p>
    <w:p w:rsidR="00BC0110" w:rsidRPr="0071759A" w:rsidRDefault="00BC0110" w:rsidP="00BC0110">
      <w:pPr>
        <w:jc w:val="center"/>
        <w:rPr>
          <w:sz w:val="25"/>
          <w:szCs w:val="25"/>
        </w:rPr>
      </w:pPr>
    </w:p>
    <w:p w:rsidR="00BC0110" w:rsidRPr="0071759A" w:rsidRDefault="0071759A" w:rsidP="00BC0110">
      <w:pPr>
        <w:rPr>
          <w:sz w:val="25"/>
          <w:szCs w:val="25"/>
        </w:rPr>
      </w:pPr>
      <w:r w:rsidRPr="0071759A">
        <w:rPr>
          <w:sz w:val="25"/>
          <w:szCs w:val="25"/>
        </w:rPr>
        <w:t xml:space="preserve">от 22.04.2024                                                                                                </w:t>
      </w:r>
      <w:r>
        <w:rPr>
          <w:sz w:val="25"/>
          <w:szCs w:val="25"/>
        </w:rPr>
        <w:t xml:space="preserve">        </w:t>
      </w:r>
      <w:r w:rsidRPr="0071759A">
        <w:rPr>
          <w:sz w:val="25"/>
          <w:szCs w:val="25"/>
        </w:rPr>
        <w:t xml:space="preserve">        № 681</w:t>
      </w:r>
    </w:p>
    <w:p w:rsidR="0071759A" w:rsidRPr="0071759A" w:rsidRDefault="0071759A" w:rsidP="00BC0110">
      <w:pPr>
        <w:rPr>
          <w:sz w:val="25"/>
          <w:szCs w:val="25"/>
        </w:rPr>
      </w:pPr>
    </w:p>
    <w:p w:rsidR="00BC0110" w:rsidRPr="0071759A" w:rsidRDefault="00BC0110" w:rsidP="00BC0110">
      <w:pPr>
        <w:jc w:val="center"/>
        <w:rPr>
          <w:sz w:val="25"/>
          <w:szCs w:val="25"/>
        </w:rPr>
      </w:pPr>
      <w:r w:rsidRPr="0071759A">
        <w:rPr>
          <w:sz w:val="25"/>
          <w:szCs w:val="25"/>
        </w:rPr>
        <w:t xml:space="preserve">О внесении изменений в постановление администрации округа от 28 февраля 2023 года № 355 «Об источниках наружного противопожарного водоснабжения и мест для забора воды для целей пожаротушения, расположенных в населенных пунктах и на прилегающих к ним территориях в границах </w:t>
      </w:r>
      <w:proofErr w:type="spellStart"/>
      <w:r w:rsidRPr="0071759A">
        <w:rPr>
          <w:sz w:val="25"/>
          <w:szCs w:val="25"/>
        </w:rPr>
        <w:t>Усть-Кубинского</w:t>
      </w:r>
      <w:proofErr w:type="spellEnd"/>
      <w:r w:rsidRPr="0071759A">
        <w:rPr>
          <w:sz w:val="25"/>
          <w:szCs w:val="25"/>
        </w:rPr>
        <w:t xml:space="preserve"> муниципального округа»</w:t>
      </w:r>
    </w:p>
    <w:p w:rsidR="00BC0110" w:rsidRPr="0071759A" w:rsidRDefault="00BC0110" w:rsidP="00BC0110">
      <w:pPr>
        <w:jc w:val="center"/>
        <w:rPr>
          <w:b/>
          <w:sz w:val="25"/>
          <w:szCs w:val="25"/>
        </w:rPr>
      </w:pPr>
    </w:p>
    <w:p w:rsidR="00BC0110" w:rsidRPr="0071759A" w:rsidRDefault="00BC0110" w:rsidP="00BC0110">
      <w:pPr>
        <w:ind w:firstLine="709"/>
        <w:jc w:val="both"/>
        <w:rPr>
          <w:color w:val="000000"/>
          <w:sz w:val="25"/>
          <w:szCs w:val="25"/>
        </w:rPr>
      </w:pPr>
      <w:proofErr w:type="gramStart"/>
      <w:r w:rsidRPr="0071759A">
        <w:rPr>
          <w:color w:val="000000"/>
          <w:sz w:val="25"/>
          <w:szCs w:val="25"/>
        </w:rPr>
        <w:t xml:space="preserve">В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Pr="0071759A">
        <w:rPr>
          <w:color w:val="000000"/>
          <w:sz w:val="25"/>
          <w:szCs w:val="25"/>
        </w:rPr>
        <w:t>Усть-Кубинского</w:t>
      </w:r>
      <w:proofErr w:type="spellEnd"/>
      <w:r w:rsidRPr="0071759A">
        <w:rPr>
          <w:color w:val="000000"/>
          <w:sz w:val="25"/>
          <w:szCs w:val="25"/>
        </w:rPr>
        <w:t xml:space="preserve"> муниципального округа, в соответствии с Федеральным законом от 21 декабря 1994 года № 69-ФЗ «О пожарной безопасности», Федеральным законом от 22 июля 2008 года № 123-ФЗ «Технический регламент о требованиях пожарной безопасности», постановлением Правительства Российской Федерации от 16 сентября 2020 года № 1479 «Об утверждении</w:t>
      </w:r>
      <w:proofErr w:type="gramEnd"/>
      <w:r w:rsidRPr="0071759A">
        <w:rPr>
          <w:color w:val="000000"/>
          <w:sz w:val="25"/>
          <w:szCs w:val="25"/>
        </w:rPr>
        <w:t xml:space="preserve"> Правил противопожарного режима в Российской Федерации», на основании ст. 42 Устава округа администрация округа</w:t>
      </w:r>
    </w:p>
    <w:p w:rsidR="00BC0110" w:rsidRPr="0071759A" w:rsidRDefault="00BC0110" w:rsidP="00BC0110">
      <w:pPr>
        <w:jc w:val="both"/>
        <w:rPr>
          <w:b/>
          <w:sz w:val="25"/>
          <w:szCs w:val="25"/>
        </w:rPr>
      </w:pPr>
      <w:r w:rsidRPr="0071759A">
        <w:rPr>
          <w:b/>
          <w:sz w:val="25"/>
          <w:szCs w:val="25"/>
        </w:rPr>
        <w:t>ПОСТАНОВЛЯЕТ:</w:t>
      </w:r>
    </w:p>
    <w:p w:rsidR="00BC0110" w:rsidRPr="0071759A" w:rsidRDefault="00BC0110" w:rsidP="00BC0110">
      <w:pPr>
        <w:ind w:firstLine="709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1.</w:t>
      </w:r>
      <w:r w:rsidRPr="0071759A">
        <w:rPr>
          <w:sz w:val="25"/>
          <w:szCs w:val="25"/>
        </w:rPr>
        <w:tab/>
        <w:t xml:space="preserve">Пункт 7 постановления администрации округа от 28 февраля 2023 года № 355 «Об источниках наружного противопожарного водоснабжения и мест для забора воды для целей пожаротушения, расположенных в населенных пунктах и на прилегающих к ним территориях в границах </w:t>
      </w:r>
      <w:proofErr w:type="spellStart"/>
      <w:r w:rsidRPr="0071759A">
        <w:rPr>
          <w:sz w:val="25"/>
          <w:szCs w:val="25"/>
        </w:rPr>
        <w:t>Усть-Кубинского</w:t>
      </w:r>
      <w:proofErr w:type="spellEnd"/>
      <w:r w:rsidRPr="0071759A">
        <w:rPr>
          <w:sz w:val="25"/>
          <w:szCs w:val="25"/>
        </w:rPr>
        <w:t xml:space="preserve"> муниципального округа» изложить в следующей редакции:</w:t>
      </w:r>
    </w:p>
    <w:p w:rsidR="00BC0110" w:rsidRPr="0071759A" w:rsidRDefault="00BC0110" w:rsidP="00BC0110">
      <w:pPr>
        <w:ind w:firstLine="709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«7.</w:t>
      </w:r>
      <w:r w:rsidRPr="0071759A">
        <w:rPr>
          <w:sz w:val="25"/>
          <w:szCs w:val="25"/>
        </w:rPr>
        <w:tab/>
        <w:t>Настоящее постановление вступает в силу после его официального опубликования».</w:t>
      </w:r>
    </w:p>
    <w:p w:rsidR="00BC0110" w:rsidRPr="0071759A" w:rsidRDefault="00BC0110" w:rsidP="00BC0110">
      <w:pPr>
        <w:ind w:firstLine="708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2.</w:t>
      </w:r>
      <w:r w:rsidRPr="0071759A">
        <w:rPr>
          <w:sz w:val="25"/>
          <w:szCs w:val="25"/>
        </w:rPr>
        <w:tab/>
      </w:r>
      <w:proofErr w:type="gramStart"/>
      <w:r w:rsidRPr="0071759A">
        <w:rPr>
          <w:sz w:val="25"/>
          <w:szCs w:val="25"/>
        </w:rPr>
        <w:t xml:space="preserve">Внести в Положение об источниках наружного противопожарного водоснабжения и мест для забора воды для целей пожаротушения, расположенных в населенных пунктах и на прилегающих к ним территориях в границах </w:t>
      </w:r>
      <w:proofErr w:type="spellStart"/>
      <w:r w:rsidRPr="0071759A">
        <w:rPr>
          <w:sz w:val="25"/>
          <w:szCs w:val="25"/>
        </w:rPr>
        <w:t>Усть-Кубинского</w:t>
      </w:r>
      <w:proofErr w:type="spellEnd"/>
      <w:r w:rsidRPr="0071759A">
        <w:rPr>
          <w:sz w:val="25"/>
          <w:szCs w:val="25"/>
        </w:rPr>
        <w:t xml:space="preserve"> муниципального округа, утвержденное постановлением администрации округа от 28 февраля 2023 года № 355 «Об источниках наружного противопожарного водоснабжения и мест для забора воды для целей пожаротушения, расположенных в населенных пунктах и на</w:t>
      </w:r>
      <w:proofErr w:type="gramEnd"/>
      <w:r w:rsidRPr="0071759A">
        <w:rPr>
          <w:sz w:val="25"/>
          <w:szCs w:val="25"/>
        </w:rPr>
        <w:t xml:space="preserve"> прилегающих к ним </w:t>
      </w:r>
      <w:proofErr w:type="gramStart"/>
      <w:r w:rsidRPr="0071759A">
        <w:rPr>
          <w:sz w:val="25"/>
          <w:szCs w:val="25"/>
        </w:rPr>
        <w:t>территориях</w:t>
      </w:r>
      <w:proofErr w:type="gramEnd"/>
      <w:r w:rsidRPr="0071759A">
        <w:rPr>
          <w:sz w:val="25"/>
          <w:szCs w:val="25"/>
        </w:rPr>
        <w:t xml:space="preserve"> в границах </w:t>
      </w:r>
      <w:proofErr w:type="spellStart"/>
      <w:r w:rsidRPr="0071759A">
        <w:rPr>
          <w:sz w:val="25"/>
          <w:szCs w:val="25"/>
        </w:rPr>
        <w:t>Усть-Кубинского</w:t>
      </w:r>
      <w:proofErr w:type="spellEnd"/>
      <w:r w:rsidRPr="0071759A">
        <w:rPr>
          <w:sz w:val="25"/>
          <w:szCs w:val="25"/>
        </w:rPr>
        <w:t xml:space="preserve"> муниципального округа» (приложение 1) следующие изменения:</w:t>
      </w:r>
    </w:p>
    <w:p w:rsidR="00BC0110" w:rsidRPr="0071759A" w:rsidRDefault="00BC0110" w:rsidP="00BC0110">
      <w:pPr>
        <w:ind w:firstLine="708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2.1.</w:t>
      </w:r>
      <w:r w:rsidRPr="0071759A">
        <w:rPr>
          <w:sz w:val="25"/>
          <w:szCs w:val="25"/>
        </w:rPr>
        <w:tab/>
        <w:t>Пункт 1.3 раздела 1 Положения изложить в следующей редакции:</w:t>
      </w:r>
    </w:p>
    <w:p w:rsidR="00BC0110" w:rsidRPr="0071759A" w:rsidRDefault="00BC0110" w:rsidP="00BC0110">
      <w:pPr>
        <w:ind w:firstLine="708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«1.3.</w:t>
      </w:r>
      <w:r w:rsidRPr="0071759A">
        <w:rPr>
          <w:sz w:val="25"/>
          <w:szCs w:val="25"/>
        </w:rPr>
        <w:tab/>
        <w:t>В качестве источников противопожарного водоснабжения могут использоваться централизованные и (или) нецентрализованные системы водоснабжения, водные объекты, а также пожарные резервуары.</w:t>
      </w:r>
    </w:p>
    <w:p w:rsidR="00BC0110" w:rsidRPr="0071759A" w:rsidRDefault="00BC0110" w:rsidP="00BC0110">
      <w:pPr>
        <w:ind w:firstLine="708"/>
        <w:jc w:val="both"/>
        <w:rPr>
          <w:sz w:val="25"/>
          <w:szCs w:val="25"/>
        </w:rPr>
      </w:pPr>
      <w:r w:rsidRPr="0071759A">
        <w:rPr>
          <w:sz w:val="25"/>
          <w:szCs w:val="25"/>
        </w:rPr>
        <w:t xml:space="preserve">Необходимость устройства искусственных водоемов, использования естественных водоемов и устройства противопожарного водопровода, а также их </w:t>
      </w:r>
      <w:r w:rsidRPr="0071759A">
        <w:rPr>
          <w:sz w:val="25"/>
          <w:szCs w:val="25"/>
        </w:rPr>
        <w:lastRenderedPageBreak/>
        <w:t>параметры определяются Федеральным законом от 22 июля 2008 года № 123-ФЗ «Технический регламент о требованиях пожарной безопасности».</w:t>
      </w:r>
    </w:p>
    <w:p w:rsidR="00BC0110" w:rsidRPr="0071759A" w:rsidRDefault="00BC0110" w:rsidP="00BC0110">
      <w:pPr>
        <w:ind w:firstLine="708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2.2.</w:t>
      </w:r>
      <w:r w:rsidRPr="0071759A">
        <w:rPr>
          <w:sz w:val="25"/>
          <w:szCs w:val="25"/>
        </w:rPr>
        <w:tab/>
        <w:t>Абзац 2 пункта 1.4 раздела 1 Положения изложить в новой редакции:</w:t>
      </w:r>
    </w:p>
    <w:p w:rsidR="00BC0110" w:rsidRPr="0071759A" w:rsidRDefault="00BC0110" w:rsidP="00BC0110">
      <w:pPr>
        <w:ind w:firstLine="708"/>
        <w:jc w:val="both"/>
        <w:rPr>
          <w:sz w:val="25"/>
          <w:szCs w:val="25"/>
        </w:rPr>
      </w:pPr>
      <w:proofErr w:type="gramStart"/>
      <w:r w:rsidRPr="0071759A">
        <w:rPr>
          <w:sz w:val="25"/>
          <w:szCs w:val="25"/>
        </w:rPr>
        <w:t xml:space="preserve">«При наличии на территориях населенных пунктов, территории садоводства или огородничества, а также на других объектах защиты или вблизи них (в радиусе 200 метров) естественных или искусственных </w:t>
      </w:r>
      <w:proofErr w:type="spellStart"/>
      <w:r w:rsidRPr="0071759A">
        <w:rPr>
          <w:sz w:val="25"/>
          <w:szCs w:val="25"/>
        </w:rPr>
        <w:t>водоисточников</w:t>
      </w:r>
      <w:proofErr w:type="spellEnd"/>
      <w:r w:rsidRPr="0071759A">
        <w:rPr>
          <w:sz w:val="25"/>
          <w:szCs w:val="25"/>
        </w:rPr>
        <w:t xml:space="preserve"> (река, озеро, бассейн, градирня и др.) к ним должны быть устроены подъезды с площадками (пирсами) с твердым покрытием размером не менее 12 </w:t>
      </w:r>
      <w:proofErr w:type="spellStart"/>
      <w:r w:rsidRPr="0071759A">
        <w:rPr>
          <w:sz w:val="25"/>
          <w:szCs w:val="25"/>
        </w:rPr>
        <w:t>х</w:t>
      </w:r>
      <w:proofErr w:type="spellEnd"/>
      <w:r w:rsidRPr="0071759A">
        <w:rPr>
          <w:sz w:val="25"/>
          <w:szCs w:val="25"/>
        </w:rPr>
        <w:t xml:space="preserve"> 12 метров для установки пожарных автомобилей и забора воды в</w:t>
      </w:r>
      <w:proofErr w:type="gramEnd"/>
      <w:r w:rsidRPr="0071759A">
        <w:rPr>
          <w:sz w:val="25"/>
          <w:szCs w:val="25"/>
        </w:rPr>
        <w:t xml:space="preserve">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водоснабжения».</w:t>
      </w:r>
    </w:p>
    <w:p w:rsidR="00BC0110" w:rsidRPr="0071759A" w:rsidRDefault="00BC0110" w:rsidP="00BC0110">
      <w:pPr>
        <w:ind w:firstLine="708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2.3.</w:t>
      </w:r>
      <w:r w:rsidRPr="0071759A">
        <w:rPr>
          <w:sz w:val="25"/>
          <w:szCs w:val="25"/>
        </w:rPr>
        <w:tab/>
        <w:t>Раздел 3 Положения изложить в следующей редакции:</w:t>
      </w:r>
    </w:p>
    <w:p w:rsidR="00BC0110" w:rsidRPr="0071759A" w:rsidRDefault="00BC0110" w:rsidP="00BC0110">
      <w:pPr>
        <w:ind w:firstLine="708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«3.</w:t>
      </w:r>
      <w:r w:rsidRPr="0071759A">
        <w:rPr>
          <w:sz w:val="25"/>
          <w:szCs w:val="25"/>
        </w:rPr>
        <w:tab/>
        <w:t>Техническое состояние, эксплуатация и требования к источникам противопожарного водоснабжения.</w:t>
      </w:r>
    </w:p>
    <w:p w:rsidR="00BC0110" w:rsidRPr="0071759A" w:rsidRDefault="00BC0110" w:rsidP="00BC0110">
      <w:pPr>
        <w:tabs>
          <w:tab w:val="left" w:pos="709"/>
          <w:tab w:val="left" w:pos="144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3.1.</w:t>
      </w:r>
      <w:r w:rsidRPr="0071759A">
        <w:rPr>
          <w:sz w:val="25"/>
          <w:szCs w:val="25"/>
        </w:rPr>
        <w:tab/>
        <w:t>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BC0110" w:rsidRPr="0071759A" w:rsidRDefault="00BC0110" w:rsidP="00BC0110">
      <w:pPr>
        <w:tabs>
          <w:tab w:val="left" w:pos="709"/>
          <w:tab w:val="left" w:pos="144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  <w:t>эксплуатацию источников наружного противопожарного водоснабжения в соответствии с нормативными документами по пожарной безопасности;</w:t>
      </w:r>
    </w:p>
    <w:p w:rsidR="00BC0110" w:rsidRPr="0071759A" w:rsidRDefault="00BC0110" w:rsidP="00BC0110">
      <w:pPr>
        <w:tabs>
          <w:tab w:val="left" w:pos="709"/>
          <w:tab w:val="left" w:pos="144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  <w:t>финансирование мероприятий по содержанию и ремонтно-профилактическим работам;</w:t>
      </w:r>
    </w:p>
    <w:p w:rsidR="00BC0110" w:rsidRPr="0071759A" w:rsidRDefault="00BC0110" w:rsidP="00BC0110">
      <w:pPr>
        <w:tabs>
          <w:tab w:val="left" w:pos="709"/>
          <w:tab w:val="left" w:pos="144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  <w:t>возможность беспрепятственного доступа к источникам наружного противопожарного водоснабжения сил и средств Государственной противопожарной службы или других организаций, осуществляющих тушение пожаров;</w:t>
      </w:r>
    </w:p>
    <w:p w:rsidR="00BC0110" w:rsidRPr="0071759A" w:rsidRDefault="00BC0110" w:rsidP="00BC0110">
      <w:pPr>
        <w:tabs>
          <w:tab w:val="left" w:pos="709"/>
          <w:tab w:val="left" w:pos="144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  <w:t>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BC0110" w:rsidRPr="0071759A" w:rsidRDefault="00BC0110" w:rsidP="00BC0110">
      <w:pPr>
        <w:tabs>
          <w:tab w:val="left" w:pos="709"/>
          <w:tab w:val="left" w:pos="144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  <w:t>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BC0110" w:rsidRPr="0071759A" w:rsidRDefault="00BC0110" w:rsidP="00BC0110">
      <w:pPr>
        <w:tabs>
          <w:tab w:val="left" w:pos="709"/>
          <w:tab w:val="left" w:pos="144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  <w:t>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BC0110" w:rsidRPr="0071759A" w:rsidRDefault="00BC0110" w:rsidP="00BC0110">
      <w:pPr>
        <w:tabs>
          <w:tab w:val="left" w:pos="709"/>
          <w:tab w:val="left" w:pos="144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  <w:t>очистку мест размещения источников наружного противопожарного водоснабжения от мусора, снега и наледи;</w:t>
      </w:r>
    </w:p>
    <w:p w:rsidR="00BC0110" w:rsidRPr="0071759A" w:rsidRDefault="00BC0110" w:rsidP="00BC0110">
      <w:pPr>
        <w:tabs>
          <w:tab w:val="left" w:pos="709"/>
          <w:tab w:val="left" w:pos="144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  <w:t>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BC0110" w:rsidRPr="0071759A" w:rsidRDefault="00BC0110" w:rsidP="00BC0110">
      <w:pPr>
        <w:tabs>
          <w:tab w:val="left" w:pos="709"/>
          <w:tab w:val="left" w:pos="144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  <w:t>немедленное уведомление подразделений Государственной противопожарной службы о невозможности использования источников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водоснабжения;</w:t>
      </w:r>
    </w:p>
    <w:p w:rsidR="00BC0110" w:rsidRPr="0071759A" w:rsidRDefault="00BC0110" w:rsidP="00BC0110">
      <w:pPr>
        <w:tabs>
          <w:tab w:val="left" w:pos="709"/>
          <w:tab w:val="left" w:pos="144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Администрация округа,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BC0110" w:rsidRPr="0071759A" w:rsidRDefault="00BC0110" w:rsidP="00BC0110">
      <w:pPr>
        <w:tabs>
          <w:tab w:val="left" w:pos="709"/>
          <w:tab w:val="left" w:pos="144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lastRenderedPageBreak/>
        <w:tab/>
        <w:t>3.2.</w:t>
      </w:r>
      <w:r w:rsidRPr="0071759A">
        <w:rPr>
          <w:sz w:val="25"/>
          <w:szCs w:val="25"/>
        </w:rPr>
        <w:tab/>
        <w:t>Администрация округа и абоненты, имеющие источники наружного противопожарного водоснабжения независимо от их ведомственной принадлежности и организационно-правовой формы, обеспечивают исправность, своевременное обслуживание и ремонт источников наружного противопожарного водоснабжения.</w:t>
      </w:r>
    </w:p>
    <w:p w:rsidR="00BC0110" w:rsidRPr="0071759A" w:rsidRDefault="00BC0110" w:rsidP="00BC0110">
      <w:pPr>
        <w:tabs>
          <w:tab w:val="left" w:pos="709"/>
          <w:tab w:val="left" w:pos="851"/>
          <w:tab w:val="left" w:pos="144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BC0110" w:rsidRPr="0071759A" w:rsidRDefault="00BC0110" w:rsidP="00BC0110">
      <w:pPr>
        <w:tabs>
          <w:tab w:val="left" w:pos="709"/>
          <w:tab w:val="left" w:pos="851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</w:r>
      <w:r w:rsidRPr="0071759A">
        <w:rPr>
          <w:sz w:val="25"/>
          <w:szCs w:val="25"/>
        </w:rPr>
        <w:tab/>
        <w:t>качественной приемкой всех систем водоснабжения по окончании их строительства, реконструкции и ремонта;</w:t>
      </w:r>
    </w:p>
    <w:p w:rsidR="00BC0110" w:rsidRPr="0071759A" w:rsidRDefault="00BC0110" w:rsidP="00BC0110">
      <w:pPr>
        <w:tabs>
          <w:tab w:val="left" w:pos="709"/>
          <w:tab w:val="left" w:pos="851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</w:r>
      <w:r w:rsidRPr="0071759A">
        <w:rPr>
          <w:sz w:val="25"/>
          <w:szCs w:val="25"/>
        </w:rPr>
        <w:tab/>
        <w:t>точным учетом всех источников противопожарного водоснабжения;</w:t>
      </w:r>
    </w:p>
    <w:p w:rsidR="00BC0110" w:rsidRPr="0071759A" w:rsidRDefault="00BC0110" w:rsidP="00BC0110">
      <w:pPr>
        <w:tabs>
          <w:tab w:val="left" w:pos="709"/>
          <w:tab w:val="left" w:pos="851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</w:r>
      <w:r w:rsidRPr="0071759A">
        <w:rPr>
          <w:sz w:val="25"/>
          <w:szCs w:val="25"/>
        </w:rPr>
        <w:tab/>
        <w:t xml:space="preserve">систематическим </w:t>
      </w:r>
      <w:proofErr w:type="gramStart"/>
      <w:r w:rsidRPr="0071759A">
        <w:rPr>
          <w:sz w:val="25"/>
          <w:szCs w:val="25"/>
        </w:rPr>
        <w:t>контролем за</w:t>
      </w:r>
      <w:proofErr w:type="gramEnd"/>
      <w:r w:rsidRPr="0071759A">
        <w:rPr>
          <w:sz w:val="25"/>
          <w:szCs w:val="25"/>
        </w:rPr>
        <w:t xml:space="preserve"> состоянием </w:t>
      </w:r>
      <w:proofErr w:type="spellStart"/>
      <w:r w:rsidRPr="0071759A">
        <w:rPr>
          <w:sz w:val="25"/>
          <w:szCs w:val="25"/>
        </w:rPr>
        <w:t>водоисточников</w:t>
      </w:r>
      <w:proofErr w:type="spellEnd"/>
      <w:r w:rsidRPr="0071759A">
        <w:rPr>
          <w:sz w:val="25"/>
          <w:szCs w:val="25"/>
        </w:rPr>
        <w:t>;</w:t>
      </w:r>
    </w:p>
    <w:p w:rsidR="00BC0110" w:rsidRPr="0071759A" w:rsidRDefault="00BC0110" w:rsidP="00BC0110">
      <w:pPr>
        <w:tabs>
          <w:tab w:val="left" w:pos="709"/>
          <w:tab w:val="left" w:pos="851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</w:r>
      <w:r w:rsidRPr="0071759A">
        <w:rPr>
          <w:sz w:val="25"/>
          <w:szCs w:val="25"/>
        </w:rPr>
        <w:tab/>
        <w:t>периодическим испытанием водопроводных сетей на водоотдачу (1 раз в год);</w:t>
      </w:r>
    </w:p>
    <w:p w:rsidR="00BC0110" w:rsidRPr="0071759A" w:rsidRDefault="00BC0110" w:rsidP="00BC0110">
      <w:pPr>
        <w:tabs>
          <w:tab w:val="left" w:pos="709"/>
          <w:tab w:val="left" w:pos="851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–</w:t>
      </w:r>
      <w:r w:rsidRPr="0071759A">
        <w:rPr>
          <w:sz w:val="25"/>
          <w:szCs w:val="25"/>
        </w:rPr>
        <w:tab/>
      </w:r>
      <w:r w:rsidRPr="0071759A">
        <w:rPr>
          <w:sz w:val="25"/>
          <w:szCs w:val="25"/>
        </w:rPr>
        <w:tab/>
        <w:t>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BC0110" w:rsidRPr="0071759A" w:rsidRDefault="00BC0110" w:rsidP="00BC0110">
      <w:pPr>
        <w:tabs>
          <w:tab w:val="left" w:pos="709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3.3.</w:t>
      </w:r>
      <w:r w:rsidRPr="0071759A">
        <w:rPr>
          <w:sz w:val="25"/>
          <w:szCs w:val="25"/>
        </w:rPr>
        <w:tab/>
      </w:r>
      <w:proofErr w:type="gramStart"/>
      <w:r w:rsidRPr="0071759A">
        <w:rPr>
          <w:sz w:val="25"/>
          <w:szCs w:val="25"/>
        </w:rPr>
        <w:t>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 160-97 Цвета сигнальные.</w:t>
      </w:r>
      <w:proofErr w:type="gramEnd"/>
      <w:r w:rsidRPr="0071759A">
        <w:rPr>
          <w:sz w:val="25"/>
          <w:szCs w:val="25"/>
        </w:rPr>
        <w:t xml:space="preserve"> Знаки пожарной безопасности. Виды, размеры, общие технические требования (таблица).</w:t>
      </w:r>
    </w:p>
    <w:p w:rsidR="00BC0110" w:rsidRPr="0071759A" w:rsidRDefault="00BC0110" w:rsidP="00BC0110">
      <w:pPr>
        <w:tabs>
          <w:tab w:val="left" w:pos="900"/>
          <w:tab w:val="left" w:pos="1440"/>
        </w:tabs>
        <w:jc w:val="both"/>
        <w:rPr>
          <w:sz w:val="25"/>
          <w:szCs w:val="2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1938"/>
        <w:gridCol w:w="1999"/>
        <w:gridCol w:w="2289"/>
        <w:gridCol w:w="2861"/>
      </w:tblGrid>
      <w:tr w:rsidR="00BC0110" w:rsidRPr="0071759A" w:rsidTr="00C61438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71759A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71759A">
              <w:rPr>
                <w:sz w:val="25"/>
                <w:szCs w:val="25"/>
              </w:rPr>
              <w:t>/</w:t>
            </w:r>
            <w:proofErr w:type="spellStart"/>
            <w:r w:rsidRPr="0071759A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Знак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Смысловое</w:t>
            </w:r>
          </w:p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значение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Внешний вид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Порядок</w:t>
            </w:r>
          </w:p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применения</w:t>
            </w:r>
          </w:p>
        </w:tc>
      </w:tr>
      <w:tr w:rsidR="00BC0110" w:rsidRPr="0071759A" w:rsidTr="00C61438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noProof/>
                <w:sz w:val="25"/>
                <w:szCs w:val="25"/>
              </w:rPr>
              <w:drawing>
                <wp:inline distT="0" distB="0" distL="0" distR="0">
                  <wp:extent cx="954405" cy="954405"/>
                  <wp:effectExtent l="19050" t="0" r="0" b="0"/>
                  <wp:docPr id="5" name="Рисунок 5" descr="\\Schtab\c\Нормативные документы\NPB\Image_2\Image3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chtab\c\Нормативные документы\NPB\Image_2\Image3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 xml:space="preserve">пожарный </w:t>
            </w:r>
            <w:proofErr w:type="spellStart"/>
            <w:r w:rsidRPr="0071759A">
              <w:rPr>
                <w:sz w:val="25"/>
                <w:szCs w:val="25"/>
              </w:rPr>
              <w:t>водоисточник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форма: КВАДРАТ</w:t>
            </w:r>
          </w:p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фон: КРАСНЫЙ</w:t>
            </w:r>
          </w:p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символ: БЕЛЫЙ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BC0110" w:rsidRPr="0071759A" w:rsidTr="00C61438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noProof/>
                <w:sz w:val="25"/>
                <w:szCs w:val="25"/>
              </w:rPr>
              <w:drawing>
                <wp:inline distT="0" distB="0" distL="0" distR="0">
                  <wp:extent cx="954405" cy="954405"/>
                  <wp:effectExtent l="19050" t="0" r="0" b="0"/>
                  <wp:docPr id="6" name="Рисунок 6" descr="\\Schtab\c\Нормативные документы\NPB\Image_2\Image3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chtab\c\Нормативные документы\NPB\Image_2\Image3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пожарный</w:t>
            </w:r>
          </w:p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proofErr w:type="spellStart"/>
            <w:r w:rsidRPr="0071759A">
              <w:rPr>
                <w:sz w:val="25"/>
                <w:szCs w:val="25"/>
              </w:rPr>
              <w:t>сухотрубный</w:t>
            </w:r>
            <w:proofErr w:type="spellEnd"/>
            <w:r w:rsidRPr="0071759A">
              <w:rPr>
                <w:sz w:val="25"/>
                <w:szCs w:val="25"/>
              </w:rPr>
              <w:t xml:space="preserve"> стояк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форма: КВАДРАТ</w:t>
            </w:r>
          </w:p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фон: КРАСНЫЙ</w:t>
            </w:r>
          </w:p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символ: БЕЛЫЙ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используется для обозначения места нахождения пожарного</w:t>
            </w:r>
          </w:p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proofErr w:type="spellStart"/>
            <w:r w:rsidRPr="0071759A">
              <w:rPr>
                <w:sz w:val="25"/>
                <w:szCs w:val="25"/>
              </w:rPr>
              <w:t>сухотрубного</w:t>
            </w:r>
            <w:proofErr w:type="spellEnd"/>
            <w:r w:rsidRPr="0071759A">
              <w:rPr>
                <w:sz w:val="25"/>
                <w:szCs w:val="25"/>
              </w:rPr>
              <w:t xml:space="preserve"> стояка</w:t>
            </w:r>
          </w:p>
        </w:tc>
      </w:tr>
      <w:tr w:rsidR="00BC0110" w:rsidRPr="0071759A" w:rsidTr="00C61438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noProof/>
                <w:sz w:val="25"/>
                <w:szCs w:val="25"/>
              </w:rPr>
              <w:drawing>
                <wp:inline distT="0" distB="0" distL="0" distR="0">
                  <wp:extent cx="954405" cy="954405"/>
                  <wp:effectExtent l="19050" t="0" r="0" b="0"/>
                  <wp:docPr id="7" name="Рисунок 7" descr="\\Schtab\c\Нормативные документы\NPB\Image_2\Image3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chtab\c\Нормативные документы\NPB\Image_2\Image3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пожарный</w:t>
            </w:r>
          </w:p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гидрант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форма: КВАДРАТ</w:t>
            </w:r>
          </w:p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 xml:space="preserve">фон: БЕЛЫЙ </w:t>
            </w:r>
          </w:p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символ: КРАСНЫЙ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0" w:rsidRPr="0071759A" w:rsidRDefault="00BC0110" w:rsidP="00C61438">
            <w:pPr>
              <w:jc w:val="both"/>
              <w:rPr>
                <w:sz w:val="25"/>
                <w:szCs w:val="25"/>
              </w:rPr>
            </w:pPr>
            <w:r w:rsidRPr="0071759A">
              <w:rPr>
                <w:sz w:val="25"/>
                <w:szCs w:val="25"/>
              </w:rPr>
              <w:t>используется для обозначения места нахождения подземного пожарного гидранта. На знаке должны быть цифры, обозначающие расстояние до гидранта в метрах</w:t>
            </w:r>
          </w:p>
        </w:tc>
      </w:tr>
    </w:tbl>
    <w:p w:rsidR="00BC0110" w:rsidRPr="0071759A" w:rsidRDefault="00BC0110" w:rsidP="0071759A">
      <w:pPr>
        <w:tabs>
          <w:tab w:val="left" w:pos="900"/>
        </w:tabs>
        <w:jc w:val="both"/>
        <w:rPr>
          <w:sz w:val="25"/>
          <w:szCs w:val="25"/>
        </w:rPr>
      </w:pPr>
      <w:r w:rsidRPr="0071759A">
        <w:rPr>
          <w:sz w:val="25"/>
          <w:szCs w:val="25"/>
        </w:rPr>
        <w:tab/>
        <w:t>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месторасположения.</w:t>
      </w:r>
    </w:p>
    <w:p w:rsidR="00BC0110" w:rsidRPr="0071759A" w:rsidRDefault="00BC0110" w:rsidP="00BC0110">
      <w:pPr>
        <w:ind w:firstLine="709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3.4.</w:t>
      </w:r>
      <w:r w:rsidRPr="0071759A">
        <w:rPr>
          <w:sz w:val="25"/>
          <w:szCs w:val="25"/>
        </w:rPr>
        <w:tab/>
        <w:t>Ко всем источникам противопожарного водоснабжения должен быть обеспечен подъезд.</w:t>
      </w:r>
    </w:p>
    <w:p w:rsidR="00BC0110" w:rsidRPr="0071759A" w:rsidRDefault="00BC0110" w:rsidP="00BC0110">
      <w:pPr>
        <w:ind w:firstLine="709"/>
        <w:jc w:val="both"/>
        <w:rPr>
          <w:sz w:val="25"/>
          <w:szCs w:val="25"/>
        </w:rPr>
      </w:pPr>
      <w:r w:rsidRPr="0071759A">
        <w:rPr>
          <w:sz w:val="25"/>
          <w:szCs w:val="25"/>
        </w:rPr>
        <w:lastRenderedPageBreak/>
        <w:t>3.5.</w:t>
      </w:r>
      <w:r w:rsidRPr="0071759A">
        <w:rPr>
          <w:sz w:val="25"/>
          <w:szCs w:val="25"/>
        </w:rPr>
        <w:tab/>
        <w:t>Пожарные водоемы должны быть наполнены водой. К водоему должен быть обеспечен подъе</w:t>
      </w:r>
      <w:proofErr w:type="gramStart"/>
      <w:r w:rsidRPr="0071759A">
        <w:rPr>
          <w:sz w:val="25"/>
          <w:szCs w:val="25"/>
        </w:rPr>
        <w:t>зд с тв</w:t>
      </w:r>
      <w:proofErr w:type="gramEnd"/>
      <w:r w:rsidRPr="0071759A">
        <w:rPr>
          <w:sz w:val="25"/>
          <w:szCs w:val="25"/>
        </w:rPr>
        <w:t xml:space="preserve">ердым покрытием и разворотной площадкой размером 12 </w:t>
      </w:r>
      <w:proofErr w:type="spellStart"/>
      <w:r w:rsidRPr="0071759A">
        <w:rPr>
          <w:sz w:val="25"/>
          <w:szCs w:val="25"/>
        </w:rPr>
        <w:t>х</w:t>
      </w:r>
      <w:proofErr w:type="spellEnd"/>
      <w:r w:rsidRPr="0071759A">
        <w:rPr>
          <w:sz w:val="25"/>
          <w:szCs w:val="25"/>
        </w:rPr>
        <w:t xml:space="preserve"> 12 м.</w:t>
      </w:r>
    </w:p>
    <w:p w:rsidR="00BC0110" w:rsidRPr="0071759A" w:rsidRDefault="00BC0110" w:rsidP="00BC0110">
      <w:pPr>
        <w:ind w:firstLine="709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3.6.</w:t>
      </w:r>
      <w:r w:rsidRPr="0071759A">
        <w:rPr>
          <w:sz w:val="25"/>
          <w:szCs w:val="25"/>
        </w:rPr>
        <w:tab/>
      </w:r>
      <w:proofErr w:type="gramStart"/>
      <w:r w:rsidRPr="0071759A">
        <w:rPr>
          <w:sz w:val="25"/>
          <w:szCs w:val="25"/>
        </w:rPr>
        <w:t>Администрация округа и абоненты, имеющие источники наружного противопожарного водоснабжения независимо от их ведомственной принадлежности и организационно-правовой формы, обеспечивает исправное состояние пожарных гидрантов и резервуаров, являющихся источником противопожарного водоснабжения, их утепление и очистку от снега и льда в зимнее время, а также доступность подъезда пожарной техники и забора воды в любое время года.</w:t>
      </w:r>
      <w:proofErr w:type="gramEnd"/>
    </w:p>
    <w:p w:rsidR="00BC0110" w:rsidRPr="0071759A" w:rsidRDefault="00BC0110" w:rsidP="00BC0110">
      <w:pPr>
        <w:ind w:firstLine="709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3.7.</w:t>
      </w:r>
      <w:r w:rsidRPr="0071759A">
        <w:rPr>
          <w:sz w:val="25"/>
          <w:szCs w:val="25"/>
        </w:rPr>
        <w:tab/>
        <w:t>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BC0110" w:rsidRPr="0071759A" w:rsidRDefault="00BC0110" w:rsidP="00BC0110">
      <w:pPr>
        <w:ind w:firstLine="709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3.8.</w:t>
      </w:r>
      <w:r w:rsidRPr="0071759A">
        <w:rPr>
          <w:sz w:val="25"/>
          <w:szCs w:val="25"/>
        </w:rPr>
        <w:tab/>
        <w:t>Администрация округа при отключении участков водопроводной сети и (или) пожарных гидрантов, а также при уменьшении давления в водопроводной сети ниже требуемого незамедлительно с момента выявления извещает об этом подразделение пожарной охраны».</w:t>
      </w:r>
    </w:p>
    <w:p w:rsidR="00BC0110" w:rsidRPr="0071759A" w:rsidRDefault="00BC0110" w:rsidP="00BC0110">
      <w:pPr>
        <w:ind w:firstLine="709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2</w:t>
      </w:r>
      <w:r w:rsidR="00CF0A6B" w:rsidRPr="0071759A">
        <w:rPr>
          <w:sz w:val="25"/>
          <w:szCs w:val="25"/>
        </w:rPr>
        <w:t>.4.</w:t>
      </w:r>
      <w:r w:rsidR="00CF0A6B" w:rsidRPr="0071759A">
        <w:rPr>
          <w:sz w:val="25"/>
          <w:szCs w:val="25"/>
        </w:rPr>
        <w:tab/>
        <w:t>Пункт 4.2</w:t>
      </w:r>
      <w:r w:rsidRPr="0071759A">
        <w:rPr>
          <w:sz w:val="25"/>
          <w:szCs w:val="25"/>
        </w:rPr>
        <w:t xml:space="preserve"> раздела 4 Положения изложить в </w:t>
      </w:r>
      <w:r w:rsidR="00CF0A6B" w:rsidRPr="0071759A">
        <w:rPr>
          <w:sz w:val="25"/>
          <w:szCs w:val="25"/>
        </w:rPr>
        <w:t>следующей</w:t>
      </w:r>
      <w:r w:rsidRPr="0071759A">
        <w:rPr>
          <w:sz w:val="25"/>
          <w:szCs w:val="25"/>
        </w:rPr>
        <w:t xml:space="preserve"> редакции:</w:t>
      </w:r>
    </w:p>
    <w:p w:rsidR="00BC0110" w:rsidRPr="0071759A" w:rsidRDefault="00BC0110" w:rsidP="00BC0110">
      <w:pPr>
        <w:ind w:firstLine="709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«4.2.</w:t>
      </w:r>
      <w:r w:rsidRPr="0071759A">
        <w:rPr>
          <w:sz w:val="25"/>
          <w:szCs w:val="25"/>
        </w:rPr>
        <w:tab/>
        <w:t>Проверка работоспособности источников наружного противопожарного водоснабжения проводится ежегодно не реже 2 раз в год (весной и осенью) с составлением актов проверки».</w:t>
      </w:r>
    </w:p>
    <w:p w:rsidR="00BC0110" w:rsidRPr="0071759A" w:rsidRDefault="00BC0110" w:rsidP="00CF0A6B">
      <w:pPr>
        <w:ind w:firstLine="708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3.</w:t>
      </w:r>
      <w:r w:rsidRPr="0071759A">
        <w:rPr>
          <w:sz w:val="25"/>
          <w:szCs w:val="25"/>
        </w:rPr>
        <w:tab/>
      </w:r>
      <w:proofErr w:type="gramStart"/>
      <w:r w:rsidR="00CF0A6B" w:rsidRPr="0071759A">
        <w:rPr>
          <w:sz w:val="25"/>
          <w:szCs w:val="25"/>
        </w:rPr>
        <w:t>Таблицу</w:t>
      </w:r>
      <w:r w:rsidRPr="0071759A">
        <w:rPr>
          <w:sz w:val="25"/>
          <w:szCs w:val="25"/>
        </w:rPr>
        <w:t xml:space="preserve"> Реестр</w:t>
      </w:r>
      <w:r w:rsidR="00CF0A6B" w:rsidRPr="0071759A">
        <w:rPr>
          <w:sz w:val="25"/>
          <w:szCs w:val="25"/>
        </w:rPr>
        <w:t>а</w:t>
      </w:r>
      <w:r w:rsidRPr="0071759A">
        <w:rPr>
          <w:sz w:val="25"/>
          <w:szCs w:val="25"/>
        </w:rPr>
        <w:t xml:space="preserve"> </w:t>
      </w:r>
      <w:r w:rsidRPr="0071759A">
        <w:rPr>
          <w:color w:val="000000"/>
          <w:sz w:val="25"/>
          <w:szCs w:val="25"/>
        </w:rPr>
        <w:t xml:space="preserve">источников противопожарного водоснабжения и мест для забора воды на территории </w:t>
      </w:r>
      <w:proofErr w:type="spellStart"/>
      <w:r w:rsidRPr="0071759A">
        <w:rPr>
          <w:color w:val="000000"/>
          <w:sz w:val="25"/>
          <w:szCs w:val="25"/>
        </w:rPr>
        <w:t>Усть-Кубинского</w:t>
      </w:r>
      <w:proofErr w:type="spellEnd"/>
      <w:r w:rsidRPr="0071759A">
        <w:rPr>
          <w:color w:val="000000"/>
          <w:sz w:val="25"/>
          <w:szCs w:val="25"/>
        </w:rPr>
        <w:t xml:space="preserve"> муниципального округа, </w:t>
      </w:r>
      <w:r w:rsidRPr="0071759A">
        <w:rPr>
          <w:sz w:val="25"/>
          <w:szCs w:val="25"/>
        </w:rPr>
        <w:t>утвержденно</w:t>
      </w:r>
      <w:r w:rsidR="00CF0A6B" w:rsidRPr="0071759A">
        <w:rPr>
          <w:sz w:val="25"/>
          <w:szCs w:val="25"/>
        </w:rPr>
        <w:t>го</w:t>
      </w:r>
      <w:r w:rsidRPr="0071759A">
        <w:rPr>
          <w:sz w:val="25"/>
          <w:szCs w:val="25"/>
        </w:rPr>
        <w:t xml:space="preserve"> постановлением администрации округа от 28 февраля 2023 года № 355</w:t>
      </w:r>
      <w:r w:rsidR="00CF0A6B" w:rsidRPr="0071759A">
        <w:rPr>
          <w:sz w:val="25"/>
          <w:szCs w:val="25"/>
        </w:rPr>
        <w:t xml:space="preserve"> «Об источниках наружного противопожарного водоснабжения и мест для забора воды для целей пожаротушения, расположенных в населенных пунктах и на прилегающих к ним территориях в границах </w:t>
      </w:r>
      <w:proofErr w:type="spellStart"/>
      <w:r w:rsidR="00CF0A6B" w:rsidRPr="0071759A">
        <w:rPr>
          <w:sz w:val="25"/>
          <w:szCs w:val="25"/>
        </w:rPr>
        <w:t>Усть-Кубинского</w:t>
      </w:r>
      <w:proofErr w:type="spellEnd"/>
      <w:r w:rsidR="00CF0A6B" w:rsidRPr="0071759A">
        <w:rPr>
          <w:sz w:val="25"/>
          <w:szCs w:val="25"/>
        </w:rPr>
        <w:t xml:space="preserve"> муниципального округа»</w:t>
      </w:r>
      <w:r w:rsidRPr="0071759A">
        <w:rPr>
          <w:sz w:val="25"/>
          <w:szCs w:val="25"/>
        </w:rPr>
        <w:t xml:space="preserve"> (приложение 2) </w:t>
      </w:r>
      <w:r w:rsidR="00CF0A6B" w:rsidRPr="0071759A">
        <w:rPr>
          <w:sz w:val="25"/>
          <w:szCs w:val="25"/>
        </w:rPr>
        <w:t>строку 187</w:t>
      </w:r>
      <w:r w:rsidRPr="0071759A">
        <w:rPr>
          <w:sz w:val="25"/>
          <w:szCs w:val="25"/>
        </w:rPr>
        <w:t xml:space="preserve"> следующего содержания:</w:t>
      </w:r>
      <w:proofErr w:type="gramEnd"/>
    </w:p>
    <w:p w:rsidR="00BC0110" w:rsidRPr="0071759A" w:rsidRDefault="00BC0110" w:rsidP="00BC0110">
      <w:pPr>
        <w:ind w:firstLine="708"/>
        <w:jc w:val="both"/>
        <w:rPr>
          <w:sz w:val="25"/>
          <w:szCs w:val="25"/>
        </w:rPr>
      </w:pPr>
    </w:p>
    <w:tbl>
      <w:tblPr>
        <w:tblW w:w="936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268"/>
        <w:gridCol w:w="3969"/>
        <w:gridCol w:w="1275"/>
        <w:gridCol w:w="1276"/>
      </w:tblGrid>
      <w:tr w:rsidR="00BC0110" w:rsidRPr="0071759A" w:rsidTr="00C61438">
        <w:trPr>
          <w:trHeight w:val="315"/>
        </w:trPr>
        <w:tc>
          <w:tcPr>
            <w:tcW w:w="580" w:type="dxa"/>
            <w:shd w:val="clear" w:color="auto" w:fill="auto"/>
            <w:hideMark/>
          </w:tcPr>
          <w:p w:rsidR="00BC0110" w:rsidRPr="0071759A" w:rsidRDefault="00BC0110" w:rsidP="00C61438">
            <w:pPr>
              <w:jc w:val="center"/>
              <w:rPr>
                <w:color w:val="000000"/>
                <w:sz w:val="25"/>
                <w:szCs w:val="25"/>
              </w:rPr>
            </w:pPr>
            <w:r w:rsidRPr="0071759A">
              <w:rPr>
                <w:color w:val="000000"/>
                <w:sz w:val="25"/>
                <w:szCs w:val="25"/>
              </w:rPr>
              <w:t>187</w:t>
            </w:r>
          </w:p>
        </w:tc>
        <w:tc>
          <w:tcPr>
            <w:tcW w:w="2268" w:type="dxa"/>
            <w:shd w:val="clear" w:color="auto" w:fill="auto"/>
            <w:hideMark/>
          </w:tcPr>
          <w:p w:rsidR="00BC0110" w:rsidRPr="0071759A" w:rsidRDefault="00BC0110" w:rsidP="00C61438">
            <w:pPr>
              <w:rPr>
                <w:color w:val="000000"/>
                <w:sz w:val="25"/>
                <w:szCs w:val="25"/>
              </w:rPr>
            </w:pPr>
            <w:r w:rsidRPr="0071759A">
              <w:rPr>
                <w:color w:val="000000"/>
                <w:sz w:val="25"/>
                <w:szCs w:val="25"/>
              </w:rPr>
              <w:t xml:space="preserve">Устье, </w:t>
            </w:r>
            <w:proofErr w:type="spellStart"/>
            <w:r w:rsidRPr="0071759A">
              <w:rPr>
                <w:color w:val="000000"/>
                <w:sz w:val="25"/>
                <w:szCs w:val="25"/>
              </w:rPr>
              <w:t>Афросининская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BC0110" w:rsidRPr="0071759A" w:rsidRDefault="00BC0110" w:rsidP="00C61438">
            <w:pPr>
              <w:rPr>
                <w:color w:val="000000"/>
                <w:sz w:val="25"/>
                <w:szCs w:val="25"/>
              </w:rPr>
            </w:pPr>
            <w:r w:rsidRPr="0071759A">
              <w:rPr>
                <w:color w:val="000000"/>
                <w:sz w:val="25"/>
                <w:szCs w:val="25"/>
              </w:rPr>
              <w:t>ПВ закрытого (100м3) и открытого (500м3) типов</w:t>
            </w:r>
          </w:p>
        </w:tc>
        <w:tc>
          <w:tcPr>
            <w:tcW w:w="1275" w:type="dxa"/>
            <w:shd w:val="clear" w:color="auto" w:fill="auto"/>
          </w:tcPr>
          <w:p w:rsidR="00BC0110" w:rsidRPr="0071759A" w:rsidRDefault="00BC0110" w:rsidP="00C61438">
            <w:pPr>
              <w:jc w:val="center"/>
              <w:rPr>
                <w:color w:val="000000"/>
                <w:sz w:val="25"/>
                <w:szCs w:val="25"/>
              </w:rPr>
            </w:pPr>
            <w:r w:rsidRPr="0071759A">
              <w:rPr>
                <w:color w:val="000000"/>
                <w:sz w:val="25"/>
                <w:szCs w:val="25"/>
              </w:rPr>
              <w:t>59.624245</w:t>
            </w:r>
          </w:p>
        </w:tc>
        <w:tc>
          <w:tcPr>
            <w:tcW w:w="1276" w:type="dxa"/>
            <w:shd w:val="clear" w:color="auto" w:fill="auto"/>
          </w:tcPr>
          <w:p w:rsidR="00BC0110" w:rsidRPr="0071759A" w:rsidRDefault="00BC0110" w:rsidP="00C61438">
            <w:pPr>
              <w:jc w:val="center"/>
              <w:rPr>
                <w:color w:val="000000"/>
                <w:sz w:val="25"/>
                <w:szCs w:val="25"/>
              </w:rPr>
            </w:pPr>
            <w:r w:rsidRPr="0071759A">
              <w:rPr>
                <w:color w:val="000000"/>
                <w:sz w:val="25"/>
                <w:szCs w:val="25"/>
              </w:rPr>
              <w:t>39.765302</w:t>
            </w:r>
          </w:p>
        </w:tc>
      </w:tr>
    </w:tbl>
    <w:p w:rsidR="0071759A" w:rsidRDefault="0071759A" w:rsidP="00BC0110">
      <w:pPr>
        <w:ind w:firstLine="709"/>
        <w:jc w:val="both"/>
        <w:rPr>
          <w:sz w:val="25"/>
          <w:szCs w:val="25"/>
        </w:rPr>
      </w:pPr>
    </w:p>
    <w:p w:rsidR="00BC0110" w:rsidRPr="0071759A" w:rsidRDefault="00BC0110" w:rsidP="00BC0110">
      <w:pPr>
        <w:ind w:firstLine="709"/>
        <w:jc w:val="both"/>
        <w:rPr>
          <w:sz w:val="25"/>
          <w:szCs w:val="25"/>
        </w:rPr>
      </w:pPr>
      <w:r w:rsidRPr="0071759A">
        <w:rPr>
          <w:sz w:val="25"/>
          <w:szCs w:val="25"/>
        </w:rPr>
        <w:t>4.</w:t>
      </w:r>
      <w:r w:rsidRPr="0071759A">
        <w:rPr>
          <w:sz w:val="25"/>
          <w:szCs w:val="25"/>
        </w:rPr>
        <w:tab/>
        <w:t xml:space="preserve">Настоящее </w:t>
      </w:r>
      <w:r w:rsidR="00CF0A6B" w:rsidRPr="0071759A">
        <w:rPr>
          <w:sz w:val="25"/>
          <w:szCs w:val="25"/>
        </w:rPr>
        <w:t>п</w:t>
      </w:r>
      <w:r w:rsidRPr="0071759A">
        <w:rPr>
          <w:sz w:val="25"/>
          <w:szCs w:val="25"/>
        </w:rPr>
        <w:t>остановление вступает в силу после его официального опубликования.</w:t>
      </w:r>
    </w:p>
    <w:p w:rsidR="00BC0110" w:rsidRPr="0071759A" w:rsidRDefault="00BC0110" w:rsidP="00BC0110">
      <w:pPr>
        <w:ind w:firstLine="709"/>
        <w:jc w:val="both"/>
        <w:rPr>
          <w:sz w:val="25"/>
          <w:szCs w:val="25"/>
        </w:rPr>
      </w:pPr>
    </w:p>
    <w:p w:rsidR="00BC0110" w:rsidRPr="0071759A" w:rsidRDefault="00BC0110" w:rsidP="00BC0110">
      <w:pPr>
        <w:ind w:firstLine="709"/>
        <w:jc w:val="both"/>
        <w:rPr>
          <w:sz w:val="25"/>
          <w:szCs w:val="25"/>
        </w:rPr>
      </w:pPr>
    </w:p>
    <w:p w:rsidR="00BC0110" w:rsidRPr="0071759A" w:rsidRDefault="00BC0110" w:rsidP="00BC0110">
      <w:pPr>
        <w:jc w:val="both"/>
        <w:rPr>
          <w:sz w:val="25"/>
          <w:szCs w:val="25"/>
        </w:rPr>
      </w:pPr>
      <w:r w:rsidRPr="0071759A">
        <w:rPr>
          <w:sz w:val="25"/>
          <w:szCs w:val="25"/>
        </w:rPr>
        <w:t>Глава округа</w:t>
      </w:r>
      <w:r w:rsidRPr="0071759A">
        <w:rPr>
          <w:sz w:val="25"/>
          <w:szCs w:val="25"/>
        </w:rPr>
        <w:tab/>
      </w:r>
      <w:r w:rsidRPr="0071759A">
        <w:rPr>
          <w:sz w:val="25"/>
          <w:szCs w:val="25"/>
        </w:rPr>
        <w:tab/>
      </w:r>
      <w:r w:rsidRPr="0071759A">
        <w:rPr>
          <w:sz w:val="25"/>
          <w:szCs w:val="25"/>
        </w:rPr>
        <w:tab/>
      </w:r>
      <w:r w:rsidRPr="0071759A">
        <w:rPr>
          <w:sz w:val="25"/>
          <w:szCs w:val="25"/>
        </w:rPr>
        <w:tab/>
      </w:r>
      <w:r w:rsidRPr="0071759A">
        <w:rPr>
          <w:sz w:val="25"/>
          <w:szCs w:val="25"/>
        </w:rPr>
        <w:tab/>
      </w:r>
      <w:r w:rsidRPr="0071759A">
        <w:rPr>
          <w:sz w:val="25"/>
          <w:szCs w:val="25"/>
        </w:rPr>
        <w:tab/>
      </w:r>
      <w:r w:rsidRPr="0071759A">
        <w:rPr>
          <w:sz w:val="25"/>
          <w:szCs w:val="25"/>
        </w:rPr>
        <w:tab/>
      </w:r>
      <w:r w:rsidRPr="0071759A">
        <w:rPr>
          <w:sz w:val="25"/>
          <w:szCs w:val="25"/>
        </w:rPr>
        <w:tab/>
      </w:r>
      <w:r w:rsidRPr="0071759A">
        <w:rPr>
          <w:sz w:val="25"/>
          <w:szCs w:val="25"/>
        </w:rPr>
        <w:tab/>
      </w:r>
      <w:r w:rsidR="0071759A">
        <w:rPr>
          <w:sz w:val="25"/>
          <w:szCs w:val="25"/>
        </w:rPr>
        <w:t xml:space="preserve">               </w:t>
      </w:r>
      <w:r w:rsidRPr="0071759A">
        <w:rPr>
          <w:sz w:val="25"/>
          <w:szCs w:val="25"/>
        </w:rPr>
        <w:t xml:space="preserve">  И.В. Быков</w:t>
      </w:r>
    </w:p>
    <w:p w:rsidR="00E302DD" w:rsidRPr="0071759A" w:rsidRDefault="00E302DD">
      <w:pPr>
        <w:rPr>
          <w:sz w:val="25"/>
          <w:szCs w:val="25"/>
        </w:rPr>
      </w:pPr>
    </w:p>
    <w:sectPr w:rsidR="00E302DD" w:rsidRPr="0071759A" w:rsidSect="0071759A">
      <w:footerReference w:type="default" r:id="rId13"/>
      <w:pgSz w:w="11906" w:h="16838"/>
      <w:pgMar w:top="1134" w:right="851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10" w:rsidRDefault="00BC0110" w:rsidP="00BC0110">
      <w:r>
        <w:separator/>
      </w:r>
    </w:p>
  </w:endnote>
  <w:endnote w:type="continuationSeparator" w:id="0">
    <w:p w:rsidR="00BC0110" w:rsidRDefault="00BC0110" w:rsidP="00BC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0" w:rsidRDefault="0071759A">
    <w:pPr>
      <w:pStyle w:val="a3"/>
      <w:jc w:val="right"/>
    </w:pPr>
  </w:p>
  <w:p w:rsidR="002B1340" w:rsidRDefault="007175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10" w:rsidRDefault="00BC0110" w:rsidP="00BC0110">
      <w:r>
        <w:separator/>
      </w:r>
    </w:p>
  </w:footnote>
  <w:footnote w:type="continuationSeparator" w:id="0">
    <w:p w:rsidR="00BC0110" w:rsidRDefault="00BC0110" w:rsidP="00BC0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110"/>
    <w:rsid w:val="00462391"/>
    <w:rsid w:val="0071759A"/>
    <w:rsid w:val="00BC0110"/>
    <w:rsid w:val="00CF0A6B"/>
    <w:rsid w:val="00E3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01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C0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1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1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C01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01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Schtab\c\&#1053;&#1086;&#1088;&#1084;&#1072;&#1090;&#1080;&#1074;&#1085;&#1099;&#1077;%20&#1076;&#1086;&#1082;&#1091;&#1084;&#1077;&#1085;&#1090;&#1099;\NPB\Image_2\Image393.gi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file:///\\Schtab\c\&#1053;&#1086;&#1088;&#1084;&#1072;&#1090;&#1080;&#1074;&#1085;&#1099;&#1077;%20&#1076;&#1086;&#1082;&#1091;&#1084;&#1077;&#1085;&#1090;&#1099;\NPB\Image_2\Image395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file:///\\Schtab\c\&#1053;&#1086;&#1088;&#1084;&#1072;&#1090;&#1080;&#1074;&#1085;&#1099;&#1077;%20&#1076;&#1086;&#1082;&#1091;&#1084;&#1077;&#1085;&#1090;&#1099;\NPB\Image_2\Image394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2024-04-10T12:41:00Z</dcterms:created>
  <dcterms:modified xsi:type="dcterms:W3CDTF">2024-04-22T12:44:00Z</dcterms:modified>
</cp:coreProperties>
</file>