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CC" w:rsidRPr="00982336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2966CC" w:rsidRPr="0037472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2966CC" w:rsidRPr="0037472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2966CC" w:rsidRPr="0037472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966C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2966CC" w:rsidRDefault="002966CC" w:rsidP="00296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966CC" w:rsidRDefault="002966CC" w:rsidP="002966C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2966CC" w:rsidRDefault="002966CC" w:rsidP="002966C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2966CC" w:rsidRPr="0037472C" w:rsidRDefault="002966CC" w:rsidP="002966C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830E31" w:rsidRPr="00830E31">
        <w:rPr>
          <w:kern w:val="36"/>
          <w:sz w:val="26"/>
          <w:szCs w:val="26"/>
        </w:rPr>
        <w:t xml:space="preserve"> 22.04.</w:t>
      </w:r>
      <w:r w:rsidR="00830E31">
        <w:rPr>
          <w:kern w:val="36"/>
          <w:sz w:val="26"/>
          <w:szCs w:val="26"/>
        </w:rPr>
        <w:t>2024                                                                                                     № 678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2966CC" w:rsidRDefault="002966CC" w:rsidP="002966CC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966CC" w:rsidRDefault="002966CC" w:rsidP="002966CC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1760 «</w:t>
      </w:r>
      <w:r w:rsidRPr="00F414C7">
        <w:rPr>
          <w:sz w:val="26"/>
          <w:szCs w:val="26"/>
        </w:rPr>
        <w:t>Об утверждении административного регламента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sz w:val="26"/>
          <w:szCs w:val="26"/>
        </w:rPr>
        <w:t>»</w:t>
      </w:r>
    </w:p>
    <w:p w:rsidR="002966CC" w:rsidRDefault="002966CC" w:rsidP="0029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966CC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октября 2021 года № 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 xml:space="preserve">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7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2966CC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2966CC" w:rsidRDefault="002966CC" w:rsidP="002966C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>Пункт 3.3 р</w:t>
      </w:r>
      <w:r w:rsidRPr="00BD56D2">
        <w:rPr>
          <w:color w:val="000000"/>
          <w:sz w:val="26"/>
          <w:szCs w:val="26"/>
          <w:shd w:val="clear" w:color="auto" w:fill="FFFFFF"/>
        </w:rPr>
        <w:t>аздел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D56D2">
        <w:rPr>
          <w:color w:val="000000"/>
          <w:sz w:val="26"/>
          <w:szCs w:val="26"/>
          <w:shd w:val="clear" w:color="auto" w:fill="FFFFFF"/>
        </w:rPr>
        <w:t xml:space="preserve"> 3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административного регламента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муниципальной услуги</w:t>
      </w:r>
      <w:r w:rsidRPr="002966CC">
        <w:rPr>
          <w:rStyle w:val="3"/>
          <w:rFonts w:ascii="Times New Roman" w:eastAsiaTheme="majorEastAsia" w:hAnsi="Times New Roman" w:cs="Times New Roman"/>
          <w:b w:val="0"/>
        </w:rPr>
        <w:t xml:space="preserve"> 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</w:t>
      </w:r>
      <w:r w:rsidRPr="00982336">
        <w:rPr>
          <w:sz w:val="26"/>
          <w:szCs w:val="26"/>
        </w:rPr>
        <w:t>по</w:t>
      </w:r>
      <w:r w:rsidRPr="002966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включению сведений о месте </w:t>
      </w:r>
      <w:r w:rsidR="007201EB">
        <w:rPr>
          <w:sz w:val="26"/>
          <w:szCs w:val="26"/>
        </w:rPr>
        <w:t>(площадке) накопления твердых коммунальных отходов в Реестр мест (площадок) накопления твердых коммунальных отходов</w:t>
      </w:r>
      <w:r>
        <w:rPr>
          <w:sz w:val="26"/>
          <w:szCs w:val="26"/>
        </w:rPr>
        <w:t>, утвержденный постановлением администрации округа от 20 ноября 2023 года № 1760 «</w:t>
      </w:r>
      <w:r w:rsidRPr="00F414C7">
        <w:rPr>
          <w:sz w:val="26"/>
          <w:szCs w:val="26"/>
        </w:rPr>
        <w:t>Об утверждении административного регламента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</w:t>
      </w:r>
      <w:proofErr w:type="gramEnd"/>
      <w:r w:rsidRPr="00F414C7">
        <w:rPr>
          <w:sz w:val="26"/>
          <w:szCs w:val="26"/>
        </w:rPr>
        <w:t xml:space="preserve"> коммунальных отходов</w:t>
      </w:r>
      <w:r>
        <w:rPr>
          <w:sz w:val="26"/>
          <w:szCs w:val="26"/>
        </w:rPr>
        <w:t xml:space="preserve">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2966CC" w:rsidRDefault="002966CC" w:rsidP="002966CC">
      <w:pPr>
        <w:pStyle w:val="4"/>
        <w:spacing w:befor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  <w:shd w:val="clear" w:color="auto" w:fill="FFFFFF"/>
        </w:rPr>
        <w:t>«</w:t>
      </w:r>
      <w:r w:rsidRPr="00471837">
        <w:rPr>
          <w:sz w:val="26"/>
          <w:szCs w:val="26"/>
        </w:rPr>
        <w:t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Реестр  либо решения об отказе во включении сведений о месте (площадке) накопления тверды</w:t>
      </w:r>
      <w:r>
        <w:rPr>
          <w:sz w:val="26"/>
          <w:szCs w:val="26"/>
        </w:rPr>
        <w:t>х коммунальных отходов в Реестр</w:t>
      </w:r>
    </w:p>
    <w:p w:rsidR="003B4710" w:rsidRPr="003B4710" w:rsidRDefault="003B4710" w:rsidP="003B4710"/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 xml:space="preserve">3.3.1. Юридическим фактом, являющимся основанием для начала выполнения административной процедуры является получение заявки и прилагаемых документов должностным лицом, ответственным за предоставление </w:t>
      </w:r>
      <w:r w:rsidRPr="00471837">
        <w:rPr>
          <w:rFonts w:ascii="Times New Roman" w:hAnsi="Times New Roman"/>
          <w:sz w:val="26"/>
          <w:szCs w:val="26"/>
        </w:rPr>
        <w:lastRenderedPageBreak/>
        <w:t>муниципальной услуги, на рассмотрение.</w:t>
      </w:r>
    </w:p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3.3.2. В случае поступления заявки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заявки и документов проводит проверку усиленной квалифицированной электронной подписи, которой подписаны заявка и прилагаемые документы.</w:t>
      </w:r>
    </w:p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готовит уведомление об отказе в принятии заявки и прилагаемых документов с указанием причин их возврата за подписью руководителя Уполномоченного органа;</w:t>
      </w:r>
    </w:p>
    <w:p w:rsidR="002966CC" w:rsidRPr="00471837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966CC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71837">
        <w:rPr>
          <w:rFonts w:ascii="Times New Roman" w:hAnsi="Times New Roman"/>
          <w:sz w:val="26"/>
          <w:szCs w:val="26"/>
        </w:rPr>
        <w:t>После получения уведомления заявитель вправе обратиться повторно с заявкой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3.3.4. В случае</w:t>
      </w:r>
      <w:proofErr w:type="gramStart"/>
      <w:r w:rsidRPr="00BD56D2">
        <w:rPr>
          <w:rFonts w:ascii="Times New Roman" w:hAnsi="Times New Roman"/>
          <w:sz w:val="26"/>
          <w:szCs w:val="26"/>
        </w:rPr>
        <w:t>,</w:t>
      </w:r>
      <w:proofErr w:type="gramEnd"/>
      <w:r w:rsidRPr="00BD56D2">
        <w:rPr>
          <w:rFonts w:ascii="Times New Roman" w:hAnsi="Times New Roman"/>
          <w:sz w:val="26"/>
          <w:szCs w:val="26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выписку из ЕГРЮЛ - в Федеральную налоговую службу;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 – в Федеральную налоговую службу;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9 из ФГИС ЕРН – в Федеральную налоговую службу; 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сведения о согласовании создания места (площадки) накопления твердых коммунальных отходов, находящихся на территории (наименование муниципального образования)– в органы местного самоуправления.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lastRenderedPageBreak/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2966CC" w:rsidRPr="00BD56D2" w:rsidRDefault="002966CC" w:rsidP="002966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D56D2">
        <w:rPr>
          <w:rFonts w:ascii="Times New Roman" w:hAnsi="Times New Roman"/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2966CC" w:rsidRPr="002C7A81" w:rsidRDefault="002966CC" w:rsidP="002966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A81">
        <w:rPr>
          <w:sz w:val="26"/>
          <w:szCs w:val="26"/>
        </w:rPr>
        <w:t>3.3.</w:t>
      </w:r>
      <w:r>
        <w:rPr>
          <w:sz w:val="26"/>
          <w:szCs w:val="26"/>
        </w:rPr>
        <w:t>5</w:t>
      </w:r>
      <w:r w:rsidRPr="002C7A81">
        <w:rPr>
          <w:sz w:val="26"/>
          <w:szCs w:val="26"/>
        </w:rPr>
        <w:t xml:space="preserve">. В течение </w:t>
      </w:r>
      <w:r>
        <w:rPr>
          <w:sz w:val="26"/>
          <w:szCs w:val="26"/>
        </w:rPr>
        <w:t>2</w:t>
      </w:r>
      <w:r w:rsidRPr="002C7A81">
        <w:rPr>
          <w:sz w:val="26"/>
          <w:szCs w:val="26"/>
        </w:rPr>
        <w:t xml:space="preserve"> календарных 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:rsidR="002966CC" w:rsidRPr="002C7A81" w:rsidRDefault="002966CC" w:rsidP="002966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7A81">
        <w:rPr>
          <w:sz w:val="26"/>
          <w:szCs w:val="26"/>
        </w:rPr>
        <w:t>проверяет заявку на наличие основания для отказа в предоставлении муниципальной услуги разрешения, предусмотренного пунктом 2.</w:t>
      </w:r>
      <w:r>
        <w:rPr>
          <w:sz w:val="26"/>
          <w:szCs w:val="26"/>
        </w:rPr>
        <w:t>9</w:t>
      </w:r>
      <w:r w:rsidRPr="002C7A81">
        <w:rPr>
          <w:sz w:val="26"/>
          <w:szCs w:val="26"/>
        </w:rPr>
        <w:t xml:space="preserve"> административного регламента;</w:t>
      </w:r>
    </w:p>
    <w:p w:rsidR="002966CC" w:rsidRPr="002C7A81" w:rsidRDefault="002966CC" w:rsidP="002966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7A81">
        <w:rPr>
          <w:sz w:val="26"/>
          <w:szCs w:val="26"/>
        </w:rPr>
        <w:t>в случае наличия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C7A81">
        <w:rPr>
          <w:sz w:val="26"/>
          <w:szCs w:val="26"/>
        </w:rPr>
        <w:t>. настоящего административного регламента готовит письменный ответ об отказе в предоставлении муниципальной услуги с указанием причин такого отказа;</w:t>
      </w:r>
    </w:p>
    <w:p w:rsidR="002966CC" w:rsidRPr="002C7A81" w:rsidRDefault="002966CC" w:rsidP="002966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7A81"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C7A81">
        <w:rPr>
          <w:sz w:val="26"/>
          <w:szCs w:val="26"/>
        </w:rPr>
        <w:t xml:space="preserve"> настоящего административного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:rsidR="002966CC" w:rsidRDefault="002966CC" w:rsidP="002966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6</w:t>
      </w:r>
      <w:r w:rsidRPr="00757146">
        <w:rPr>
          <w:sz w:val="26"/>
          <w:szCs w:val="26"/>
        </w:rPr>
        <w:t xml:space="preserve">. Срок выполнения административной процедуры – в течение </w:t>
      </w:r>
      <w:r>
        <w:rPr>
          <w:sz w:val="26"/>
          <w:szCs w:val="26"/>
        </w:rPr>
        <w:t>6</w:t>
      </w:r>
      <w:r w:rsidRPr="00757146">
        <w:rPr>
          <w:sz w:val="26"/>
          <w:szCs w:val="26"/>
        </w:rPr>
        <w:t xml:space="preserve"> календарн</w:t>
      </w:r>
      <w:r>
        <w:rPr>
          <w:sz w:val="26"/>
          <w:szCs w:val="26"/>
        </w:rPr>
        <w:t>ых</w:t>
      </w:r>
      <w:r w:rsidRPr="00757146">
        <w:rPr>
          <w:sz w:val="26"/>
          <w:szCs w:val="26"/>
        </w:rPr>
        <w:t xml:space="preserve"> дн</w:t>
      </w:r>
      <w:r>
        <w:rPr>
          <w:sz w:val="26"/>
          <w:szCs w:val="26"/>
        </w:rPr>
        <w:t>ей</w:t>
      </w:r>
      <w:r w:rsidRPr="00757146">
        <w:rPr>
          <w:sz w:val="26"/>
          <w:szCs w:val="26"/>
        </w:rPr>
        <w:t xml:space="preserve"> со дня передачи зарегистрированного заявления и документов, необходимых для предоставления муниципальной услуги.</w:t>
      </w:r>
    </w:p>
    <w:p w:rsidR="002966CC" w:rsidRPr="00757146" w:rsidRDefault="002966CC" w:rsidP="002966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7</w:t>
      </w:r>
      <w:r w:rsidRPr="00757146">
        <w:rPr>
          <w:sz w:val="26"/>
          <w:szCs w:val="26"/>
        </w:rPr>
        <w:t xml:space="preserve">. Критериями принятия решения в рамках выполнения административной процедуры является </w:t>
      </w:r>
      <w:r>
        <w:rPr>
          <w:sz w:val="26"/>
          <w:szCs w:val="26"/>
        </w:rPr>
        <w:t>наличие (отсутствие)</w:t>
      </w:r>
      <w:r w:rsidRPr="00757146">
        <w:rPr>
          <w:sz w:val="26"/>
          <w:szCs w:val="26"/>
        </w:rPr>
        <w:t xml:space="preserve"> оснований для отказа в переводе помещения, предусмотренных пунктом 2.9.</w:t>
      </w:r>
      <w:r>
        <w:rPr>
          <w:sz w:val="26"/>
          <w:szCs w:val="26"/>
        </w:rPr>
        <w:t>3</w:t>
      </w:r>
      <w:r w:rsidRPr="00757146">
        <w:rPr>
          <w:sz w:val="26"/>
          <w:szCs w:val="26"/>
        </w:rPr>
        <w:t xml:space="preserve"> настоящего административного регламента.</w:t>
      </w:r>
    </w:p>
    <w:p w:rsidR="002966CC" w:rsidRPr="00BD56D2" w:rsidRDefault="002966CC" w:rsidP="002966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7A81">
        <w:rPr>
          <w:sz w:val="26"/>
          <w:szCs w:val="26"/>
        </w:rPr>
        <w:t>3.3.</w:t>
      </w:r>
      <w:r>
        <w:rPr>
          <w:sz w:val="26"/>
          <w:szCs w:val="26"/>
        </w:rPr>
        <w:t>8</w:t>
      </w:r>
      <w:r w:rsidRPr="002C7A81">
        <w:rPr>
          <w:sz w:val="26"/>
          <w:szCs w:val="26"/>
        </w:rPr>
        <w:t xml:space="preserve">. Результатом выполнения административной процедуры является </w:t>
      </w:r>
      <w:r>
        <w:rPr>
          <w:sz w:val="26"/>
          <w:szCs w:val="26"/>
        </w:rPr>
        <w:t>принятие</w:t>
      </w:r>
      <w:r w:rsidRPr="002C7A81">
        <w:rPr>
          <w:sz w:val="26"/>
          <w:szCs w:val="26"/>
        </w:rPr>
        <w:t xml:space="preserve"> решения о </w:t>
      </w:r>
      <w:r w:rsidRPr="00BB6833">
        <w:rPr>
          <w:sz w:val="26"/>
          <w:szCs w:val="26"/>
        </w:rPr>
        <w:t xml:space="preserve">включении или отказе </w:t>
      </w:r>
      <w:r>
        <w:rPr>
          <w:sz w:val="26"/>
          <w:szCs w:val="26"/>
        </w:rPr>
        <w:t>в</w:t>
      </w:r>
      <w:r w:rsidRPr="00BB6833">
        <w:rPr>
          <w:sz w:val="26"/>
          <w:szCs w:val="26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82571D">
        <w:rPr>
          <w:color w:val="000000"/>
          <w:sz w:val="26"/>
          <w:szCs w:val="26"/>
          <w:shd w:val="clear" w:color="auto" w:fill="FFFFFF"/>
        </w:rPr>
        <w:t>».</w:t>
      </w:r>
      <w:r w:rsidRPr="00AD368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966CC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2966CC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966CC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966CC" w:rsidRPr="00B07AA2" w:rsidRDefault="002966CC" w:rsidP="002966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966CC" w:rsidRDefault="002966CC" w:rsidP="002966CC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966CC" w:rsidRDefault="002966CC" w:rsidP="002966CC"/>
    <w:p w:rsidR="00725DBB" w:rsidRDefault="00725DBB"/>
    <w:p w:rsidR="00F44929" w:rsidRDefault="00F44929"/>
    <w:p w:rsidR="00F44929" w:rsidRDefault="00F44929"/>
    <w:p w:rsidR="00F44929" w:rsidRDefault="00F44929"/>
    <w:p w:rsidR="00F44929" w:rsidRDefault="00F44929"/>
    <w:p w:rsidR="00F44929" w:rsidRDefault="00F44929"/>
    <w:p w:rsidR="00F44929" w:rsidRDefault="00F44929"/>
    <w:p w:rsidR="00F44929" w:rsidRDefault="00F44929"/>
    <w:p w:rsidR="00F44929" w:rsidRDefault="00F44929"/>
    <w:p w:rsidR="00F44929" w:rsidRDefault="00F44929"/>
    <w:sectPr w:rsidR="00F44929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22" w:rsidRDefault="00E24522" w:rsidP="007B2A7B">
      <w:r>
        <w:separator/>
      </w:r>
    </w:p>
  </w:endnote>
  <w:endnote w:type="continuationSeparator" w:id="0">
    <w:p w:rsidR="00E24522" w:rsidRDefault="00E24522" w:rsidP="007B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E24522">
    <w:pPr>
      <w:pStyle w:val="a3"/>
      <w:jc w:val="right"/>
    </w:pPr>
  </w:p>
  <w:p w:rsidR="006E5640" w:rsidRDefault="00E24522">
    <w:pPr>
      <w:pStyle w:val="a3"/>
      <w:jc w:val="right"/>
    </w:pPr>
  </w:p>
  <w:p w:rsidR="006823BA" w:rsidRDefault="00E245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22" w:rsidRDefault="00E24522" w:rsidP="007B2A7B">
      <w:r>
        <w:separator/>
      </w:r>
    </w:p>
  </w:footnote>
  <w:footnote w:type="continuationSeparator" w:id="0">
    <w:p w:rsidR="00E24522" w:rsidRDefault="00E24522" w:rsidP="007B2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CC"/>
    <w:rsid w:val="00117C34"/>
    <w:rsid w:val="002966CC"/>
    <w:rsid w:val="003B4710"/>
    <w:rsid w:val="007201EB"/>
    <w:rsid w:val="00725DBB"/>
    <w:rsid w:val="007B2A7B"/>
    <w:rsid w:val="00830E31"/>
    <w:rsid w:val="00E070AB"/>
    <w:rsid w:val="00E24522"/>
    <w:rsid w:val="00F44929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2966CC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966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">
    <w:name w:val="Заголовок 3 Знак"/>
    <w:rsid w:val="002966C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2966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6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6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41">
    <w:name w:val="Заголовок 4 Знак1"/>
    <w:basedOn w:val="a0"/>
    <w:link w:val="4"/>
    <w:rsid w:val="002966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966CC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4492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F449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F449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Adm99</cp:lastModifiedBy>
  <cp:revision>6</cp:revision>
  <cp:lastPrinted>2024-04-22T10:51:00Z</cp:lastPrinted>
  <dcterms:created xsi:type="dcterms:W3CDTF">2024-03-28T07:29:00Z</dcterms:created>
  <dcterms:modified xsi:type="dcterms:W3CDTF">2024-04-22T11:13:00Z</dcterms:modified>
</cp:coreProperties>
</file>