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7" w:rsidRDefault="007D5E47" w:rsidP="007D5E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7" w:rsidRDefault="007D5E47" w:rsidP="007D5E47">
      <w:pPr>
        <w:jc w:val="center"/>
        <w:rPr>
          <w:b/>
          <w:sz w:val="26"/>
          <w:szCs w:val="26"/>
        </w:rPr>
      </w:pPr>
    </w:p>
    <w:p w:rsidR="007D5E47" w:rsidRDefault="007D5E47" w:rsidP="007D5E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7D5E47" w:rsidRPr="00091B36" w:rsidRDefault="007D5E47" w:rsidP="007D5E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7D5E47">
        <w:rPr>
          <w:b/>
          <w:sz w:val="26"/>
          <w:szCs w:val="26"/>
        </w:rPr>
        <w:t>ОКРУГА</w:t>
      </w:r>
    </w:p>
    <w:p w:rsidR="007D5E47" w:rsidRDefault="007D5E47" w:rsidP="007D5E47">
      <w:pPr>
        <w:jc w:val="center"/>
        <w:rPr>
          <w:b/>
          <w:sz w:val="26"/>
          <w:szCs w:val="26"/>
        </w:rPr>
      </w:pPr>
    </w:p>
    <w:p w:rsidR="007D5E47" w:rsidRDefault="007D5E47" w:rsidP="007D5E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D5E47" w:rsidRDefault="007D5E47" w:rsidP="007D5E47">
      <w:pPr>
        <w:jc w:val="center"/>
        <w:rPr>
          <w:b/>
          <w:sz w:val="26"/>
          <w:szCs w:val="26"/>
        </w:rPr>
      </w:pPr>
    </w:p>
    <w:p w:rsidR="007D5E47" w:rsidRDefault="007D5E47" w:rsidP="007D5E47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7D5E47" w:rsidRDefault="007D5E47" w:rsidP="007D5E47">
      <w:pPr>
        <w:jc w:val="center"/>
        <w:rPr>
          <w:bCs/>
          <w:sz w:val="26"/>
          <w:szCs w:val="26"/>
        </w:rPr>
      </w:pPr>
    </w:p>
    <w:p w:rsidR="007D5E47" w:rsidRPr="002E5002" w:rsidRDefault="007D5E47" w:rsidP="007D5E4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10.04.2024                                                                                                         № 623                                                                                                                             </w:t>
      </w:r>
    </w:p>
    <w:p w:rsidR="007D5E47" w:rsidRPr="007F7C40" w:rsidRDefault="007D5E47" w:rsidP="007D5E47">
      <w:pPr>
        <w:rPr>
          <w:sz w:val="26"/>
          <w:szCs w:val="26"/>
        </w:rPr>
      </w:pPr>
    </w:p>
    <w:p w:rsidR="007D5E47" w:rsidRDefault="007D5E47" w:rsidP="007D5E47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9 января 2023 года № 88 «</w:t>
      </w:r>
      <w:r w:rsidRPr="005E7789">
        <w:rPr>
          <w:sz w:val="26"/>
          <w:szCs w:val="26"/>
        </w:rPr>
        <w:t xml:space="preserve">Об утверждении </w:t>
      </w:r>
      <w:proofErr w:type="gramStart"/>
      <w:r w:rsidRPr="005E7789">
        <w:rPr>
          <w:sz w:val="26"/>
          <w:szCs w:val="26"/>
        </w:rPr>
        <w:t>Порядка использования бюджетных ассигнований резервного фонда администрации округа</w:t>
      </w:r>
      <w:proofErr w:type="gramEnd"/>
      <w:r w:rsidRPr="004B369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7D5E47" w:rsidRDefault="007D5E47" w:rsidP="007D5E47">
      <w:pPr>
        <w:rPr>
          <w:color w:val="000000"/>
          <w:sz w:val="26"/>
          <w:szCs w:val="26"/>
          <w:lang w:bidi="ru-RU"/>
        </w:rPr>
      </w:pPr>
    </w:p>
    <w:p w:rsidR="007D5E47" w:rsidRPr="00E34E0F" w:rsidRDefault="007D5E47" w:rsidP="007D5E47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 xml:space="preserve">На основании </w:t>
      </w:r>
      <w:hyperlink r:id="rId6" w:history="1">
        <w:r w:rsidRPr="005E7789">
          <w:rPr>
            <w:sz w:val="26"/>
            <w:szCs w:val="26"/>
          </w:rPr>
          <w:t>статьи 81</w:t>
        </w:r>
      </w:hyperlink>
      <w:r w:rsidRPr="005E7789">
        <w:rPr>
          <w:sz w:val="26"/>
          <w:szCs w:val="26"/>
        </w:rPr>
        <w:t xml:space="preserve"> Бюджетного кодекса Российской Федерации, ст. 42 Устава округа администрация округа</w:t>
      </w:r>
    </w:p>
    <w:p w:rsidR="007D5E47" w:rsidRPr="007D5E47" w:rsidRDefault="007D5E47" w:rsidP="007D5E47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7D5E47">
        <w:rPr>
          <w:b/>
          <w:bCs/>
          <w:sz w:val="26"/>
          <w:szCs w:val="26"/>
        </w:rPr>
        <w:t>ПОСТАНОВЛЯЕТ:</w:t>
      </w:r>
    </w:p>
    <w:p w:rsidR="007D5E47" w:rsidRPr="007D5E47" w:rsidRDefault="007D5E47" w:rsidP="007D5E47">
      <w:pPr>
        <w:pStyle w:val="a7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7D5E47">
        <w:rPr>
          <w:sz w:val="26"/>
          <w:szCs w:val="26"/>
        </w:rPr>
        <w:t xml:space="preserve">Внести в </w:t>
      </w:r>
      <w:hyperlink w:anchor="P55" w:history="1">
        <w:r w:rsidRPr="007D5E47">
          <w:rPr>
            <w:sz w:val="26"/>
            <w:szCs w:val="26"/>
          </w:rPr>
          <w:t>Порядок</w:t>
        </w:r>
      </w:hyperlink>
      <w:r w:rsidRPr="007D5E47">
        <w:rPr>
          <w:sz w:val="26"/>
          <w:szCs w:val="26"/>
        </w:rPr>
        <w:t xml:space="preserve"> использования бюджетных ассигнований резервного фонда администрации округа, утвержденный постановлением администрации округа от 9 января 2023 года № 88 «Об утверждении </w:t>
      </w:r>
      <w:proofErr w:type="gramStart"/>
      <w:r w:rsidRPr="007D5E47">
        <w:rPr>
          <w:sz w:val="26"/>
          <w:szCs w:val="26"/>
        </w:rPr>
        <w:t>Порядка использования бюджетных ассигнований резервного фонда администрации</w:t>
      </w:r>
      <w:proofErr w:type="gramEnd"/>
      <w:r w:rsidRPr="007D5E47">
        <w:rPr>
          <w:sz w:val="26"/>
          <w:szCs w:val="26"/>
        </w:rPr>
        <w:t xml:space="preserve"> округа» следующие изменения:</w:t>
      </w:r>
    </w:p>
    <w:p w:rsidR="007D5E47" w:rsidRDefault="007D5E47" w:rsidP="007D5E47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Пункты 3.5, 3.8, 3.9, 3.10, 3.11 признать утратившими силу.</w:t>
      </w:r>
    </w:p>
    <w:p w:rsidR="007D5E47" w:rsidRDefault="007D5E47" w:rsidP="007D5E47">
      <w:pPr>
        <w:pStyle w:val="a7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дополнить пунктами 3.4, 3.5, 3.6, 3.7, 3.8, 3.9 следующего содержания:</w:t>
      </w:r>
    </w:p>
    <w:p w:rsidR="007D5E47" w:rsidRDefault="007D5E47" w:rsidP="007D5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«3.4.  Проведение праздничных мероприятий по решениям администрации округа.</w:t>
      </w:r>
    </w:p>
    <w:p w:rsidR="007D5E47" w:rsidRDefault="007D5E47" w:rsidP="007D5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Приобретение ценных подарков гражданам в связи с юбилеем, за высокие достижения в труде, учебе и спорте, особый вклад и заслуги в социально-экономическом развитии округа на основании письменного поручения главы округа.</w:t>
      </w:r>
    </w:p>
    <w:p w:rsidR="007D5E47" w:rsidRDefault="007D5E47" w:rsidP="007D5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Проведение в муниципальных бюджетных, автономных и казенных учреждениях округа ремонтов для устранения ситуаций, угрожающих жизнедеятельности населения.</w:t>
      </w:r>
    </w:p>
    <w:p w:rsidR="007D5E47" w:rsidRDefault="007D5E47" w:rsidP="007D5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3.7. Оказание разовой материальной помощи гражданам, оказавшимся в чрезвычайных обстоятельствах.</w:t>
      </w:r>
    </w:p>
    <w:p w:rsidR="007D5E47" w:rsidRDefault="007D5E47" w:rsidP="007121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A523F8">
        <w:rPr>
          <w:sz w:val="26"/>
          <w:szCs w:val="26"/>
        </w:rPr>
        <w:t>Приобретение ритуальных товаров и транспортных услуг по перевозке погибших участников специальной военной операции, а также</w:t>
      </w:r>
      <w:r w:rsidR="0071216E">
        <w:rPr>
          <w:sz w:val="26"/>
          <w:szCs w:val="26"/>
        </w:rPr>
        <w:t xml:space="preserve"> членов их семей при организации и проведении похоронных мероприятий.</w:t>
      </w:r>
    </w:p>
    <w:p w:rsidR="0071216E" w:rsidRDefault="0071216E" w:rsidP="007121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3.9. Проведение мероприятий и осуществление выплат непредвиденного характера, не указанных в подпунктах 3.1 – 3.8 настоящего пункта – в пределах двадцати пяти процентов утвержденного размера резервного фонда (на основании письменного решения главы округа)».</w:t>
      </w:r>
    </w:p>
    <w:p w:rsidR="007D5E47" w:rsidRDefault="007D5E47" w:rsidP="007D5E4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61278">
        <w:rPr>
          <w:sz w:val="26"/>
          <w:szCs w:val="26"/>
        </w:rPr>
        <w:t>3</w:t>
      </w:r>
      <w:r>
        <w:rPr>
          <w:sz w:val="26"/>
          <w:szCs w:val="26"/>
        </w:rPr>
        <w:t>. Абзац первый пункта 8 изложить в следующей редакции:</w:t>
      </w:r>
    </w:p>
    <w:p w:rsidR="007D5E47" w:rsidRDefault="007D5E47" w:rsidP="007D5E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0DF9">
        <w:rPr>
          <w:rFonts w:ascii="Times New Roman" w:hAnsi="Times New Roman" w:cs="Times New Roman"/>
          <w:sz w:val="26"/>
          <w:szCs w:val="26"/>
        </w:rPr>
        <w:t>«</w:t>
      </w:r>
      <w:r w:rsidRPr="003E7430">
        <w:rPr>
          <w:rFonts w:ascii="Times New Roman" w:hAnsi="Times New Roman" w:cs="Times New Roman"/>
          <w:sz w:val="26"/>
          <w:szCs w:val="26"/>
        </w:rPr>
        <w:t xml:space="preserve">Органы и структурные подразделения администрации округа, в компетенцию которых входит проведение мероприятий и решение вопросов, указанных в </w:t>
      </w:r>
      <w:hyperlink w:anchor="P80" w:history="1">
        <w:r w:rsidRPr="003E7430">
          <w:rPr>
            <w:rFonts w:ascii="Times New Roman" w:hAnsi="Times New Roman" w:cs="Times New Roman"/>
            <w:sz w:val="26"/>
            <w:szCs w:val="26"/>
          </w:rPr>
          <w:t>подпунктах 3.2</w:t>
        </w:r>
      </w:hyperlink>
      <w:r w:rsidRPr="003E7430">
        <w:rPr>
          <w:rFonts w:ascii="Times New Roman" w:hAnsi="Times New Roman" w:cs="Times New Roman"/>
          <w:sz w:val="26"/>
          <w:szCs w:val="26"/>
        </w:rPr>
        <w:t xml:space="preserve"> – 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3E7430">
        <w:rPr>
          <w:rFonts w:ascii="Times New Roman" w:hAnsi="Times New Roman" w:cs="Times New Roman"/>
          <w:sz w:val="26"/>
          <w:szCs w:val="26"/>
        </w:rPr>
        <w:t xml:space="preserve"> пункта 3 настоящего Порядка, при необходимости осуществляют подготовку проектов постановлений администрации округа о выделении средств из резервного фонда в порядке, определенном администрацией округа</w:t>
      </w:r>
      <w:r w:rsidR="00661278">
        <w:rPr>
          <w:rFonts w:ascii="Times New Roman" w:hAnsi="Times New Roman" w:cs="Times New Roman"/>
          <w:sz w:val="26"/>
          <w:szCs w:val="26"/>
        </w:rPr>
        <w:t>»</w:t>
      </w:r>
      <w:r w:rsidRPr="003E7430">
        <w:rPr>
          <w:rFonts w:ascii="Times New Roman" w:hAnsi="Times New Roman" w:cs="Times New Roman"/>
          <w:sz w:val="26"/>
          <w:szCs w:val="26"/>
        </w:rPr>
        <w:t>.</w:t>
      </w:r>
    </w:p>
    <w:p w:rsidR="00661278" w:rsidRPr="003E7430" w:rsidRDefault="00661278" w:rsidP="00C3219B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пятый пункта 8 изложить в следующей редакции:</w:t>
      </w:r>
    </w:p>
    <w:p w:rsidR="007D5E47" w:rsidRPr="006E0DF9" w:rsidRDefault="00661278" w:rsidP="007D5E4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«письменное решение г</w:t>
      </w:r>
      <w:r w:rsidR="007D5E47" w:rsidRPr="006E0DF9">
        <w:rPr>
          <w:rFonts w:ascii="Times New Roman" w:hAnsi="Times New Roman" w:cs="Times New Roman"/>
          <w:sz w:val="26"/>
          <w:szCs w:val="26"/>
        </w:rPr>
        <w:t xml:space="preserve">лавы округа на выделение средств на проведение мероприятий и выплат, указанных в </w:t>
      </w:r>
      <w:hyperlink w:anchor="P88" w:history="1">
        <w:r w:rsidR="007D5E47" w:rsidRPr="006E0DF9">
          <w:rPr>
            <w:rFonts w:ascii="Times New Roman" w:hAnsi="Times New Roman" w:cs="Times New Roman"/>
            <w:sz w:val="26"/>
            <w:szCs w:val="26"/>
          </w:rPr>
          <w:t>подпунктах 3.</w:t>
        </w:r>
      </w:hyperlink>
      <w:r w:rsidR="007D5E47">
        <w:rPr>
          <w:rFonts w:ascii="Times New Roman" w:hAnsi="Times New Roman" w:cs="Times New Roman"/>
          <w:sz w:val="26"/>
          <w:szCs w:val="26"/>
        </w:rPr>
        <w:t xml:space="preserve">5, </w:t>
      </w:r>
      <w:hyperlink w:anchor="P100" w:history="1">
        <w:r w:rsidR="007D5E47" w:rsidRPr="006E0DF9">
          <w:rPr>
            <w:rFonts w:ascii="Times New Roman" w:hAnsi="Times New Roman" w:cs="Times New Roman"/>
            <w:sz w:val="26"/>
            <w:szCs w:val="26"/>
          </w:rPr>
          <w:t>3.</w:t>
        </w:r>
      </w:hyperlink>
      <w:r w:rsidR="007D5E47">
        <w:rPr>
          <w:rFonts w:ascii="Times New Roman" w:hAnsi="Times New Roman" w:cs="Times New Roman"/>
          <w:sz w:val="26"/>
          <w:szCs w:val="26"/>
        </w:rPr>
        <w:t>8 и 3.9</w:t>
      </w:r>
      <w:r w:rsidR="007D5E47" w:rsidRPr="006E0DF9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7D5E47">
        <w:rPr>
          <w:rFonts w:ascii="Times New Roman" w:hAnsi="Times New Roman" w:cs="Times New Roman"/>
          <w:sz w:val="26"/>
          <w:szCs w:val="26"/>
        </w:rPr>
        <w:t>».</w:t>
      </w:r>
    </w:p>
    <w:p w:rsidR="007D5E47" w:rsidRPr="00A9280C" w:rsidRDefault="007D5E47" w:rsidP="007D5E47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января 2024 года.</w:t>
      </w:r>
    </w:p>
    <w:p w:rsidR="007D5E47" w:rsidRDefault="007D5E47" w:rsidP="007D5E47">
      <w:pPr>
        <w:jc w:val="both"/>
        <w:rPr>
          <w:color w:val="000000"/>
          <w:sz w:val="26"/>
          <w:szCs w:val="26"/>
          <w:lang w:bidi="ru-RU"/>
        </w:rPr>
      </w:pPr>
    </w:p>
    <w:p w:rsidR="007D5E47" w:rsidRDefault="007D5E47" w:rsidP="007D5E47">
      <w:pPr>
        <w:jc w:val="both"/>
        <w:rPr>
          <w:color w:val="000000"/>
          <w:sz w:val="26"/>
          <w:szCs w:val="26"/>
          <w:lang w:bidi="ru-RU"/>
        </w:rPr>
      </w:pPr>
    </w:p>
    <w:p w:rsidR="007D5E47" w:rsidRDefault="007D5E47" w:rsidP="007D5E47">
      <w:pPr>
        <w:jc w:val="both"/>
        <w:rPr>
          <w:color w:val="000000"/>
          <w:sz w:val="26"/>
          <w:szCs w:val="26"/>
          <w:lang w:bidi="ru-RU"/>
        </w:rPr>
      </w:pPr>
    </w:p>
    <w:p w:rsidR="007D5E47" w:rsidRDefault="007D5E47" w:rsidP="007D5E47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>И.В. Быков</w:t>
      </w:r>
    </w:p>
    <w:sectPr w:rsidR="007D5E47" w:rsidSect="00A5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7F9D"/>
    <w:multiLevelType w:val="multilevel"/>
    <w:tmpl w:val="61E06E4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0401427"/>
    <w:multiLevelType w:val="multilevel"/>
    <w:tmpl w:val="7C265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E47"/>
    <w:rsid w:val="00421EBD"/>
    <w:rsid w:val="00661278"/>
    <w:rsid w:val="0071216E"/>
    <w:rsid w:val="007D5E47"/>
    <w:rsid w:val="008C3972"/>
    <w:rsid w:val="00A523F8"/>
    <w:rsid w:val="00C3219B"/>
    <w:rsid w:val="00EC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E47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7D5E47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E4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7D5E47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5E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5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D5E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4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D5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CDAF03391405453D02A14D132E75DAD2A0325E4B2642B76F0B60DBD52A9C4AA309A6FE4722C8eE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2024-04-11T11:10:00Z</cp:lastPrinted>
  <dcterms:created xsi:type="dcterms:W3CDTF">2024-04-11T10:34:00Z</dcterms:created>
  <dcterms:modified xsi:type="dcterms:W3CDTF">2024-04-11T11:11:00Z</dcterms:modified>
</cp:coreProperties>
</file>