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4" w:rsidRDefault="006E0A44" w:rsidP="006E0A44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0385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A44" w:rsidRDefault="006E0A44" w:rsidP="006E0A44">
      <w:pPr>
        <w:pStyle w:val="a3"/>
        <w:rPr>
          <w:sz w:val="26"/>
          <w:szCs w:val="26"/>
          <w:lang w:val="en-US"/>
        </w:rPr>
      </w:pPr>
    </w:p>
    <w:p w:rsidR="006E0A44" w:rsidRDefault="006E0A44" w:rsidP="006E0A4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УСТЬ-КУБИНСКОГО  </w:t>
      </w:r>
    </w:p>
    <w:p w:rsidR="006E0A44" w:rsidRDefault="006E0A44" w:rsidP="006E0A44">
      <w:pPr>
        <w:pStyle w:val="a3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6E0A44" w:rsidRDefault="006E0A44" w:rsidP="006E0A44">
      <w:pPr>
        <w:rPr>
          <w:b/>
          <w:sz w:val="26"/>
          <w:szCs w:val="26"/>
        </w:rPr>
      </w:pPr>
    </w:p>
    <w:p w:rsidR="006E0A44" w:rsidRDefault="006E0A44" w:rsidP="006E0A44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ПОСТАНОВЛЕНИЕ</w:t>
      </w:r>
    </w:p>
    <w:p w:rsidR="006E0A44" w:rsidRPr="006E0A44" w:rsidRDefault="006E0A44" w:rsidP="006E0A44">
      <w:pPr>
        <w:jc w:val="center"/>
        <w:rPr>
          <w:b/>
          <w:sz w:val="26"/>
          <w:szCs w:val="26"/>
          <w:lang w:val="en-US"/>
        </w:rPr>
      </w:pPr>
    </w:p>
    <w:p w:rsidR="006E0A44" w:rsidRDefault="006E0A44" w:rsidP="006E0A44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E0A44" w:rsidRDefault="006E0A44" w:rsidP="006E0A44">
      <w:pPr>
        <w:jc w:val="center"/>
        <w:rPr>
          <w:b/>
          <w:sz w:val="26"/>
          <w:szCs w:val="26"/>
        </w:rPr>
      </w:pPr>
    </w:p>
    <w:p w:rsidR="006E0A44" w:rsidRDefault="006E0A44" w:rsidP="006E0A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24.02.2025                                                                                                       № 326</w:t>
      </w:r>
    </w:p>
    <w:p w:rsidR="006E0A44" w:rsidRDefault="006E0A44" w:rsidP="006E0A44">
      <w:pPr>
        <w:jc w:val="both"/>
        <w:rPr>
          <w:bCs/>
          <w:sz w:val="26"/>
          <w:szCs w:val="26"/>
        </w:rPr>
      </w:pPr>
    </w:p>
    <w:p w:rsidR="006E0A44" w:rsidRPr="006E0A44" w:rsidRDefault="006E0A44" w:rsidP="006E0A44">
      <w:pPr>
        <w:jc w:val="center"/>
        <w:rPr>
          <w:bCs/>
          <w:sz w:val="26"/>
          <w:szCs w:val="26"/>
        </w:rPr>
      </w:pPr>
      <w:r w:rsidRPr="006E0A44">
        <w:rPr>
          <w:bCs/>
          <w:sz w:val="26"/>
          <w:szCs w:val="26"/>
        </w:rPr>
        <w:t xml:space="preserve">Об утверждении бухгалтерской отчетности </w:t>
      </w:r>
      <w:proofErr w:type="gramStart"/>
      <w:r w:rsidRPr="006E0A44">
        <w:rPr>
          <w:bCs/>
          <w:sz w:val="26"/>
          <w:szCs w:val="26"/>
        </w:rPr>
        <w:t>муниципального</w:t>
      </w:r>
      <w:proofErr w:type="gramEnd"/>
      <w:r w:rsidRPr="006E0A44">
        <w:rPr>
          <w:bCs/>
          <w:sz w:val="26"/>
          <w:szCs w:val="26"/>
        </w:rPr>
        <w:t xml:space="preserve"> </w:t>
      </w:r>
    </w:p>
    <w:p w:rsidR="006E0A44" w:rsidRPr="006E0A44" w:rsidRDefault="006E0A44" w:rsidP="006E0A44">
      <w:pPr>
        <w:jc w:val="center"/>
        <w:rPr>
          <w:bCs/>
          <w:sz w:val="26"/>
          <w:szCs w:val="26"/>
        </w:rPr>
      </w:pPr>
      <w:r w:rsidRPr="006E0A44">
        <w:rPr>
          <w:bCs/>
          <w:sz w:val="26"/>
          <w:szCs w:val="26"/>
        </w:rPr>
        <w:t xml:space="preserve">предприятия </w:t>
      </w:r>
      <w:proofErr w:type="spellStart"/>
      <w:r w:rsidRPr="006E0A44">
        <w:rPr>
          <w:bCs/>
          <w:sz w:val="26"/>
          <w:szCs w:val="26"/>
        </w:rPr>
        <w:t>Усть-Кубинского</w:t>
      </w:r>
      <w:proofErr w:type="spellEnd"/>
      <w:r w:rsidRPr="006E0A44">
        <w:rPr>
          <w:bCs/>
          <w:sz w:val="26"/>
          <w:szCs w:val="26"/>
        </w:rPr>
        <w:t xml:space="preserve"> муниципального округа</w:t>
      </w:r>
    </w:p>
    <w:p w:rsidR="006E0A44" w:rsidRPr="006E0A44" w:rsidRDefault="006E0A44" w:rsidP="006E0A44">
      <w:pPr>
        <w:jc w:val="center"/>
        <w:rPr>
          <w:bCs/>
          <w:sz w:val="26"/>
          <w:szCs w:val="26"/>
        </w:rPr>
      </w:pPr>
      <w:r w:rsidRPr="006E0A44">
        <w:rPr>
          <w:bCs/>
          <w:sz w:val="26"/>
          <w:szCs w:val="26"/>
        </w:rPr>
        <w:t xml:space="preserve"> «Коммунальные системы»</w:t>
      </w:r>
    </w:p>
    <w:p w:rsidR="006E0A44" w:rsidRPr="00D36D42" w:rsidRDefault="006E0A44" w:rsidP="006E0A44">
      <w:pPr>
        <w:jc w:val="both"/>
        <w:rPr>
          <w:b/>
          <w:bCs/>
          <w:sz w:val="26"/>
          <w:szCs w:val="26"/>
        </w:rPr>
      </w:pPr>
    </w:p>
    <w:p w:rsidR="006E0A44" w:rsidRDefault="006E0A44" w:rsidP="006E0A44">
      <w:pPr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пунктом 9 части 1 статьи 20 Федерального закона от 14 ноября 2002 года № 161-ФЗ «О государственных  и муниципальных унитарных предприятиях», Федеральным законом от 6 декабря 2011 года № 402-ФЗ «О бухгалтерском учете», Федеральным законом от 6 октября 2003 года № 131-ФЗ «Об общих принципах  организации местного самоуправления в Российской Федерации», </w:t>
      </w:r>
      <w:r w:rsidRPr="00D33C6E">
        <w:rPr>
          <w:bCs/>
          <w:sz w:val="26"/>
          <w:szCs w:val="26"/>
        </w:rPr>
        <w:t xml:space="preserve">уставом муниципального предприятия </w:t>
      </w:r>
      <w:proofErr w:type="spellStart"/>
      <w:r w:rsidRPr="00D33C6E">
        <w:rPr>
          <w:bCs/>
          <w:sz w:val="26"/>
          <w:szCs w:val="26"/>
        </w:rPr>
        <w:t>Усть-Кубинского</w:t>
      </w:r>
      <w:proofErr w:type="spellEnd"/>
      <w:r w:rsidRPr="00D33C6E">
        <w:rPr>
          <w:bCs/>
          <w:sz w:val="26"/>
          <w:szCs w:val="26"/>
        </w:rPr>
        <w:t xml:space="preserve"> муниципального округа «Коммунальные системы», утвержденного</w:t>
      </w:r>
      <w:proofErr w:type="gramEnd"/>
      <w:r w:rsidRPr="00D33C6E">
        <w:rPr>
          <w:bCs/>
          <w:sz w:val="26"/>
          <w:szCs w:val="26"/>
        </w:rPr>
        <w:t xml:space="preserve"> постановлением администрации округа от 28 марта 2023 года № </w:t>
      </w:r>
      <w:r>
        <w:rPr>
          <w:bCs/>
          <w:sz w:val="26"/>
          <w:szCs w:val="26"/>
        </w:rPr>
        <w:t xml:space="preserve">552, на основании ст. 42 Устава округа администрация округа  </w:t>
      </w:r>
    </w:p>
    <w:p w:rsidR="006E0A44" w:rsidRDefault="006E0A44" w:rsidP="006E0A4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</w:t>
      </w:r>
      <w:r>
        <w:rPr>
          <w:bCs/>
          <w:sz w:val="26"/>
          <w:szCs w:val="26"/>
        </w:rPr>
        <w:t>:</w:t>
      </w: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бухгалтерскую отчетность </w:t>
      </w:r>
      <w:r w:rsidRPr="004C793B">
        <w:rPr>
          <w:bCs/>
          <w:sz w:val="26"/>
          <w:szCs w:val="26"/>
        </w:rPr>
        <w:t xml:space="preserve">муниципального предприятия </w:t>
      </w:r>
      <w:proofErr w:type="spellStart"/>
      <w:r w:rsidRPr="004C793B">
        <w:rPr>
          <w:bCs/>
          <w:sz w:val="26"/>
          <w:szCs w:val="26"/>
        </w:rPr>
        <w:t>Усть-Кубинского</w:t>
      </w:r>
      <w:proofErr w:type="spellEnd"/>
      <w:r w:rsidRPr="004C793B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4C793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«Коммунальные системы» за 2024 год по следующим формам:  </w:t>
      </w:r>
    </w:p>
    <w:p w:rsidR="006E0A44" w:rsidRPr="007C12E5" w:rsidRDefault="006E0A44" w:rsidP="006E0A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7C12E5">
        <w:rPr>
          <w:bCs/>
          <w:sz w:val="26"/>
          <w:szCs w:val="26"/>
        </w:rPr>
        <w:t>- Бухгалтерский баланс за 2024год (ОКУД 071001);</w:t>
      </w:r>
    </w:p>
    <w:p w:rsidR="006E0A44" w:rsidRPr="007C12E5" w:rsidRDefault="006E0A44" w:rsidP="006E0A44">
      <w:pPr>
        <w:ind w:firstLine="709"/>
        <w:jc w:val="both"/>
        <w:rPr>
          <w:bCs/>
          <w:sz w:val="26"/>
          <w:szCs w:val="26"/>
        </w:rPr>
      </w:pPr>
      <w:r w:rsidRPr="007C12E5">
        <w:rPr>
          <w:bCs/>
          <w:sz w:val="26"/>
          <w:szCs w:val="26"/>
        </w:rPr>
        <w:t>- Отчет о финансовых результатах за 2024 год (ОКУД 071002);</w:t>
      </w:r>
    </w:p>
    <w:p w:rsidR="006E0A44" w:rsidRPr="007C12E5" w:rsidRDefault="006E0A44" w:rsidP="006E0A44">
      <w:pPr>
        <w:ind w:firstLine="709"/>
        <w:jc w:val="both"/>
        <w:rPr>
          <w:bCs/>
          <w:sz w:val="26"/>
          <w:szCs w:val="26"/>
        </w:rPr>
      </w:pPr>
      <w:r w:rsidRPr="007C12E5">
        <w:rPr>
          <w:bCs/>
          <w:sz w:val="26"/>
          <w:szCs w:val="26"/>
        </w:rPr>
        <w:t>- Отчет об изменениях капитала за 2024 год (ОКУД 071004);</w:t>
      </w: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  <w:r w:rsidRPr="007C12E5">
        <w:rPr>
          <w:bCs/>
          <w:sz w:val="26"/>
          <w:szCs w:val="26"/>
        </w:rPr>
        <w:t>- Отчет о движении денежных средств за 2024 год (ОКУД 071005).</w:t>
      </w:r>
      <w:r>
        <w:rPr>
          <w:bCs/>
          <w:sz w:val="26"/>
          <w:szCs w:val="26"/>
        </w:rPr>
        <w:t xml:space="preserve"> </w:t>
      </w: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подлежит опубликованию на сайте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 информационной телекоммуникационной сети «Интернет».</w:t>
      </w: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постановление вступает в силу со дня его подписания.</w:t>
      </w: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</w:p>
    <w:p w:rsidR="006E0A44" w:rsidRDefault="006E0A44" w:rsidP="006E0A44">
      <w:pPr>
        <w:ind w:firstLine="709"/>
        <w:jc w:val="both"/>
        <w:rPr>
          <w:bCs/>
          <w:sz w:val="26"/>
          <w:szCs w:val="26"/>
        </w:rPr>
      </w:pPr>
    </w:p>
    <w:tbl>
      <w:tblPr>
        <w:tblW w:w="9747" w:type="dxa"/>
        <w:tblLook w:val="04A0"/>
      </w:tblPr>
      <w:tblGrid>
        <w:gridCol w:w="4734"/>
        <w:gridCol w:w="5013"/>
      </w:tblGrid>
      <w:tr w:rsidR="006E0A44" w:rsidRPr="009812B8" w:rsidTr="006E0A44">
        <w:trPr>
          <w:trHeight w:val="636"/>
        </w:trPr>
        <w:tc>
          <w:tcPr>
            <w:tcW w:w="4734" w:type="dxa"/>
          </w:tcPr>
          <w:p w:rsidR="006E0A44" w:rsidRDefault="006E0A44" w:rsidP="003545EE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                              </w:t>
            </w:r>
          </w:p>
          <w:p w:rsidR="006E0A44" w:rsidRDefault="006E0A44" w:rsidP="003545EE">
            <w:pPr>
              <w:rPr>
                <w:sz w:val="26"/>
                <w:szCs w:val="26"/>
              </w:rPr>
            </w:pPr>
          </w:p>
          <w:p w:rsidR="006E0A44" w:rsidRPr="00AE42D3" w:rsidRDefault="006E0A44" w:rsidP="003545EE">
            <w:pPr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:rsidR="006E0A44" w:rsidRPr="009812B8" w:rsidRDefault="006E0A44" w:rsidP="006E0A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                          И.В. Быков </w:t>
            </w:r>
          </w:p>
        </w:tc>
      </w:tr>
    </w:tbl>
    <w:p w:rsidR="007E44C7" w:rsidRDefault="007E44C7"/>
    <w:sectPr w:rsidR="007E44C7" w:rsidSect="007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A44"/>
    <w:rsid w:val="006E0A44"/>
    <w:rsid w:val="007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E0A4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6E0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E0A4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2025-02-25T07:18:00Z</dcterms:created>
  <dcterms:modified xsi:type="dcterms:W3CDTF">2025-02-25T07:24:00Z</dcterms:modified>
</cp:coreProperties>
</file>