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72" w:rsidRDefault="00CD4D72" w:rsidP="00CD4D72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D72" w:rsidRDefault="00CD4D72" w:rsidP="00CD4D72">
      <w:pPr>
        <w:jc w:val="right"/>
        <w:rPr>
          <w:b/>
          <w:sz w:val="26"/>
          <w:szCs w:val="26"/>
        </w:rPr>
      </w:pPr>
    </w:p>
    <w:p w:rsidR="00CD4D72" w:rsidRDefault="00CD4D72" w:rsidP="00CD4D7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CD4D72" w:rsidRPr="00091B36" w:rsidRDefault="00CD4D72" w:rsidP="00CD4D7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CD4D72">
        <w:rPr>
          <w:b/>
          <w:sz w:val="26"/>
          <w:szCs w:val="26"/>
        </w:rPr>
        <w:t>ОКРУГА</w:t>
      </w:r>
    </w:p>
    <w:p w:rsidR="00CD4D72" w:rsidRDefault="00CD4D72" w:rsidP="00CD4D72">
      <w:pPr>
        <w:jc w:val="center"/>
        <w:rPr>
          <w:b/>
          <w:sz w:val="26"/>
          <w:szCs w:val="26"/>
        </w:rPr>
      </w:pPr>
    </w:p>
    <w:p w:rsidR="00CD4D72" w:rsidRDefault="00CD4D72" w:rsidP="00CD4D7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D4D72" w:rsidRDefault="00CD4D72" w:rsidP="00CD4D72">
      <w:pPr>
        <w:jc w:val="center"/>
        <w:rPr>
          <w:b/>
          <w:sz w:val="26"/>
          <w:szCs w:val="26"/>
        </w:rPr>
      </w:pPr>
    </w:p>
    <w:p w:rsidR="00CD4D72" w:rsidRDefault="00CD4D72" w:rsidP="00CD4D72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CD4D72" w:rsidRDefault="00CD4D72" w:rsidP="00CD4D72">
      <w:pPr>
        <w:jc w:val="center"/>
        <w:rPr>
          <w:bCs/>
          <w:sz w:val="26"/>
          <w:szCs w:val="26"/>
        </w:rPr>
      </w:pPr>
    </w:p>
    <w:p w:rsidR="00CD4D72" w:rsidRDefault="00CD4D72" w:rsidP="00CD4D7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1B0924" w:rsidRPr="001B0924">
        <w:rPr>
          <w:bCs/>
          <w:sz w:val="26"/>
          <w:szCs w:val="26"/>
        </w:rPr>
        <w:t>18.</w:t>
      </w:r>
      <w:r w:rsidR="001B0924">
        <w:rPr>
          <w:bCs/>
          <w:sz w:val="26"/>
          <w:szCs w:val="26"/>
        </w:rPr>
        <w:t>12.2024                                                                                                        № 2171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CD4D72" w:rsidRDefault="00CD4D72" w:rsidP="00CD4D72">
      <w:pPr>
        <w:jc w:val="both"/>
        <w:rPr>
          <w:bCs/>
          <w:sz w:val="26"/>
          <w:szCs w:val="26"/>
        </w:rPr>
      </w:pPr>
    </w:p>
    <w:p w:rsidR="00CD4D72" w:rsidRDefault="00CD4D72" w:rsidP="00CD4D72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признании </w:t>
      </w:r>
      <w:proofErr w:type="gramStart"/>
      <w:r>
        <w:rPr>
          <w:bCs/>
          <w:sz w:val="26"/>
          <w:szCs w:val="26"/>
        </w:rPr>
        <w:t>утратившими</w:t>
      </w:r>
      <w:proofErr w:type="gramEnd"/>
      <w:r>
        <w:rPr>
          <w:bCs/>
          <w:sz w:val="26"/>
          <w:szCs w:val="26"/>
        </w:rPr>
        <w:t xml:space="preserve"> силу некоторых постановлений администрации округа</w:t>
      </w:r>
    </w:p>
    <w:p w:rsidR="00CD4D72" w:rsidRDefault="00CD4D72" w:rsidP="00CD4D72">
      <w:pPr>
        <w:jc w:val="center"/>
        <w:rPr>
          <w:bCs/>
          <w:sz w:val="26"/>
          <w:szCs w:val="26"/>
        </w:rPr>
      </w:pPr>
    </w:p>
    <w:p w:rsidR="00CD4D72" w:rsidRDefault="00CD4D72" w:rsidP="00CD4D7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На основании протеста прокуратуры района, ст. 42 Устава округа администрация округа</w:t>
      </w:r>
    </w:p>
    <w:p w:rsidR="00CD4D72" w:rsidRDefault="00CD4D72" w:rsidP="00CD4D72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CD4D72" w:rsidRDefault="00CD4D72" w:rsidP="00CD4D72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Признать утратившими силу следующие постановления администрации округа:</w:t>
      </w:r>
    </w:p>
    <w:p w:rsidR="00CD4D72" w:rsidRDefault="00CD4D72" w:rsidP="00CD4D72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-от 15 марта 2023 года № 444 «Об утверждении административного регламента предоставления муниципальной услуги по выдаче разрешения на установку и эксплуатацию рекламных конструкций, аннулирование такого разрешения»;</w:t>
      </w:r>
    </w:p>
    <w:p w:rsidR="00CD4D72" w:rsidRDefault="00CD4D72" w:rsidP="00300A84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-от 7 июня 2023 года № 915</w:t>
      </w:r>
      <w:r w:rsidR="00C90CE5">
        <w:rPr>
          <w:bCs/>
          <w:sz w:val="26"/>
          <w:szCs w:val="26"/>
        </w:rPr>
        <w:t xml:space="preserve"> «О внесении изменений в постановление администрации округа от 15 марта 2023 года № 444 «Об утверждении административного регламента предоставления муниципальной услуги по выдаче разрешения</w:t>
      </w:r>
      <w:r w:rsidR="00300A84">
        <w:rPr>
          <w:bCs/>
          <w:sz w:val="26"/>
          <w:szCs w:val="26"/>
        </w:rPr>
        <w:t xml:space="preserve"> на установку и эксплуатацию рекламных конструкций, аннулирование такого разрешения».</w:t>
      </w:r>
    </w:p>
    <w:p w:rsidR="00300A84" w:rsidRDefault="00300A84" w:rsidP="00300A84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Настоящее постановление вступает в силу после его официального опубликования.</w:t>
      </w:r>
    </w:p>
    <w:p w:rsidR="00300A84" w:rsidRDefault="00300A84" w:rsidP="00300A84">
      <w:pPr>
        <w:jc w:val="both"/>
        <w:rPr>
          <w:bCs/>
          <w:sz w:val="26"/>
          <w:szCs w:val="26"/>
        </w:rPr>
      </w:pPr>
    </w:p>
    <w:p w:rsidR="00300A84" w:rsidRDefault="00300A84" w:rsidP="00300A84">
      <w:pPr>
        <w:jc w:val="both"/>
        <w:rPr>
          <w:bCs/>
          <w:sz w:val="26"/>
          <w:szCs w:val="26"/>
        </w:rPr>
      </w:pPr>
    </w:p>
    <w:p w:rsidR="00300A84" w:rsidRPr="00CD4D72" w:rsidRDefault="00300A84" w:rsidP="00300A8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252C4E" w:rsidRDefault="00252C4E"/>
    <w:sectPr w:rsidR="00252C4E" w:rsidSect="00C90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E29D7"/>
    <w:multiLevelType w:val="hybridMultilevel"/>
    <w:tmpl w:val="A9D4B388"/>
    <w:lvl w:ilvl="0" w:tplc="3E3CFF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4D72"/>
    <w:rsid w:val="001B0924"/>
    <w:rsid w:val="00252C4E"/>
    <w:rsid w:val="00300A84"/>
    <w:rsid w:val="007F0AEA"/>
    <w:rsid w:val="00C90CE5"/>
    <w:rsid w:val="00CD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D72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4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2024-12-16T11:54:00Z</dcterms:created>
  <dcterms:modified xsi:type="dcterms:W3CDTF">2024-12-19T08:19:00Z</dcterms:modified>
</cp:coreProperties>
</file>