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84" w:rsidRPr="00F7167C" w:rsidRDefault="00477184" w:rsidP="00477184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184" w:rsidRDefault="00477184" w:rsidP="00477184">
      <w:pPr>
        <w:jc w:val="right"/>
        <w:rPr>
          <w:sz w:val="26"/>
          <w:szCs w:val="26"/>
        </w:rPr>
      </w:pPr>
    </w:p>
    <w:p w:rsidR="00477184" w:rsidRDefault="00477184" w:rsidP="004771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477184" w:rsidRDefault="00477184" w:rsidP="004771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477184" w:rsidRDefault="00477184" w:rsidP="00477184">
      <w:pPr>
        <w:jc w:val="center"/>
        <w:rPr>
          <w:b/>
          <w:sz w:val="26"/>
          <w:szCs w:val="26"/>
        </w:rPr>
      </w:pPr>
    </w:p>
    <w:p w:rsidR="00477184" w:rsidRDefault="00477184" w:rsidP="004771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77184" w:rsidRDefault="00477184" w:rsidP="00477184">
      <w:pPr>
        <w:jc w:val="both"/>
        <w:rPr>
          <w:sz w:val="26"/>
          <w:szCs w:val="26"/>
        </w:rPr>
      </w:pPr>
    </w:p>
    <w:p w:rsidR="00477184" w:rsidRDefault="00477184" w:rsidP="00477184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477184" w:rsidRDefault="00477184" w:rsidP="00477184">
      <w:pPr>
        <w:jc w:val="both"/>
        <w:rPr>
          <w:sz w:val="26"/>
          <w:szCs w:val="26"/>
        </w:rPr>
      </w:pPr>
    </w:p>
    <w:p w:rsidR="00477184" w:rsidRDefault="00597236" w:rsidP="00477184">
      <w:pPr>
        <w:jc w:val="both"/>
        <w:rPr>
          <w:sz w:val="26"/>
          <w:szCs w:val="26"/>
        </w:rPr>
      </w:pPr>
      <w:r>
        <w:rPr>
          <w:sz w:val="26"/>
          <w:szCs w:val="26"/>
        </w:rPr>
        <w:t>от 05.02.2024                                                                                                     № 182</w:t>
      </w:r>
    </w:p>
    <w:p w:rsidR="00597236" w:rsidRDefault="00597236" w:rsidP="00477184">
      <w:pPr>
        <w:jc w:val="both"/>
        <w:rPr>
          <w:sz w:val="26"/>
          <w:szCs w:val="26"/>
        </w:rPr>
      </w:pPr>
    </w:p>
    <w:p w:rsidR="00477184" w:rsidRDefault="00477184" w:rsidP="0047718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расчетного показателя рыночной стоимости приобретения </w:t>
      </w:r>
    </w:p>
    <w:p w:rsidR="00477184" w:rsidRDefault="00477184" w:rsidP="0047718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жилья по норме предоставления жилья по договору социального найма </w:t>
      </w:r>
    </w:p>
    <w:p w:rsidR="00477184" w:rsidRDefault="00477184" w:rsidP="00477184">
      <w:pPr>
        <w:jc w:val="center"/>
        <w:rPr>
          <w:sz w:val="26"/>
          <w:szCs w:val="26"/>
        </w:rPr>
      </w:pPr>
      <w:r>
        <w:rPr>
          <w:sz w:val="26"/>
          <w:szCs w:val="26"/>
        </w:rPr>
        <w:t>на 1 квартал 2024 года</w:t>
      </w:r>
    </w:p>
    <w:p w:rsidR="00477184" w:rsidRDefault="00477184" w:rsidP="00477184">
      <w:pPr>
        <w:jc w:val="center"/>
        <w:rPr>
          <w:sz w:val="26"/>
          <w:szCs w:val="26"/>
        </w:rPr>
      </w:pPr>
    </w:p>
    <w:p w:rsidR="00477184" w:rsidRDefault="00477184" w:rsidP="0047718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На основании ст. 14 Жилищного кодекса Российской Федерации, в соответствии со ст. 7 закона Вологодской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фонда», ст. 42 Устава округа администрация округа</w:t>
      </w:r>
      <w:proofErr w:type="gramEnd"/>
    </w:p>
    <w:p w:rsidR="00477184" w:rsidRDefault="00477184" w:rsidP="0047718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477184" w:rsidRDefault="00477184" w:rsidP="00477184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расчетный показатель рыночной стоимости приобретения жилья по норме предоставления жилья по договору социального найма на </w:t>
      </w:r>
      <w:r>
        <w:rPr>
          <w:sz w:val="26"/>
          <w:szCs w:val="26"/>
          <w:lang w:val="en-US"/>
        </w:rPr>
        <w:t>I</w:t>
      </w:r>
      <w:r w:rsidRPr="002B22FB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 2024 года:</w:t>
      </w:r>
    </w:p>
    <w:p w:rsidR="00477184" w:rsidRDefault="00477184" w:rsidP="0047718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-для одиноких граждан – в размере 1 067 234 рубля 00 копеек;</w:t>
      </w:r>
    </w:p>
    <w:p w:rsidR="00477184" w:rsidRDefault="00477184" w:rsidP="0047718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-для семьи из двух человек и более – как результат </w:t>
      </w:r>
      <w:proofErr w:type="gramStart"/>
      <w:r>
        <w:rPr>
          <w:sz w:val="26"/>
          <w:szCs w:val="26"/>
        </w:rPr>
        <w:t>произведения нормы предоставления общей площади жилого помещения</w:t>
      </w:r>
      <w:proofErr w:type="gramEnd"/>
      <w:r>
        <w:rPr>
          <w:sz w:val="26"/>
          <w:szCs w:val="26"/>
        </w:rPr>
        <w:t xml:space="preserve"> по договору социального найма 14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 на одного человека, количества членов семьи и средней рыночной стоимости 1 кв.м типового жилья</w:t>
      </w:r>
      <w:r w:rsidR="00F806B9">
        <w:rPr>
          <w:sz w:val="26"/>
          <w:szCs w:val="26"/>
        </w:rPr>
        <w:t xml:space="preserve">, соответствующего нормам благоустройства жилых помещений  в </w:t>
      </w:r>
      <w:proofErr w:type="spellStart"/>
      <w:r w:rsidR="00F806B9">
        <w:rPr>
          <w:sz w:val="26"/>
          <w:szCs w:val="26"/>
        </w:rPr>
        <w:t>Усть-Кубинском</w:t>
      </w:r>
      <w:proofErr w:type="spellEnd"/>
      <w:r w:rsidR="00F806B9">
        <w:rPr>
          <w:sz w:val="26"/>
          <w:szCs w:val="26"/>
        </w:rPr>
        <w:t xml:space="preserve"> муниципальном округе,</w:t>
      </w:r>
      <w:r>
        <w:rPr>
          <w:sz w:val="26"/>
          <w:szCs w:val="26"/>
        </w:rPr>
        <w:t xml:space="preserve"> в размере 76 231 рублей.</w:t>
      </w:r>
    </w:p>
    <w:p w:rsidR="00477184" w:rsidRDefault="00477184" w:rsidP="00477184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на следующий день после его официального опубликования и распространяется на правоотношения, возникшие с 1 января  2024 года. </w:t>
      </w:r>
    </w:p>
    <w:p w:rsidR="00477184" w:rsidRDefault="00477184" w:rsidP="00477184">
      <w:pPr>
        <w:jc w:val="both"/>
        <w:rPr>
          <w:sz w:val="26"/>
          <w:szCs w:val="26"/>
        </w:rPr>
      </w:pPr>
    </w:p>
    <w:p w:rsidR="00477184" w:rsidRDefault="00477184" w:rsidP="00477184">
      <w:pPr>
        <w:jc w:val="both"/>
        <w:rPr>
          <w:sz w:val="26"/>
          <w:szCs w:val="26"/>
        </w:rPr>
      </w:pPr>
    </w:p>
    <w:p w:rsidR="00477184" w:rsidRPr="00A17E03" w:rsidRDefault="00477184" w:rsidP="0047718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477184" w:rsidRDefault="00477184" w:rsidP="00477184">
      <w:pPr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477184" w:rsidRDefault="00477184" w:rsidP="00477184">
      <w:pPr>
        <w:ind w:left="705"/>
        <w:jc w:val="both"/>
        <w:rPr>
          <w:sz w:val="26"/>
          <w:szCs w:val="26"/>
        </w:rPr>
      </w:pPr>
    </w:p>
    <w:p w:rsidR="00315D4A" w:rsidRDefault="00315D4A"/>
    <w:sectPr w:rsidR="00315D4A" w:rsidSect="0031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722B"/>
    <w:multiLevelType w:val="hybridMultilevel"/>
    <w:tmpl w:val="BBBE17F0"/>
    <w:lvl w:ilvl="0" w:tplc="B4FA4B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7184"/>
    <w:rsid w:val="00315D4A"/>
    <w:rsid w:val="00477184"/>
    <w:rsid w:val="00597236"/>
    <w:rsid w:val="00AE4B53"/>
    <w:rsid w:val="00E87CBA"/>
    <w:rsid w:val="00F8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1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1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2024-02-05T13:19:00Z</cp:lastPrinted>
  <dcterms:created xsi:type="dcterms:W3CDTF">2024-01-24T06:41:00Z</dcterms:created>
  <dcterms:modified xsi:type="dcterms:W3CDTF">2024-02-05T13:19:00Z</dcterms:modified>
</cp:coreProperties>
</file>